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9D8376" w14:textId="77777777" w:rsidR="008051F8" w:rsidRPr="00BD278B" w:rsidRDefault="008051F8" w:rsidP="00355B22">
      <w:pPr>
        <w:rPr>
          <w:rStyle w:val="Buchtitel"/>
        </w:rPr>
      </w:pPr>
    </w:p>
    <w:p w14:paraId="44C93F53" w14:textId="77777777" w:rsidR="008051F8" w:rsidRPr="00BD278B" w:rsidRDefault="008051F8" w:rsidP="00756E24">
      <w:pPr>
        <w:pStyle w:val="berschrift1"/>
        <w:numPr>
          <w:ilvl w:val="0"/>
          <w:numId w:val="0"/>
        </w:numPr>
        <w:ind w:left="432"/>
      </w:pPr>
    </w:p>
    <w:p w14:paraId="778F3DD9" w14:textId="77777777" w:rsidR="00EF3548" w:rsidRPr="00BD278B" w:rsidRDefault="00EF3548" w:rsidP="00B01E8B">
      <w:pPr>
        <w:jc w:val="center"/>
        <w:rPr>
          <w:rStyle w:val="Buchtitel"/>
          <w:sz w:val="40"/>
        </w:rPr>
      </w:pPr>
    </w:p>
    <w:p w14:paraId="4D44A0D9" w14:textId="77777777" w:rsidR="00784281" w:rsidRPr="00BD278B" w:rsidRDefault="00784281" w:rsidP="00784281">
      <w:pPr>
        <w:jc w:val="center"/>
        <w:rPr>
          <w:rStyle w:val="Buchtitel"/>
          <w:sz w:val="40"/>
        </w:rPr>
      </w:pPr>
    </w:p>
    <w:p w14:paraId="5CDB77C7" w14:textId="77777777" w:rsidR="008B0335" w:rsidRPr="00BD278B" w:rsidRDefault="00692DDE" w:rsidP="00692DDE">
      <w:pPr>
        <w:jc w:val="center"/>
        <w:rPr>
          <w:rStyle w:val="Buchtitel"/>
          <w:sz w:val="40"/>
        </w:rPr>
      </w:pPr>
      <w:r w:rsidRPr="00BD278B">
        <w:rPr>
          <w:rStyle w:val="Buchtitel"/>
          <w:sz w:val="40"/>
        </w:rPr>
        <w:t xml:space="preserve">Definition of the testing framework for the </w:t>
      </w:r>
      <w:r w:rsidR="00812E4A" w:rsidRPr="00BD278B">
        <w:rPr>
          <w:rStyle w:val="Buchtitel"/>
          <w:sz w:val="40"/>
        </w:rPr>
        <w:t xml:space="preserve">NGMN 5G </w:t>
      </w:r>
      <w:r w:rsidR="00080C31" w:rsidRPr="00BD278B">
        <w:rPr>
          <w:rStyle w:val="Buchtitel"/>
          <w:rFonts w:eastAsiaTheme="minorEastAsia"/>
          <w:sz w:val="40"/>
          <w:lang w:eastAsia="ko-KR"/>
        </w:rPr>
        <w:t>TTI Interoperability</w:t>
      </w:r>
      <w:r w:rsidRPr="00BD278B">
        <w:rPr>
          <w:rStyle w:val="Buchtitel"/>
          <w:sz w:val="40"/>
        </w:rPr>
        <w:t xml:space="preserve"> </w:t>
      </w:r>
    </w:p>
    <w:p w14:paraId="6A8EEA0D" w14:textId="77777777" w:rsidR="00313B34" w:rsidRPr="00BD278B" w:rsidRDefault="00F63CFB" w:rsidP="00313B34">
      <w:pPr>
        <w:jc w:val="center"/>
        <w:rPr>
          <w:rStyle w:val="Buchtitel"/>
          <w:sz w:val="40"/>
        </w:rPr>
      </w:pPr>
      <w:r w:rsidRPr="00BD278B">
        <w:rPr>
          <w:rStyle w:val="Buchtitel"/>
          <w:sz w:val="40"/>
        </w:rPr>
        <w:br/>
      </w:r>
      <w:r w:rsidRPr="00BD278B">
        <w:rPr>
          <w:rStyle w:val="Buchtitel"/>
          <w:sz w:val="32"/>
          <w:szCs w:val="32"/>
        </w:rPr>
        <w:t>by ngmn Alliance</w:t>
      </w:r>
    </w:p>
    <w:p w14:paraId="07B5EFFC" w14:textId="77777777" w:rsidR="00E66BD9" w:rsidRPr="00BD278B" w:rsidRDefault="00E66BD9" w:rsidP="00313B34">
      <w:pPr>
        <w:jc w:val="center"/>
        <w:rPr>
          <w:rStyle w:val="Buchtitel"/>
          <w:sz w:val="40"/>
        </w:rPr>
      </w:pPr>
    </w:p>
    <w:p w14:paraId="69C4424E" w14:textId="2DE18BE1" w:rsidR="00313B34" w:rsidRPr="00BD278B" w:rsidRDefault="00F63CFB" w:rsidP="00913D79">
      <w:pPr>
        <w:jc w:val="center"/>
        <w:rPr>
          <w:rStyle w:val="Buchtitel"/>
          <w:sz w:val="28"/>
        </w:rPr>
      </w:pPr>
      <w:r w:rsidRPr="00BD278B">
        <w:rPr>
          <w:rStyle w:val="Buchtitel"/>
          <w:sz w:val="28"/>
        </w:rPr>
        <w:t>Date:</w:t>
      </w:r>
      <w:r w:rsidR="00A9316A">
        <w:rPr>
          <w:rStyle w:val="Buchtitel"/>
          <w:rFonts w:eastAsia="Malgun Gothic"/>
          <w:sz w:val="28"/>
          <w:lang w:eastAsia="ko-KR"/>
        </w:rPr>
        <w:t xml:space="preserve"> </w:t>
      </w:r>
      <w:r w:rsidR="00A9316A">
        <w:rPr>
          <w:rStyle w:val="Buchtitel"/>
          <w:rFonts w:eastAsia="Malgun Gothic" w:hint="eastAsia"/>
          <w:sz w:val="28"/>
          <w:lang w:eastAsia="ko-KR"/>
        </w:rPr>
        <w:t>Aug</w:t>
      </w:r>
      <w:r w:rsidR="007326E8" w:rsidRPr="00BD278B">
        <w:rPr>
          <w:rStyle w:val="Buchtitel"/>
          <w:rFonts w:eastAsia="Malgun Gothic"/>
          <w:sz w:val="28"/>
          <w:lang w:eastAsia="ko-KR"/>
        </w:rPr>
        <w:t xml:space="preserve"> 201</w:t>
      </w:r>
      <w:r w:rsidR="00007A6B" w:rsidRPr="00BD278B">
        <w:rPr>
          <w:rStyle w:val="Buchtitel"/>
          <w:rFonts w:eastAsia="Malgun Gothic"/>
          <w:sz w:val="28"/>
          <w:lang w:eastAsia="ko-KR"/>
        </w:rPr>
        <w:t>8</w:t>
      </w:r>
    </w:p>
    <w:p w14:paraId="2930872C" w14:textId="77777777" w:rsidR="00313B34" w:rsidRPr="00BD278B" w:rsidRDefault="00313B34" w:rsidP="008051F8">
      <w:pPr>
        <w:rPr>
          <w:rStyle w:val="Buchtitel"/>
          <w:sz w:val="28"/>
        </w:rPr>
      </w:pPr>
    </w:p>
    <w:p w14:paraId="45BE7ED9" w14:textId="63B47D8E" w:rsidR="00E66BD9" w:rsidRPr="00BD278B" w:rsidRDefault="00F63CFB" w:rsidP="00BD0A3E">
      <w:pPr>
        <w:jc w:val="center"/>
        <w:rPr>
          <w:rStyle w:val="Buchtitel"/>
          <w:rFonts w:eastAsiaTheme="minorEastAsia"/>
          <w:sz w:val="28"/>
          <w:lang w:eastAsia="ko-KR"/>
        </w:rPr>
      </w:pPr>
      <w:r w:rsidRPr="00BD278B">
        <w:rPr>
          <w:rStyle w:val="Buchtitel"/>
          <w:sz w:val="28"/>
        </w:rPr>
        <w:t xml:space="preserve">Version </w:t>
      </w:r>
      <w:r w:rsidR="00A9316A">
        <w:rPr>
          <w:rStyle w:val="Buchtitel"/>
          <w:rFonts w:eastAsiaTheme="minorEastAsia" w:hint="eastAsia"/>
          <w:sz w:val="28"/>
          <w:lang w:eastAsia="ko-KR"/>
        </w:rPr>
        <w:t>1</w:t>
      </w:r>
      <w:r w:rsidRPr="00BD278B">
        <w:rPr>
          <w:rStyle w:val="Buchtitel"/>
          <w:sz w:val="28"/>
        </w:rPr>
        <w:t>.</w:t>
      </w:r>
      <w:r w:rsidR="00A9316A">
        <w:rPr>
          <w:rStyle w:val="Buchtitel"/>
          <w:rFonts w:eastAsiaTheme="minorEastAsia" w:hint="eastAsia"/>
          <w:sz w:val="28"/>
          <w:lang w:eastAsia="ko-KR"/>
        </w:rPr>
        <w:t>0</w:t>
      </w:r>
    </w:p>
    <w:p w14:paraId="381518D5" w14:textId="77777777" w:rsidR="00E66BD9" w:rsidRPr="00BD278B" w:rsidRDefault="00E66BD9" w:rsidP="00313B34">
      <w:pPr>
        <w:jc w:val="center"/>
        <w:rPr>
          <w:rStyle w:val="Buchtitel"/>
          <w:sz w:val="28"/>
        </w:rPr>
      </w:pPr>
    </w:p>
    <w:p w14:paraId="1C668098" w14:textId="77777777" w:rsidR="00913A7E" w:rsidRPr="00BD278B" w:rsidRDefault="00913A7E" w:rsidP="00313B34">
      <w:pPr>
        <w:jc w:val="center"/>
        <w:rPr>
          <w:rStyle w:val="Buchtitel"/>
          <w:sz w:val="28"/>
        </w:rPr>
      </w:pPr>
    </w:p>
    <w:p w14:paraId="235FF933" w14:textId="77777777" w:rsidR="00EC2A53" w:rsidRPr="00BD278B" w:rsidRDefault="00EC2A53" w:rsidP="00EC2A53">
      <w:pPr>
        <w:spacing w:line="240" w:lineRule="auto"/>
        <w:textAlignment w:val="baseline"/>
        <w:rPr>
          <w:rStyle w:val="Buchtitel"/>
          <w:sz w:val="40"/>
        </w:rPr>
      </w:pPr>
    </w:p>
    <w:p w14:paraId="33E7D2EC" w14:textId="77777777" w:rsidR="004772BE" w:rsidRPr="00BD278B" w:rsidRDefault="004772BE" w:rsidP="004772BE">
      <w:pPr>
        <w:rPr>
          <w:rStyle w:val="Titredelivre"/>
          <w:sz w:val="24"/>
          <w:szCs w:val="24"/>
        </w:rPr>
      </w:pPr>
    </w:p>
    <w:tbl>
      <w:tblPr>
        <w:tblW w:w="0" w:type="auto"/>
        <w:tblBorders>
          <w:top w:val="single" w:sz="4" w:space="0" w:color="000000"/>
          <w:left w:val="single" w:sz="4" w:space="0" w:color="000000"/>
          <w:bottom w:val="single" w:sz="4" w:space="0" w:color="000000"/>
          <w:right w:val="single" w:sz="4" w:space="0" w:color="000000"/>
        </w:tblBorders>
        <w:tblLook w:val="01E0" w:firstRow="1" w:lastRow="1" w:firstColumn="1" w:lastColumn="1" w:noHBand="0" w:noVBand="0"/>
      </w:tblPr>
      <w:tblGrid>
        <w:gridCol w:w="3460"/>
        <w:gridCol w:w="5771"/>
      </w:tblGrid>
      <w:tr w:rsidR="004772BE" w:rsidRPr="00BD278B" w14:paraId="7A3CC4A3" w14:textId="77777777" w:rsidTr="006C559C">
        <w:tc>
          <w:tcPr>
            <w:tcW w:w="3549" w:type="dxa"/>
            <w:tcBorders>
              <w:top w:val="single" w:sz="4" w:space="0" w:color="000000"/>
              <w:left w:val="single" w:sz="4" w:space="0" w:color="000000"/>
              <w:bottom w:val="nil"/>
              <w:right w:val="single" w:sz="4" w:space="0" w:color="000000"/>
            </w:tcBorders>
            <w:hideMark/>
          </w:tcPr>
          <w:p w14:paraId="5F9386D1" w14:textId="77777777" w:rsidR="004772BE" w:rsidRPr="00BD278B" w:rsidRDefault="004772BE" w:rsidP="006C559C">
            <w:pPr>
              <w:spacing w:before="80" w:after="80" w:line="240" w:lineRule="auto"/>
              <w:rPr>
                <w:rStyle w:val="Titredelivre"/>
                <w:sz w:val="24"/>
                <w:szCs w:val="24"/>
              </w:rPr>
            </w:pPr>
            <w:r w:rsidRPr="00BD278B">
              <w:rPr>
                <w:rStyle w:val="Fett"/>
                <w:sz w:val="24"/>
                <w:szCs w:val="24"/>
              </w:rPr>
              <w:t>Version:</w:t>
            </w:r>
          </w:p>
        </w:tc>
        <w:tc>
          <w:tcPr>
            <w:tcW w:w="5908" w:type="dxa"/>
            <w:tcBorders>
              <w:top w:val="single" w:sz="4" w:space="0" w:color="000000"/>
              <w:left w:val="single" w:sz="4" w:space="0" w:color="000000"/>
              <w:bottom w:val="nil"/>
              <w:right w:val="single" w:sz="4" w:space="0" w:color="000000"/>
            </w:tcBorders>
            <w:hideMark/>
          </w:tcPr>
          <w:p w14:paraId="39A7ED06" w14:textId="14CE0051" w:rsidR="004772BE" w:rsidRPr="00BD278B" w:rsidRDefault="00A9316A" w:rsidP="00BD0A3E">
            <w:pPr>
              <w:spacing w:before="80" w:after="80" w:line="240" w:lineRule="auto"/>
              <w:rPr>
                <w:rStyle w:val="Titredelivre"/>
                <w:rFonts w:eastAsiaTheme="minorEastAsia"/>
                <w:sz w:val="24"/>
                <w:szCs w:val="24"/>
                <w:lang w:eastAsia="ko-KR"/>
              </w:rPr>
            </w:pPr>
            <w:r>
              <w:rPr>
                <w:rStyle w:val="Fett"/>
                <w:sz w:val="24"/>
                <w:szCs w:val="24"/>
              </w:rPr>
              <w:t>1</w:t>
            </w:r>
            <w:r w:rsidR="004772BE" w:rsidRPr="00BD278B">
              <w:rPr>
                <w:rStyle w:val="Fett"/>
                <w:sz w:val="24"/>
                <w:szCs w:val="24"/>
              </w:rPr>
              <w:t>.</w:t>
            </w:r>
            <w:r>
              <w:rPr>
                <w:rStyle w:val="Fett"/>
                <w:rFonts w:eastAsiaTheme="minorEastAsia" w:hint="eastAsia"/>
                <w:sz w:val="24"/>
                <w:szCs w:val="24"/>
                <w:lang w:eastAsia="ko-KR"/>
              </w:rPr>
              <w:t>0</w:t>
            </w:r>
          </w:p>
        </w:tc>
      </w:tr>
      <w:tr w:rsidR="004772BE" w:rsidRPr="00BD278B" w14:paraId="5CF8E949" w14:textId="77777777" w:rsidTr="006C559C">
        <w:tc>
          <w:tcPr>
            <w:tcW w:w="3549" w:type="dxa"/>
            <w:tcBorders>
              <w:top w:val="nil"/>
              <w:left w:val="single" w:sz="4" w:space="0" w:color="000000"/>
              <w:bottom w:val="nil"/>
              <w:right w:val="single" w:sz="4" w:space="0" w:color="000000"/>
            </w:tcBorders>
            <w:hideMark/>
          </w:tcPr>
          <w:p w14:paraId="085089AB" w14:textId="77777777" w:rsidR="004772BE" w:rsidRPr="00BD278B" w:rsidRDefault="004772BE" w:rsidP="006C559C">
            <w:pPr>
              <w:spacing w:before="80" w:after="80" w:line="240" w:lineRule="auto"/>
              <w:rPr>
                <w:rStyle w:val="Titredelivre"/>
                <w:sz w:val="24"/>
                <w:szCs w:val="24"/>
              </w:rPr>
            </w:pPr>
            <w:r w:rsidRPr="00BD278B">
              <w:rPr>
                <w:rStyle w:val="Fett"/>
                <w:sz w:val="24"/>
                <w:szCs w:val="24"/>
              </w:rPr>
              <w:t xml:space="preserve">Date:  </w:t>
            </w:r>
          </w:p>
        </w:tc>
        <w:tc>
          <w:tcPr>
            <w:tcW w:w="5908" w:type="dxa"/>
            <w:tcBorders>
              <w:top w:val="nil"/>
              <w:left w:val="single" w:sz="4" w:space="0" w:color="000000"/>
              <w:bottom w:val="nil"/>
              <w:right w:val="single" w:sz="4" w:space="0" w:color="000000"/>
            </w:tcBorders>
            <w:hideMark/>
          </w:tcPr>
          <w:p w14:paraId="14BE20B1" w14:textId="4F75C4F0" w:rsidR="004772BE" w:rsidRPr="00BD278B" w:rsidRDefault="00A9316A" w:rsidP="00080C31">
            <w:pPr>
              <w:spacing w:before="80" w:after="80" w:line="240" w:lineRule="auto"/>
              <w:rPr>
                <w:rStyle w:val="Titredelivre"/>
                <w:rFonts w:eastAsiaTheme="minorEastAsia"/>
                <w:sz w:val="24"/>
                <w:szCs w:val="24"/>
                <w:lang w:eastAsia="ko-KR"/>
              </w:rPr>
            </w:pPr>
            <w:r>
              <w:rPr>
                <w:rStyle w:val="Fett"/>
                <w:rFonts w:eastAsia="Batang" w:hint="eastAsia"/>
                <w:sz w:val="24"/>
                <w:szCs w:val="24"/>
                <w:lang w:eastAsia="ko-KR"/>
              </w:rPr>
              <w:t>Aug</w:t>
            </w:r>
            <w:r w:rsidR="004772BE" w:rsidRPr="00BD278B">
              <w:rPr>
                <w:rStyle w:val="Fett"/>
                <w:sz w:val="24"/>
                <w:szCs w:val="24"/>
              </w:rPr>
              <w:t>-201</w:t>
            </w:r>
            <w:r w:rsidR="00007A6B" w:rsidRPr="00BD278B">
              <w:rPr>
                <w:rStyle w:val="Fett"/>
                <w:rFonts w:eastAsiaTheme="minorEastAsia"/>
                <w:sz w:val="24"/>
                <w:szCs w:val="24"/>
                <w:lang w:eastAsia="ko-KR"/>
              </w:rPr>
              <w:t>8</w:t>
            </w:r>
          </w:p>
        </w:tc>
      </w:tr>
      <w:tr w:rsidR="004772BE" w:rsidRPr="00BD278B" w14:paraId="0EE6CE76" w14:textId="77777777" w:rsidTr="006C559C">
        <w:tc>
          <w:tcPr>
            <w:tcW w:w="3549" w:type="dxa"/>
            <w:tcBorders>
              <w:top w:val="nil"/>
              <w:left w:val="single" w:sz="4" w:space="0" w:color="000000"/>
              <w:bottom w:val="nil"/>
              <w:right w:val="single" w:sz="4" w:space="0" w:color="000000"/>
            </w:tcBorders>
            <w:hideMark/>
          </w:tcPr>
          <w:p w14:paraId="541A7E32" w14:textId="77777777" w:rsidR="004772BE" w:rsidRPr="00BD278B" w:rsidRDefault="004772BE" w:rsidP="006C559C">
            <w:pPr>
              <w:spacing w:before="80" w:after="80" w:line="240" w:lineRule="auto"/>
              <w:rPr>
                <w:rStyle w:val="Titredelivre"/>
                <w:sz w:val="24"/>
                <w:szCs w:val="24"/>
              </w:rPr>
            </w:pPr>
            <w:r w:rsidRPr="00BD278B">
              <w:rPr>
                <w:rStyle w:val="Fett"/>
                <w:sz w:val="24"/>
                <w:szCs w:val="24"/>
              </w:rPr>
              <w:t>Document Type:</w:t>
            </w:r>
          </w:p>
        </w:tc>
        <w:tc>
          <w:tcPr>
            <w:tcW w:w="5908" w:type="dxa"/>
            <w:tcBorders>
              <w:top w:val="nil"/>
              <w:left w:val="single" w:sz="4" w:space="0" w:color="000000"/>
              <w:bottom w:val="nil"/>
              <w:right w:val="single" w:sz="4" w:space="0" w:color="000000"/>
            </w:tcBorders>
            <w:hideMark/>
          </w:tcPr>
          <w:p w14:paraId="1768147D" w14:textId="59C3FFA2" w:rsidR="004772BE" w:rsidRPr="00BD278B" w:rsidRDefault="00754D4F" w:rsidP="006C559C">
            <w:pPr>
              <w:spacing w:before="80" w:after="80" w:line="240" w:lineRule="auto"/>
              <w:rPr>
                <w:rStyle w:val="Titredelivre"/>
                <w:sz w:val="24"/>
                <w:szCs w:val="24"/>
              </w:rPr>
            </w:pPr>
            <w:r>
              <w:rPr>
                <w:rStyle w:val="Fett"/>
                <w:sz w:val="24"/>
                <w:szCs w:val="24"/>
              </w:rPr>
              <w:fldChar w:fldCharType="begin">
                <w:ffData>
                  <w:name w:val=""/>
                  <w:enabled/>
                  <w:calcOnExit w:val="0"/>
                  <w:ddList>
                    <w:listEntry w:val="Final Deliverable (approved)"/>
                    <w:listEntry w:val="Working Document"/>
                    <w:listEntry w:val="Draft Deliverable"/>
                    <w:listEntry w:val="Final Draft Deliverable (for approval)"/>
                  </w:ddList>
                </w:ffData>
              </w:fldChar>
            </w:r>
            <w:r>
              <w:rPr>
                <w:rStyle w:val="Fett"/>
                <w:sz w:val="24"/>
                <w:szCs w:val="24"/>
              </w:rPr>
              <w:instrText xml:space="preserve"> FORMDROPDOWN </w:instrText>
            </w:r>
            <w:r>
              <w:rPr>
                <w:rStyle w:val="Fett"/>
                <w:sz w:val="24"/>
                <w:szCs w:val="24"/>
              </w:rPr>
            </w:r>
            <w:r>
              <w:rPr>
                <w:rStyle w:val="Fett"/>
                <w:sz w:val="24"/>
                <w:szCs w:val="24"/>
              </w:rPr>
              <w:fldChar w:fldCharType="end"/>
            </w:r>
          </w:p>
        </w:tc>
      </w:tr>
      <w:tr w:rsidR="004772BE" w:rsidRPr="00BD278B" w14:paraId="2F3C5CA7" w14:textId="77777777" w:rsidTr="006C559C">
        <w:tc>
          <w:tcPr>
            <w:tcW w:w="3549" w:type="dxa"/>
            <w:tcBorders>
              <w:top w:val="nil"/>
              <w:left w:val="single" w:sz="4" w:space="0" w:color="000000"/>
              <w:bottom w:val="nil"/>
              <w:right w:val="single" w:sz="4" w:space="0" w:color="000000"/>
            </w:tcBorders>
            <w:hideMark/>
          </w:tcPr>
          <w:p w14:paraId="478B508B" w14:textId="77777777" w:rsidR="004772BE" w:rsidRPr="00BD278B" w:rsidRDefault="004772BE" w:rsidP="006C559C">
            <w:pPr>
              <w:spacing w:before="80" w:after="80" w:line="240" w:lineRule="auto"/>
              <w:rPr>
                <w:rStyle w:val="Titredelivre"/>
                <w:sz w:val="24"/>
                <w:szCs w:val="24"/>
              </w:rPr>
            </w:pPr>
            <w:r w:rsidRPr="00BD278B">
              <w:rPr>
                <w:rStyle w:val="Fett"/>
                <w:sz w:val="24"/>
                <w:szCs w:val="24"/>
              </w:rPr>
              <w:t>Confidentiality Class:</w:t>
            </w:r>
          </w:p>
        </w:tc>
        <w:tc>
          <w:tcPr>
            <w:tcW w:w="5908" w:type="dxa"/>
            <w:tcBorders>
              <w:top w:val="nil"/>
              <w:left w:val="single" w:sz="4" w:space="0" w:color="000000"/>
              <w:bottom w:val="nil"/>
              <w:right w:val="single" w:sz="4" w:space="0" w:color="000000"/>
            </w:tcBorders>
            <w:hideMark/>
          </w:tcPr>
          <w:p w14:paraId="469DCFDE" w14:textId="6BE8A5E1" w:rsidR="004772BE" w:rsidRPr="00BD278B" w:rsidRDefault="00754D4F" w:rsidP="006C559C">
            <w:pPr>
              <w:spacing w:before="80" w:after="80" w:line="240" w:lineRule="auto"/>
              <w:rPr>
                <w:rStyle w:val="Titredelivre"/>
                <w:sz w:val="24"/>
                <w:szCs w:val="24"/>
              </w:rPr>
            </w:pPr>
            <w:r>
              <w:rPr>
                <w:rStyle w:val="Fett"/>
                <w:sz w:val="24"/>
                <w:szCs w:val="24"/>
              </w:rPr>
              <w:fldChar w:fldCharType="begin">
                <w:ffData>
                  <w:name w:val=""/>
                  <w:enabled/>
                  <w:calcOnExit w:val="0"/>
                  <w:ddList>
                    <w:listEntry w:val="P - Public"/>
                    <w:listEntry w:val="CN - NGMN Confidential"/>
                    <w:listEntry w:val="CL - NGMN Confidential / Limited Dissem."/>
                    <w:listEntry w:val="CR - Confidential / Restricted"/>
                  </w:ddList>
                </w:ffData>
              </w:fldChar>
            </w:r>
            <w:r>
              <w:rPr>
                <w:rStyle w:val="Fett"/>
                <w:sz w:val="24"/>
                <w:szCs w:val="24"/>
              </w:rPr>
              <w:instrText xml:space="preserve"> FORMDROPDOWN </w:instrText>
            </w:r>
            <w:r>
              <w:rPr>
                <w:rStyle w:val="Fett"/>
                <w:sz w:val="24"/>
                <w:szCs w:val="24"/>
              </w:rPr>
            </w:r>
            <w:r>
              <w:rPr>
                <w:rStyle w:val="Fett"/>
                <w:sz w:val="24"/>
                <w:szCs w:val="24"/>
              </w:rPr>
              <w:fldChar w:fldCharType="end"/>
            </w:r>
          </w:p>
        </w:tc>
      </w:tr>
      <w:tr w:rsidR="004772BE" w:rsidRPr="00BD278B" w14:paraId="53762941" w14:textId="77777777" w:rsidTr="006C559C">
        <w:tc>
          <w:tcPr>
            <w:tcW w:w="3549" w:type="dxa"/>
            <w:tcBorders>
              <w:top w:val="nil"/>
              <w:left w:val="single" w:sz="4" w:space="0" w:color="000000"/>
              <w:bottom w:val="single" w:sz="4" w:space="0" w:color="000000"/>
              <w:right w:val="single" w:sz="4" w:space="0" w:color="000000"/>
            </w:tcBorders>
            <w:hideMark/>
          </w:tcPr>
          <w:p w14:paraId="39BB46D0" w14:textId="77777777" w:rsidR="004772BE" w:rsidRPr="00BD278B" w:rsidRDefault="004772BE" w:rsidP="006C559C">
            <w:pPr>
              <w:spacing w:before="80" w:after="80" w:line="240" w:lineRule="auto"/>
              <w:rPr>
                <w:rStyle w:val="Titredelivre"/>
                <w:sz w:val="24"/>
                <w:szCs w:val="24"/>
              </w:rPr>
            </w:pPr>
          </w:p>
        </w:tc>
        <w:tc>
          <w:tcPr>
            <w:tcW w:w="5908" w:type="dxa"/>
            <w:tcBorders>
              <w:top w:val="nil"/>
              <w:left w:val="single" w:sz="4" w:space="0" w:color="000000"/>
              <w:bottom w:val="single" w:sz="4" w:space="0" w:color="000000"/>
              <w:right w:val="single" w:sz="4" w:space="0" w:color="000000"/>
            </w:tcBorders>
            <w:hideMark/>
          </w:tcPr>
          <w:p w14:paraId="609872BA" w14:textId="77777777" w:rsidR="004772BE" w:rsidRPr="00BD278B" w:rsidRDefault="004772BE" w:rsidP="006C559C">
            <w:pPr>
              <w:spacing w:before="80" w:after="80" w:line="240" w:lineRule="auto"/>
              <w:rPr>
                <w:rStyle w:val="Titredelivre"/>
                <w:sz w:val="24"/>
                <w:szCs w:val="24"/>
              </w:rPr>
            </w:pPr>
          </w:p>
        </w:tc>
      </w:tr>
    </w:tbl>
    <w:p w14:paraId="77197ABA" w14:textId="77777777" w:rsidR="004772BE" w:rsidRPr="00BD278B" w:rsidRDefault="004772BE" w:rsidP="004772BE">
      <w:pPr>
        <w:rPr>
          <w:rStyle w:val="Titredelivre"/>
          <w:sz w:val="28"/>
          <w:szCs w:val="28"/>
        </w:rPr>
      </w:pPr>
    </w:p>
    <w:p w14:paraId="278622CA" w14:textId="77777777" w:rsidR="006527C0" w:rsidRPr="00BD278B" w:rsidRDefault="006527C0" w:rsidP="00EC2A53">
      <w:pPr>
        <w:spacing w:line="240" w:lineRule="auto"/>
        <w:textAlignment w:val="baseline"/>
        <w:rPr>
          <w:rStyle w:val="Buchtitel"/>
          <w:sz w:val="4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7"/>
        <w:gridCol w:w="6774"/>
      </w:tblGrid>
      <w:tr w:rsidR="00B01E8B" w:rsidRPr="00BD278B" w14:paraId="1B88A5CF" w14:textId="77777777" w:rsidTr="007C3A66">
        <w:tc>
          <w:tcPr>
            <w:tcW w:w="2518" w:type="dxa"/>
          </w:tcPr>
          <w:p w14:paraId="5FF1648A" w14:textId="77777777" w:rsidR="00B01E8B" w:rsidRPr="00BD278B" w:rsidRDefault="00812E4A" w:rsidP="00EE361F">
            <w:pPr>
              <w:rPr>
                <w:rStyle w:val="Buchtitel"/>
              </w:rPr>
            </w:pPr>
            <w:r w:rsidRPr="00BD278B">
              <w:rPr>
                <w:rStyle w:val="Buchtitel"/>
              </w:rPr>
              <w:t>Lead</w:t>
            </w:r>
          </w:p>
        </w:tc>
        <w:tc>
          <w:tcPr>
            <w:tcW w:w="6939" w:type="dxa"/>
          </w:tcPr>
          <w:p w14:paraId="4AAAF513" w14:textId="77777777" w:rsidR="00B01E8B" w:rsidRPr="00BD278B" w:rsidRDefault="00080C31" w:rsidP="00080C31">
            <w:pPr>
              <w:rPr>
                <w:rStyle w:val="Buchtitel"/>
              </w:rPr>
            </w:pPr>
            <w:r w:rsidRPr="00BD278B">
              <w:rPr>
                <w:rStyle w:val="Buchtitel"/>
                <w:rFonts w:eastAsiaTheme="minorEastAsia"/>
                <w:lang w:eastAsia="ko-KR"/>
              </w:rPr>
              <w:t>Jongmun Lee</w:t>
            </w:r>
            <w:r w:rsidR="001B6E55" w:rsidRPr="00BD278B">
              <w:rPr>
                <w:rStyle w:val="Buchtitel"/>
              </w:rPr>
              <w:t xml:space="preserve"> (</w:t>
            </w:r>
            <w:r w:rsidRPr="00BD278B">
              <w:rPr>
                <w:rStyle w:val="Buchtitel"/>
                <w:rFonts w:eastAsiaTheme="minorEastAsia"/>
                <w:lang w:eastAsia="ko-KR"/>
              </w:rPr>
              <w:t>Sk Telecom</w:t>
            </w:r>
            <w:r w:rsidR="001B6E55" w:rsidRPr="00BD278B">
              <w:rPr>
                <w:rStyle w:val="Buchtitel"/>
              </w:rPr>
              <w:t>)</w:t>
            </w:r>
            <w:r w:rsidR="00510664" w:rsidRPr="00BD278B">
              <w:rPr>
                <w:rStyle w:val="Buchtitel"/>
              </w:rPr>
              <w:t xml:space="preserve"> [</w:t>
            </w:r>
            <w:r w:rsidR="00692DDE" w:rsidRPr="00BD278B">
              <w:rPr>
                <w:rStyle w:val="Buchtitel"/>
              </w:rPr>
              <w:t xml:space="preserve"> Lead </w:t>
            </w:r>
            <w:r w:rsidRPr="00BD278B">
              <w:rPr>
                <w:rStyle w:val="Buchtitel"/>
                <w:rFonts w:eastAsiaTheme="minorEastAsia"/>
                <w:lang w:eastAsia="ko-KR"/>
              </w:rPr>
              <w:t>Interoperability</w:t>
            </w:r>
            <w:r w:rsidR="00510664" w:rsidRPr="00BD278B">
              <w:rPr>
                <w:rStyle w:val="Buchtitel"/>
              </w:rPr>
              <w:t>]</w:t>
            </w:r>
          </w:p>
        </w:tc>
      </w:tr>
      <w:tr w:rsidR="00B01E8B" w:rsidRPr="00BD278B" w14:paraId="546CE898" w14:textId="77777777" w:rsidTr="007C3A66">
        <w:tc>
          <w:tcPr>
            <w:tcW w:w="2518" w:type="dxa"/>
          </w:tcPr>
          <w:p w14:paraId="644DA9BF" w14:textId="77777777" w:rsidR="00B01E8B" w:rsidRPr="00BD278B" w:rsidRDefault="00692DDE" w:rsidP="00EE361F">
            <w:pPr>
              <w:rPr>
                <w:rStyle w:val="Buchtitel"/>
              </w:rPr>
            </w:pPr>
            <w:r w:rsidRPr="00BD278B">
              <w:rPr>
                <w:rStyle w:val="Buchtitel"/>
              </w:rPr>
              <w:t>co-Lead</w:t>
            </w:r>
          </w:p>
        </w:tc>
        <w:tc>
          <w:tcPr>
            <w:tcW w:w="6939" w:type="dxa"/>
          </w:tcPr>
          <w:p w14:paraId="12760365" w14:textId="77777777" w:rsidR="00B01E8B" w:rsidRPr="00BD278B" w:rsidRDefault="00E67F75" w:rsidP="00E67F75">
            <w:pPr>
              <w:rPr>
                <w:rStyle w:val="Buchtitel"/>
                <w:rFonts w:eastAsiaTheme="minorEastAsia"/>
                <w:lang w:eastAsia="ko-KR"/>
              </w:rPr>
            </w:pPr>
            <w:r w:rsidRPr="00BD278B">
              <w:rPr>
                <w:rStyle w:val="Buchtitel"/>
                <w:rFonts w:eastAsiaTheme="minorEastAsia"/>
                <w:lang w:eastAsia="ko-KR"/>
              </w:rPr>
              <w:t xml:space="preserve">Herve Oudin (Keysight) </w:t>
            </w:r>
            <w:r w:rsidR="00080C31" w:rsidRPr="00BD278B">
              <w:rPr>
                <w:rStyle w:val="Buchtitel"/>
                <w:rFonts w:eastAsiaTheme="minorEastAsia"/>
                <w:lang w:eastAsia="ko-KR"/>
              </w:rPr>
              <w:t>[Co-Lead Interoperability</w:t>
            </w:r>
            <w:r w:rsidR="00692DDE" w:rsidRPr="00BD278B">
              <w:rPr>
                <w:rStyle w:val="Buchtitel"/>
                <w:rFonts w:eastAsiaTheme="minorEastAsia"/>
                <w:lang w:eastAsia="ko-KR"/>
              </w:rPr>
              <w:t>]</w:t>
            </w:r>
          </w:p>
        </w:tc>
      </w:tr>
    </w:tbl>
    <w:p w14:paraId="7124042E" w14:textId="77777777" w:rsidR="00181629" w:rsidRPr="00BD278B" w:rsidRDefault="00181629" w:rsidP="008051F8">
      <w:pPr>
        <w:rPr>
          <w:rStyle w:val="Buchtitel"/>
          <w:sz w:val="40"/>
        </w:rPr>
      </w:pPr>
    </w:p>
    <w:p w14:paraId="0DC1474F" w14:textId="77777777" w:rsidR="00080C31" w:rsidRPr="00BD278B" w:rsidRDefault="00453CC2" w:rsidP="004772BE">
      <w:pPr>
        <w:spacing w:line="240" w:lineRule="auto"/>
        <w:rPr>
          <w:rStyle w:val="Fett"/>
          <w:rFonts w:eastAsiaTheme="minorEastAsia"/>
          <w:lang w:eastAsia="ko-KR"/>
        </w:rPr>
      </w:pPr>
      <w:r w:rsidRPr="00BD278B">
        <w:rPr>
          <w:noProof/>
          <w:lang w:val="en-GB" w:eastAsia="en-GB"/>
        </w:rPr>
        <mc:AlternateContent>
          <mc:Choice Requires="wps">
            <w:drawing>
              <wp:anchor distT="0" distB="0" distL="114300" distR="114300" simplePos="0" relativeHeight="251754496" behindDoc="0" locked="0" layoutInCell="1" allowOverlap="1" wp14:anchorId="3D2266D0" wp14:editId="6BCF09F5">
                <wp:simplePos x="0" y="0"/>
                <wp:positionH relativeFrom="column">
                  <wp:posOffset>-73025</wp:posOffset>
                </wp:positionH>
                <wp:positionV relativeFrom="margin">
                  <wp:posOffset>6897370</wp:posOffset>
                </wp:positionV>
                <wp:extent cx="6127750" cy="805180"/>
                <wp:effectExtent l="0" t="0" r="6350" b="0"/>
                <wp:wrapNone/>
                <wp:docPr id="41" name="Casella di tes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0" cy="805180"/>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14:paraId="4E2C96A0" w14:textId="77777777" w:rsidR="00A23602" w:rsidRDefault="00A23602" w:rsidP="004772BE">
                            <w:pPr>
                              <w:spacing w:line="240" w:lineRule="auto"/>
                              <w:rPr>
                                <w:spacing w:val="0"/>
                                <w:sz w:val="18"/>
                                <w:szCs w:val="18"/>
                                <w:lang w:eastAsia="en-US" w:bidi="bn-IN"/>
                              </w:rPr>
                            </w:pPr>
                            <w:r w:rsidRPr="00F1344E">
                              <w:rPr>
                                <w:spacing w:val="0"/>
                                <w:sz w:val="16"/>
                                <w:szCs w:val="16"/>
                                <w:lang w:eastAsia="en-US" w:bidi="bn-IN"/>
                              </w:rPr>
                              <w:t>The information contained in this document represents the current view held by NGMN Ltd.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r>
                              <w:rPr>
                                <w:spacing w:val="0"/>
                                <w:sz w:val="18"/>
                                <w:szCs w:val="18"/>
                                <w:lang w:eastAsia="en-US" w:bidi="bn-IN"/>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2266D0" id="_x0000_t202" coordsize="21600,21600" o:spt="202" path="m,l,21600r21600,l21600,xe">
                <v:stroke joinstyle="miter"/>
                <v:path gradientshapeok="t" o:connecttype="rect"/>
              </v:shapetype>
              <v:shape id="Casella di testo 6" o:spid="_x0000_s1026" type="#_x0000_t202" style="position:absolute;margin-left:-5.75pt;margin-top:543.1pt;width:482.5pt;height:63.4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ikijAIAAB8FAAAOAAAAZHJzL2Uyb0RvYy54bWysVNuOmzAQfa/Uf7D8ngVSckNLVltIqkrb&#10;i7TtBzjYBKvGQ20nZFv13zs2STbpvlRVQTI2Mz6eM3PGt3eHVpG9MFaCzmlyE1MidAVc6m1Ov35Z&#10;j+aUWMc0Zwq0yOmTsPRu+frVbd9lYgwNKC4MQRBts77LaeNcl0WRrRrRMnsDndBorMG0zOHSbCNu&#10;WI/orYrGcTyNejC8M1AJa/FvORjpMuDXtajcp7q2whGVU4zNhdGEcePHaHnLsq1hXSOrYxjsH6Jo&#10;mdR46BmqZI6RnZEvoFpZGbBQu5sK2gjqWlYicEA2SfwHm8eGdSJwweTY7pwm+/9gq4/7z4ZIntM0&#10;oUSzFmtUMCuUYoRL4oR1QKY+TX1nM/R+7NDfHd7CAcsdKNvuAapvlmgoGqa34t4Y6BvBOIaZ+J3R&#10;xdYBx3qQTf8BOB7Hdg4C0KE2rc8hZoUgOpbr6VwicXCkwp/TZDybTdBUoW0eT5J5qGHEstPuzlj3&#10;TkBL/CSnBiUQ0Nn+wTofDctOLv4wDWupVJCB0qTP6WIyngy8QEnujd7Nmu2mUIbsGQppHvs3UEPL&#10;pVsrHcpZydY7+WcQmM/GSvNwimNSDXOMRGkPjuQwtuNskM3PRbxYzVfzdJSOp6tRGpfl6H5dpKPp&#10;OplNyjdlUZTJLx9nkmaN5FxoH+pJwkn6dxI5NtMgvrOIryhdMS9i/75kHl2HEbKMrE7fwC7IwFd+&#10;0IA7bA5BeEEjXiIb4E+oCwNDl+KtgpMGzA9KeuzQnNrvO2YEJeq9Rm0tkjT1LR0W6WQ2xoW5tGwu&#10;LUxXCJVTR8kwLdxwDew6I7cNnjSoWcM96rGWQSrPUR1VjF0YOB1vDN/ml+vg9XyvLX8DAAD//wMA&#10;UEsDBBQABgAIAAAAIQDLe+313wAAAA0BAAAPAAAAZHJzL2Rvd25yZXYueG1sTI/BTsMwEETvSPyD&#10;tUhcUOskpaWEOFWFqDjT9gMce5tEjdeR7bbh71lOcNyZp9mZajO5QVwxxN6TgnyegUAy3vbUKjge&#10;drM1iJg0WT14QgXfGGFT399VurT+Rl943adWcAjFUivoUhpLKaPp0Ok49yMSeycfnE58hlbaoG8c&#10;7gZZZNlKOt0Tf+j0iO8dmvP+4hScDR3C07H5PJmPtHtO2yAdvSj1+DBt30AknNIfDL/1uTrU3Knx&#10;F7JRDApmeb5klI1svSpAMPK6XLDUsFTkiwxkXcn/K+ofAAAA//8DAFBLAQItABQABgAIAAAAIQC2&#10;gziS/gAAAOEBAAATAAAAAAAAAAAAAAAAAAAAAABbQ29udGVudF9UeXBlc10ueG1sUEsBAi0AFAAG&#10;AAgAAAAhADj9If/WAAAAlAEAAAsAAAAAAAAAAAAAAAAALwEAAF9yZWxzLy5yZWxzUEsBAi0AFAAG&#10;AAgAAAAhACOGKSKMAgAAHwUAAA4AAAAAAAAAAAAAAAAALgIAAGRycy9lMm9Eb2MueG1sUEsBAi0A&#10;FAAGAAgAAAAhAMt77fXfAAAADQEAAA8AAAAAAAAAAAAAAAAA5gQAAGRycy9kb3ducmV2LnhtbFBL&#10;BQYAAAAABAAEAPMAAADyBQAAAAA=&#10;" filled="f" fillcolor="silver" strokecolor="gray">
                <v:textbox>
                  <w:txbxContent>
                    <w:p w14:paraId="4E2C96A0" w14:textId="77777777" w:rsidR="00A23602" w:rsidRDefault="00A23602" w:rsidP="004772BE">
                      <w:pPr>
                        <w:spacing w:line="240" w:lineRule="auto"/>
                        <w:rPr>
                          <w:spacing w:val="0"/>
                          <w:sz w:val="18"/>
                          <w:szCs w:val="18"/>
                          <w:lang w:eastAsia="en-US" w:bidi="bn-IN"/>
                        </w:rPr>
                      </w:pPr>
                      <w:r w:rsidRPr="00F1344E">
                        <w:rPr>
                          <w:spacing w:val="0"/>
                          <w:sz w:val="16"/>
                          <w:szCs w:val="16"/>
                          <w:lang w:eastAsia="en-US" w:bidi="bn-IN"/>
                        </w:rPr>
                        <w:t>The information contained in this document represents the current view held by NGMN Ltd.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r>
                        <w:rPr>
                          <w:spacing w:val="0"/>
                          <w:sz w:val="18"/>
                          <w:szCs w:val="18"/>
                          <w:lang w:eastAsia="en-US" w:bidi="bn-IN"/>
                        </w:rPr>
                        <w:t>.</w:t>
                      </w:r>
                    </w:p>
                  </w:txbxContent>
                </v:textbox>
                <w10:wrap anchory="margin"/>
              </v:shape>
            </w:pict>
          </mc:Fallback>
        </mc:AlternateContent>
      </w:r>
    </w:p>
    <w:p w14:paraId="4AD95912" w14:textId="77777777" w:rsidR="00080C31" w:rsidRPr="00BD278B" w:rsidRDefault="00080C31" w:rsidP="004772BE">
      <w:pPr>
        <w:spacing w:line="240" w:lineRule="auto"/>
        <w:rPr>
          <w:rStyle w:val="Fett"/>
          <w:rFonts w:eastAsiaTheme="minorEastAsia"/>
          <w:lang w:eastAsia="ko-KR"/>
        </w:rPr>
      </w:pPr>
    </w:p>
    <w:p w14:paraId="0F3AEA4C" w14:textId="77777777" w:rsidR="00080C31" w:rsidRPr="00BD278B" w:rsidRDefault="00080C31" w:rsidP="004772BE">
      <w:pPr>
        <w:spacing w:line="240" w:lineRule="auto"/>
        <w:rPr>
          <w:rStyle w:val="Fett"/>
          <w:rFonts w:eastAsiaTheme="minorEastAsia"/>
          <w:lang w:eastAsia="ko-KR"/>
        </w:rPr>
      </w:pPr>
    </w:p>
    <w:p w14:paraId="623B2885" w14:textId="600E3BA9" w:rsidR="00C752C7" w:rsidRPr="00BD278B" w:rsidRDefault="00C752C7" w:rsidP="00080C31">
      <w:pPr>
        <w:spacing w:line="240" w:lineRule="auto"/>
        <w:rPr>
          <w:rStyle w:val="Buchtitel"/>
        </w:rPr>
      </w:pPr>
    </w:p>
    <w:p w14:paraId="128E5807" w14:textId="1D13BE07" w:rsidR="00080C31" w:rsidRPr="00BD278B" w:rsidRDefault="00754D4F">
      <w:pPr>
        <w:spacing w:line="240" w:lineRule="auto"/>
        <w:rPr>
          <w:rStyle w:val="Buchtitel"/>
        </w:rPr>
      </w:pPr>
      <w:r w:rsidRPr="00BD278B">
        <w:rPr>
          <w:noProof/>
          <w:lang w:val="en-GB" w:eastAsia="en-GB"/>
        </w:rPr>
        <mc:AlternateContent>
          <mc:Choice Requires="wps">
            <w:drawing>
              <wp:anchor distT="0" distB="0" distL="114300" distR="114300" simplePos="0" relativeHeight="251755520" behindDoc="0" locked="0" layoutInCell="1" allowOverlap="1" wp14:anchorId="00BDF864" wp14:editId="517A7C1D">
                <wp:simplePos x="0" y="0"/>
                <wp:positionH relativeFrom="column">
                  <wp:posOffset>-72294</wp:posOffset>
                </wp:positionH>
                <wp:positionV relativeFrom="margin">
                  <wp:posOffset>7820684</wp:posOffset>
                </wp:positionV>
                <wp:extent cx="6127750" cy="448574"/>
                <wp:effectExtent l="0" t="0" r="25400" b="27940"/>
                <wp:wrapNone/>
                <wp:docPr id="42" name="Casella di tes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0" cy="448574"/>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14:paraId="33AC667E" w14:textId="01077B1B" w:rsidR="00A23602" w:rsidRPr="00F1344E" w:rsidRDefault="00754D4F" w:rsidP="004772BE">
                            <w:pPr>
                              <w:spacing w:line="240" w:lineRule="auto"/>
                              <w:rPr>
                                <w:rFonts w:cs="Vrinda"/>
                                <w:spacing w:val="0"/>
                                <w:sz w:val="16"/>
                                <w:szCs w:val="16"/>
                                <w:lang w:eastAsia="en-GB" w:bidi="bn-IN"/>
                              </w:rPr>
                            </w:pPr>
                            <w:r>
                              <w:rPr>
                                <w:rFonts w:cs="Vrinda"/>
                                <w:spacing w:val="0"/>
                                <w:sz w:val="16"/>
                                <w:szCs w:val="16"/>
                                <w:lang w:eastAsia="en-GB" w:bidi="bn-IN"/>
                              </w:rPr>
                              <w:t>© 2018</w:t>
                            </w:r>
                            <w:r w:rsidR="00A23602" w:rsidRPr="00F1344E">
                              <w:rPr>
                                <w:rFonts w:cs="Vrinda"/>
                                <w:spacing w:val="0"/>
                                <w:sz w:val="16"/>
                                <w:szCs w:val="16"/>
                                <w:lang w:eastAsia="en-GB" w:bidi="bn-IN"/>
                              </w:rPr>
                              <w:t xml:space="preserve"> Next Generation Mobile Networks Ltd. All rights reserved. No part of this document may be reproduced or transmitted in any form or by any means without prior written permission from NGMN Ltd.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BDF864" id="Casella di testo 7" o:spid="_x0000_s1027" type="#_x0000_t202" style="position:absolute;margin-left:-5.7pt;margin-top:615.8pt;width:482.5pt;height:35.3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AkvjAIAAB8FAAAOAAAAZHJzL2Uyb0RvYy54bWysVNuO0zAQfUfiHyy/d3PBvUWbrpakRUjL&#10;RVr4ADd2GgvHDrbbZEH8O2On7bbsC0I0UjrOjM/MGZ/x7d3QSnTgxgqtcpzcxBhxVWkm1C7HX79s&#10;JguMrKOKUakVz/ETt/hu9frVbd9lPNWNlowbBCDKZn2X48a5LosiWzW8pfZGd1yBs9ampQ6WZhcx&#10;Q3tAb2WUxvEs6rVhndEVtxa+lqMTrwJ+XfPKfapryx2SOYbaXHib8N76d7S6pdnO0K4R1bEM+g9V&#10;tFQoSHqGKqmjaG/EC6hWVEZbXbubSreRrmtR8cAB2CTxH2weG9rxwAWaY7tzm+z/g60+Hj4bJFiO&#10;SYqRoi2cUUEtl5IiJpDj1mk0923qO5tB9GMH8W54qwc47kDZdg+6+maR0kVD1Y7fG6P7hlMGZSZ+&#10;Z3SxdcSxHmTbf9AM0tG90wFoqE3rewhdQYAOx/V0PiI+OFTBx1mSzudTcFXgI2QxnZOQgman3Z2x&#10;7h3XLfJGjg1IIKDTw4N1vhqanUJ8MqU3QsogA6lQn+PlNJ2OvLQUzDt9mDW7bSENOlAQ0iL2zzGv&#10;vQxrhQM5S9H6IP/zQTTz3VgrFmxHhRxtqEQq7wZyUNvRGmXzcxkv14v1gkxIOltPSFyWk/tNQSaz&#10;TTKflm/KoiiTX77OhGSNYIwrX+pJwgn5O4kch2kU31nEV5SumBexf14yj67LCF0GVqf/wC7IwJ/8&#10;qAE3bIcgvNTDeYlsNXsCXRg9TincKmA02vzAqIcJzbH9vqeGYyTfK9DWMiHEj3RYkOk8hYW59Gwv&#10;PVRVAJVjh9FoFm68BvadEbsGMo1qVvoe9FiLIJXnqo4qhikMnI43hh/zy3WIer7XVr8BAAD//wMA&#10;UEsDBBQABgAIAAAAIQCz+ZrG3wAAAA0BAAAPAAAAZHJzL2Rvd25yZXYueG1sTI/NTsMwEITvSLyD&#10;tUhcUOv8lNKGOFWFqDj35wGceJtEjdeR7bbh7VlOcNvdGc1+U24mO4gb+tA7UpDOExBIjTM9tQpO&#10;x91sBSJETUYPjlDBNwbYVI8PpS6Mu9Meb4fYCg6hUGgFXYxjIWVoOrQ6zN2IxNrZeasjr76Vxus7&#10;h9tBZkmylFb3xB86PeJHh83lcLUKLg0d/cup/jo3n3G3iFsvLb0p9fw0bd9BRJzinxl+8RkdKmaq&#10;3ZVMEIOCWZou2MpClqdLEGxZv+Y81HzKkywDWZXyf4vqBwAA//8DAFBLAQItABQABgAIAAAAIQC2&#10;gziS/gAAAOEBAAATAAAAAAAAAAAAAAAAAAAAAABbQ29udGVudF9UeXBlc10ueG1sUEsBAi0AFAAG&#10;AAgAAAAhADj9If/WAAAAlAEAAAsAAAAAAAAAAAAAAAAALwEAAF9yZWxzLy5yZWxzUEsBAi0AFAAG&#10;AAgAAAAhAPiUCS+MAgAAHwUAAA4AAAAAAAAAAAAAAAAALgIAAGRycy9lMm9Eb2MueG1sUEsBAi0A&#10;FAAGAAgAAAAhALP5msbfAAAADQEAAA8AAAAAAAAAAAAAAAAA5gQAAGRycy9kb3ducmV2LnhtbFBL&#10;BQYAAAAABAAEAPMAAADyBQAAAAA=&#10;" filled="f" fillcolor="silver" strokecolor="gray">
                <v:textbox>
                  <w:txbxContent>
                    <w:p w14:paraId="33AC667E" w14:textId="01077B1B" w:rsidR="00A23602" w:rsidRPr="00F1344E" w:rsidRDefault="00754D4F" w:rsidP="004772BE">
                      <w:pPr>
                        <w:spacing w:line="240" w:lineRule="auto"/>
                        <w:rPr>
                          <w:rFonts w:cs="Vrinda"/>
                          <w:spacing w:val="0"/>
                          <w:sz w:val="16"/>
                          <w:szCs w:val="16"/>
                          <w:lang w:eastAsia="en-GB" w:bidi="bn-IN"/>
                        </w:rPr>
                      </w:pPr>
                      <w:r>
                        <w:rPr>
                          <w:rFonts w:cs="Vrinda"/>
                          <w:spacing w:val="0"/>
                          <w:sz w:val="16"/>
                          <w:szCs w:val="16"/>
                          <w:lang w:eastAsia="en-GB" w:bidi="bn-IN"/>
                        </w:rPr>
                        <w:t>© 2018</w:t>
                      </w:r>
                      <w:r w:rsidR="00A23602" w:rsidRPr="00F1344E">
                        <w:rPr>
                          <w:rFonts w:cs="Vrinda"/>
                          <w:spacing w:val="0"/>
                          <w:sz w:val="16"/>
                          <w:szCs w:val="16"/>
                          <w:lang w:eastAsia="en-GB" w:bidi="bn-IN"/>
                        </w:rPr>
                        <w:t xml:space="preserve"> Next Generation Mobile Networks Ltd. All rights reserved. No part of this document may be reproduced or transmitted in any form or by any means without prior written permission from NGMN Ltd.</w:t>
                      </w:r>
                    </w:p>
                  </w:txbxContent>
                </v:textbox>
                <w10:wrap anchory="margin"/>
              </v:shape>
            </w:pict>
          </mc:Fallback>
        </mc:AlternateContent>
      </w:r>
      <w:r w:rsidR="00080C31" w:rsidRPr="00BD278B">
        <w:rPr>
          <w:rStyle w:val="Buchtitel"/>
        </w:rPr>
        <w:br w:type="page"/>
      </w:r>
    </w:p>
    <w:p w14:paraId="79D3B29F" w14:textId="77777777" w:rsidR="004F3AAD" w:rsidRPr="00A9316A" w:rsidRDefault="004F3AAD" w:rsidP="00A9316A">
      <w:pPr>
        <w:rPr>
          <w:rStyle w:val="Buchtitel"/>
          <w:sz w:val="24"/>
          <w:szCs w:val="24"/>
        </w:rPr>
      </w:pPr>
      <w:r w:rsidRPr="00A9316A">
        <w:rPr>
          <w:rStyle w:val="Buchtitel"/>
          <w:sz w:val="24"/>
          <w:szCs w:val="24"/>
        </w:rPr>
        <w:lastRenderedPageBreak/>
        <w:t>Document History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0"/>
        <w:gridCol w:w="1124"/>
        <w:gridCol w:w="3023"/>
        <w:gridCol w:w="3174"/>
      </w:tblGrid>
      <w:tr w:rsidR="004F3AAD" w:rsidRPr="00BD278B" w14:paraId="23BCCCC7" w14:textId="77777777" w:rsidTr="00DF2432">
        <w:tc>
          <w:tcPr>
            <w:tcW w:w="1910" w:type="dxa"/>
          </w:tcPr>
          <w:p w14:paraId="497872CD" w14:textId="77777777" w:rsidR="004F3AAD" w:rsidRPr="00BD278B" w:rsidRDefault="004F3AAD" w:rsidP="00CE4159">
            <w:pPr>
              <w:spacing w:after="120"/>
              <w:rPr>
                <w:rStyle w:val="Buchtitel"/>
                <w:sz w:val="18"/>
                <w:szCs w:val="18"/>
              </w:rPr>
            </w:pPr>
            <w:r w:rsidRPr="00BD278B">
              <w:rPr>
                <w:rStyle w:val="Buchtitel"/>
                <w:sz w:val="18"/>
                <w:szCs w:val="18"/>
              </w:rPr>
              <w:t>Date</w:t>
            </w:r>
          </w:p>
        </w:tc>
        <w:tc>
          <w:tcPr>
            <w:tcW w:w="1124" w:type="dxa"/>
          </w:tcPr>
          <w:p w14:paraId="2CD8F1D3" w14:textId="77777777" w:rsidR="004F3AAD" w:rsidRPr="00BD278B" w:rsidRDefault="004F3AAD" w:rsidP="00CE4159">
            <w:pPr>
              <w:spacing w:after="120"/>
              <w:rPr>
                <w:rStyle w:val="Buchtitel"/>
                <w:sz w:val="18"/>
                <w:szCs w:val="18"/>
              </w:rPr>
            </w:pPr>
            <w:r w:rsidRPr="00BD278B">
              <w:rPr>
                <w:rStyle w:val="Buchtitel"/>
                <w:sz w:val="18"/>
                <w:szCs w:val="18"/>
              </w:rPr>
              <w:t>Version</w:t>
            </w:r>
          </w:p>
        </w:tc>
        <w:tc>
          <w:tcPr>
            <w:tcW w:w="3023" w:type="dxa"/>
          </w:tcPr>
          <w:p w14:paraId="19C1ECD8" w14:textId="77777777" w:rsidR="004F3AAD" w:rsidRPr="00BD278B" w:rsidRDefault="004F3AAD" w:rsidP="00CE4159">
            <w:pPr>
              <w:spacing w:after="120"/>
              <w:rPr>
                <w:rStyle w:val="Buchtitel"/>
                <w:sz w:val="18"/>
                <w:szCs w:val="18"/>
              </w:rPr>
            </w:pPr>
            <w:r w:rsidRPr="00BD278B">
              <w:rPr>
                <w:rStyle w:val="Buchtitel"/>
                <w:sz w:val="18"/>
                <w:szCs w:val="18"/>
              </w:rPr>
              <w:t>Author</w:t>
            </w:r>
          </w:p>
        </w:tc>
        <w:tc>
          <w:tcPr>
            <w:tcW w:w="3174" w:type="dxa"/>
          </w:tcPr>
          <w:p w14:paraId="3FA7CEFE" w14:textId="77777777" w:rsidR="004F3AAD" w:rsidRPr="00BD278B" w:rsidRDefault="004F3AAD" w:rsidP="00CE4159">
            <w:pPr>
              <w:spacing w:after="120"/>
              <w:rPr>
                <w:rStyle w:val="Buchtitel"/>
                <w:sz w:val="18"/>
                <w:szCs w:val="18"/>
              </w:rPr>
            </w:pPr>
            <w:r w:rsidRPr="00BD278B">
              <w:rPr>
                <w:rStyle w:val="Buchtitel"/>
                <w:sz w:val="18"/>
                <w:szCs w:val="18"/>
              </w:rPr>
              <w:t>Change</w:t>
            </w:r>
            <w:r w:rsidR="005B54A3" w:rsidRPr="00BD278B">
              <w:rPr>
                <w:rStyle w:val="Buchtitel"/>
                <w:sz w:val="18"/>
                <w:szCs w:val="18"/>
              </w:rPr>
              <w:t>s</w:t>
            </w:r>
          </w:p>
        </w:tc>
      </w:tr>
      <w:tr w:rsidR="004F3AAD" w:rsidRPr="00BD278B" w14:paraId="4C6A26E9" w14:textId="77777777" w:rsidTr="00DF2432">
        <w:tc>
          <w:tcPr>
            <w:tcW w:w="1910" w:type="dxa"/>
          </w:tcPr>
          <w:p w14:paraId="1D08B45A" w14:textId="77777777" w:rsidR="004F3AAD" w:rsidRPr="00BD278B" w:rsidRDefault="00080C31" w:rsidP="00FD4671">
            <w:pPr>
              <w:spacing w:after="120"/>
              <w:rPr>
                <w:rStyle w:val="Buchtitel"/>
                <w:rFonts w:eastAsiaTheme="minorEastAsia"/>
                <w:sz w:val="18"/>
                <w:szCs w:val="18"/>
                <w:lang w:eastAsia="ko-KR"/>
              </w:rPr>
            </w:pPr>
            <w:r w:rsidRPr="00BD278B">
              <w:rPr>
                <w:rStyle w:val="Buchtitel"/>
                <w:rFonts w:eastAsiaTheme="minorEastAsia"/>
                <w:sz w:val="18"/>
                <w:szCs w:val="18"/>
                <w:lang w:eastAsia="ko-KR"/>
              </w:rPr>
              <w:t>23</w:t>
            </w:r>
            <w:r w:rsidR="005B54A3" w:rsidRPr="00BD278B">
              <w:rPr>
                <w:rStyle w:val="Buchtitel"/>
                <w:sz w:val="18"/>
                <w:szCs w:val="18"/>
              </w:rPr>
              <w:t>/</w:t>
            </w:r>
            <w:r w:rsidRPr="00BD278B">
              <w:rPr>
                <w:rStyle w:val="Buchtitel"/>
                <w:rFonts w:eastAsiaTheme="minorEastAsia"/>
                <w:sz w:val="18"/>
                <w:szCs w:val="18"/>
                <w:lang w:eastAsia="ko-KR"/>
              </w:rPr>
              <w:t>10</w:t>
            </w:r>
            <w:r w:rsidR="005B54A3" w:rsidRPr="00BD278B">
              <w:rPr>
                <w:rStyle w:val="Buchtitel"/>
                <w:sz w:val="18"/>
                <w:szCs w:val="18"/>
              </w:rPr>
              <w:t>/20</w:t>
            </w:r>
            <w:r w:rsidRPr="00BD278B">
              <w:rPr>
                <w:rStyle w:val="Buchtitel"/>
                <w:sz w:val="18"/>
                <w:szCs w:val="18"/>
              </w:rPr>
              <w:t>1</w:t>
            </w:r>
            <w:r w:rsidRPr="00BD278B">
              <w:rPr>
                <w:rStyle w:val="Buchtitel"/>
                <w:rFonts w:eastAsiaTheme="minorEastAsia"/>
                <w:sz w:val="18"/>
                <w:szCs w:val="18"/>
                <w:lang w:eastAsia="ko-KR"/>
              </w:rPr>
              <w:t>7</w:t>
            </w:r>
          </w:p>
        </w:tc>
        <w:tc>
          <w:tcPr>
            <w:tcW w:w="1124" w:type="dxa"/>
          </w:tcPr>
          <w:p w14:paraId="71FBB42A" w14:textId="77777777" w:rsidR="004F3AAD" w:rsidRPr="00BD278B" w:rsidRDefault="005B54A3" w:rsidP="00CE4159">
            <w:pPr>
              <w:spacing w:after="120"/>
              <w:rPr>
                <w:rStyle w:val="Buchtitel"/>
                <w:sz w:val="18"/>
                <w:szCs w:val="18"/>
              </w:rPr>
            </w:pPr>
            <w:r w:rsidRPr="00BD278B">
              <w:rPr>
                <w:rStyle w:val="Buchtitel"/>
                <w:sz w:val="18"/>
                <w:szCs w:val="18"/>
              </w:rPr>
              <w:t>V</w:t>
            </w:r>
            <w:r w:rsidR="00812E4A" w:rsidRPr="00BD278B">
              <w:rPr>
                <w:rStyle w:val="Buchtitel"/>
                <w:sz w:val="18"/>
                <w:szCs w:val="18"/>
              </w:rPr>
              <w:t>0</w:t>
            </w:r>
            <w:r w:rsidRPr="00BD278B">
              <w:rPr>
                <w:rStyle w:val="Buchtitel"/>
                <w:sz w:val="18"/>
                <w:szCs w:val="18"/>
              </w:rPr>
              <w:t>.</w:t>
            </w:r>
            <w:r w:rsidR="00812E4A" w:rsidRPr="00BD278B">
              <w:rPr>
                <w:rStyle w:val="Buchtitel"/>
                <w:sz w:val="18"/>
                <w:szCs w:val="18"/>
              </w:rPr>
              <w:t>1</w:t>
            </w:r>
          </w:p>
        </w:tc>
        <w:tc>
          <w:tcPr>
            <w:tcW w:w="3023" w:type="dxa"/>
          </w:tcPr>
          <w:p w14:paraId="603B966F" w14:textId="77777777" w:rsidR="004F3AAD" w:rsidRPr="00BD278B" w:rsidRDefault="00B152EB" w:rsidP="007B5FEA">
            <w:pPr>
              <w:spacing w:after="120"/>
              <w:rPr>
                <w:rStyle w:val="Buchtitel"/>
                <w:sz w:val="18"/>
                <w:szCs w:val="18"/>
              </w:rPr>
            </w:pPr>
            <w:r w:rsidRPr="00BD278B">
              <w:rPr>
                <w:rFonts w:eastAsiaTheme="minorEastAsia"/>
                <w:b/>
                <w:bCs/>
                <w:smallCaps/>
                <w:spacing w:val="5"/>
                <w:sz w:val="18"/>
                <w:szCs w:val="18"/>
                <w:lang w:eastAsia="ko-KR"/>
              </w:rPr>
              <w:t>SK Telecom</w:t>
            </w:r>
          </w:p>
        </w:tc>
        <w:tc>
          <w:tcPr>
            <w:tcW w:w="3174" w:type="dxa"/>
          </w:tcPr>
          <w:p w14:paraId="6906FECE" w14:textId="77777777" w:rsidR="004F3AAD" w:rsidRPr="00BD278B" w:rsidRDefault="00236BDE" w:rsidP="00CE4159">
            <w:pPr>
              <w:spacing w:after="120"/>
              <w:rPr>
                <w:rStyle w:val="Buchtitel"/>
                <w:sz w:val="18"/>
                <w:szCs w:val="18"/>
              </w:rPr>
            </w:pPr>
            <w:r w:rsidRPr="00BD278B">
              <w:rPr>
                <w:rStyle w:val="Buchtitel"/>
                <w:sz w:val="18"/>
                <w:szCs w:val="18"/>
              </w:rPr>
              <w:t>First draft</w:t>
            </w:r>
          </w:p>
        </w:tc>
      </w:tr>
      <w:tr w:rsidR="007B5FEA" w:rsidRPr="00BD278B" w14:paraId="579C1FEC" w14:textId="77777777" w:rsidTr="00DF2432">
        <w:tc>
          <w:tcPr>
            <w:tcW w:w="1910" w:type="dxa"/>
          </w:tcPr>
          <w:p w14:paraId="1F639F13" w14:textId="77777777" w:rsidR="007B5FEA" w:rsidRPr="00BD278B" w:rsidRDefault="007B5FEA" w:rsidP="005F234E">
            <w:pPr>
              <w:spacing w:after="120"/>
              <w:rPr>
                <w:rStyle w:val="Buchtitel"/>
                <w:rFonts w:eastAsiaTheme="minorEastAsia"/>
                <w:sz w:val="18"/>
                <w:szCs w:val="18"/>
                <w:lang w:eastAsia="ko-KR"/>
              </w:rPr>
            </w:pPr>
            <w:r w:rsidRPr="00BD278B">
              <w:rPr>
                <w:rStyle w:val="Buchtitel"/>
                <w:rFonts w:eastAsiaTheme="minorEastAsia"/>
                <w:sz w:val="18"/>
                <w:szCs w:val="18"/>
                <w:lang w:eastAsia="ko-KR"/>
              </w:rPr>
              <w:t>21</w:t>
            </w:r>
            <w:r w:rsidRPr="00BD278B">
              <w:rPr>
                <w:rStyle w:val="Buchtitel"/>
                <w:sz w:val="18"/>
                <w:szCs w:val="18"/>
              </w:rPr>
              <w:t>/</w:t>
            </w:r>
            <w:r w:rsidRPr="00BD278B">
              <w:rPr>
                <w:rStyle w:val="Buchtitel"/>
                <w:rFonts w:eastAsiaTheme="minorEastAsia"/>
                <w:sz w:val="18"/>
                <w:szCs w:val="18"/>
                <w:lang w:eastAsia="ko-KR"/>
              </w:rPr>
              <w:t>12</w:t>
            </w:r>
            <w:r w:rsidRPr="00BD278B">
              <w:rPr>
                <w:rStyle w:val="Buchtitel"/>
                <w:sz w:val="18"/>
                <w:szCs w:val="18"/>
              </w:rPr>
              <w:t>/201</w:t>
            </w:r>
            <w:r w:rsidRPr="00BD278B">
              <w:rPr>
                <w:rStyle w:val="Buchtitel"/>
                <w:rFonts w:eastAsiaTheme="minorEastAsia"/>
                <w:sz w:val="18"/>
                <w:szCs w:val="18"/>
                <w:lang w:eastAsia="ko-KR"/>
              </w:rPr>
              <w:t>7</w:t>
            </w:r>
          </w:p>
        </w:tc>
        <w:tc>
          <w:tcPr>
            <w:tcW w:w="1124" w:type="dxa"/>
          </w:tcPr>
          <w:p w14:paraId="4BDA5AFE" w14:textId="77777777" w:rsidR="007B5FEA" w:rsidRPr="00BD278B" w:rsidRDefault="007B5FEA" w:rsidP="005F234E">
            <w:pPr>
              <w:spacing w:after="120"/>
              <w:rPr>
                <w:rStyle w:val="Buchtitel"/>
                <w:rFonts w:eastAsiaTheme="minorEastAsia"/>
                <w:sz w:val="18"/>
                <w:szCs w:val="18"/>
                <w:lang w:eastAsia="ko-KR"/>
              </w:rPr>
            </w:pPr>
            <w:r w:rsidRPr="00BD278B">
              <w:rPr>
                <w:rStyle w:val="Buchtitel"/>
                <w:sz w:val="18"/>
                <w:szCs w:val="18"/>
              </w:rPr>
              <w:t>V0.</w:t>
            </w:r>
            <w:r w:rsidRPr="00BD278B">
              <w:rPr>
                <w:rStyle w:val="Buchtitel"/>
                <w:rFonts w:eastAsiaTheme="minorEastAsia"/>
                <w:sz w:val="18"/>
                <w:szCs w:val="18"/>
                <w:lang w:eastAsia="ko-KR"/>
              </w:rPr>
              <w:t>2</w:t>
            </w:r>
          </w:p>
        </w:tc>
        <w:tc>
          <w:tcPr>
            <w:tcW w:w="3023" w:type="dxa"/>
          </w:tcPr>
          <w:p w14:paraId="12E199DE" w14:textId="77777777" w:rsidR="007B5FEA" w:rsidRPr="00BD278B" w:rsidRDefault="007B5FEA">
            <w:r w:rsidRPr="00BD278B">
              <w:rPr>
                <w:rFonts w:eastAsiaTheme="minorEastAsia"/>
                <w:b/>
                <w:bCs/>
                <w:smallCaps/>
                <w:spacing w:val="5"/>
                <w:sz w:val="18"/>
                <w:szCs w:val="18"/>
                <w:lang w:eastAsia="ko-KR"/>
              </w:rPr>
              <w:t>SK Telecom</w:t>
            </w:r>
          </w:p>
        </w:tc>
        <w:tc>
          <w:tcPr>
            <w:tcW w:w="3174" w:type="dxa"/>
          </w:tcPr>
          <w:p w14:paraId="73D89A15" w14:textId="77777777" w:rsidR="007B5FEA" w:rsidRPr="00BD278B" w:rsidRDefault="007B5FEA" w:rsidP="005F234E">
            <w:pPr>
              <w:spacing w:after="120"/>
              <w:rPr>
                <w:rStyle w:val="Buchtitel"/>
                <w:rFonts w:eastAsiaTheme="minorEastAsia"/>
                <w:sz w:val="18"/>
                <w:szCs w:val="18"/>
                <w:lang w:eastAsia="ko-KR"/>
              </w:rPr>
            </w:pPr>
            <w:r w:rsidRPr="00BD278B">
              <w:rPr>
                <w:rStyle w:val="Buchtitel"/>
                <w:rFonts w:eastAsiaTheme="minorEastAsia"/>
                <w:sz w:val="18"/>
                <w:szCs w:val="18"/>
                <w:lang w:eastAsia="ko-KR"/>
              </w:rPr>
              <w:t>Section 6.3 updates</w:t>
            </w:r>
          </w:p>
        </w:tc>
      </w:tr>
      <w:tr w:rsidR="007B5FEA" w:rsidRPr="00BD278B" w14:paraId="73E98275" w14:textId="77777777" w:rsidTr="00DF2432">
        <w:tc>
          <w:tcPr>
            <w:tcW w:w="1910" w:type="dxa"/>
          </w:tcPr>
          <w:p w14:paraId="1B818A29" w14:textId="77777777" w:rsidR="007B5FEA" w:rsidRPr="00BD278B" w:rsidRDefault="007B5FEA" w:rsidP="005E591A">
            <w:pPr>
              <w:spacing w:after="120"/>
              <w:rPr>
                <w:rStyle w:val="Buchtitel"/>
                <w:rFonts w:eastAsiaTheme="minorEastAsia"/>
                <w:sz w:val="18"/>
                <w:szCs w:val="18"/>
                <w:lang w:eastAsia="ko-KR"/>
              </w:rPr>
            </w:pPr>
            <w:r w:rsidRPr="00BD278B">
              <w:rPr>
                <w:rStyle w:val="Buchtitel"/>
                <w:rFonts w:eastAsiaTheme="minorEastAsia"/>
                <w:sz w:val="18"/>
                <w:szCs w:val="18"/>
                <w:lang w:eastAsia="ko-KR"/>
              </w:rPr>
              <w:t>25</w:t>
            </w:r>
            <w:r w:rsidRPr="00BD278B">
              <w:rPr>
                <w:rStyle w:val="Buchtitel"/>
                <w:sz w:val="18"/>
                <w:szCs w:val="18"/>
              </w:rPr>
              <w:t>/</w:t>
            </w:r>
            <w:r w:rsidRPr="00BD278B">
              <w:rPr>
                <w:rStyle w:val="Buchtitel"/>
                <w:rFonts w:eastAsiaTheme="minorEastAsia"/>
                <w:sz w:val="18"/>
                <w:szCs w:val="18"/>
                <w:lang w:eastAsia="ko-KR"/>
              </w:rPr>
              <w:t>01</w:t>
            </w:r>
            <w:r w:rsidRPr="00BD278B">
              <w:rPr>
                <w:rStyle w:val="Buchtitel"/>
                <w:sz w:val="18"/>
                <w:szCs w:val="18"/>
              </w:rPr>
              <w:t>/201</w:t>
            </w:r>
            <w:r w:rsidRPr="00BD278B">
              <w:rPr>
                <w:rStyle w:val="Buchtitel"/>
                <w:rFonts w:eastAsiaTheme="minorEastAsia"/>
                <w:sz w:val="18"/>
                <w:szCs w:val="18"/>
                <w:lang w:eastAsia="ko-KR"/>
              </w:rPr>
              <w:t>8</w:t>
            </w:r>
          </w:p>
        </w:tc>
        <w:tc>
          <w:tcPr>
            <w:tcW w:w="1124" w:type="dxa"/>
          </w:tcPr>
          <w:p w14:paraId="539E102C" w14:textId="77777777" w:rsidR="007B5FEA" w:rsidRPr="00BD278B" w:rsidRDefault="007B5FEA" w:rsidP="005E591A">
            <w:pPr>
              <w:spacing w:after="120"/>
              <w:rPr>
                <w:rStyle w:val="Buchtitel"/>
                <w:rFonts w:eastAsiaTheme="minorEastAsia"/>
                <w:sz w:val="18"/>
                <w:szCs w:val="18"/>
                <w:lang w:eastAsia="ko-KR"/>
              </w:rPr>
            </w:pPr>
            <w:r w:rsidRPr="00BD278B">
              <w:rPr>
                <w:rStyle w:val="Buchtitel"/>
                <w:sz w:val="18"/>
                <w:szCs w:val="18"/>
              </w:rPr>
              <w:t>V0.</w:t>
            </w:r>
            <w:r w:rsidRPr="00BD278B">
              <w:rPr>
                <w:rStyle w:val="Buchtitel"/>
                <w:rFonts w:eastAsiaTheme="minorEastAsia"/>
                <w:sz w:val="18"/>
                <w:szCs w:val="18"/>
                <w:lang w:eastAsia="ko-KR"/>
              </w:rPr>
              <w:t>3</w:t>
            </w:r>
          </w:p>
        </w:tc>
        <w:tc>
          <w:tcPr>
            <w:tcW w:w="3023" w:type="dxa"/>
          </w:tcPr>
          <w:p w14:paraId="71DF5A8C" w14:textId="77777777" w:rsidR="007B5FEA" w:rsidRPr="00BD278B" w:rsidRDefault="007B5FEA">
            <w:r w:rsidRPr="00BD278B">
              <w:rPr>
                <w:rFonts w:eastAsiaTheme="minorEastAsia"/>
                <w:b/>
                <w:bCs/>
                <w:smallCaps/>
                <w:spacing w:val="5"/>
                <w:sz w:val="18"/>
                <w:szCs w:val="18"/>
                <w:lang w:eastAsia="ko-KR"/>
              </w:rPr>
              <w:t>SK Telecom</w:t>
            </w:r>
          </w:p>
        </w:tc>
        <w:tc>
          <w:tcPr>
            <w:tcW w:w="3174" w:type="dxa"/>
          </w:tcPr>
          <w:p w14:paraId="20A1A2A6" w14:textId="77777777" w:rsidR="007B5FEA" w:rsidRPr="00BD278B" w:rsidRDefault="007B5FEA" w:rsidP="005E591A">
            <w:pPr>
              <w:spacing w:after="120"/>
              <w:rPr>
                <w:rStyle w:val="Buchtitel"/>
                <w:rFonts w:eastAsiaTheme="minorEastAsia"/>
                <w:sz w:val="18"/>
                <w:szCs w:val="18"/>
                <w:lang w:eastAsia="ko-KR"/>
              </w:rPr>
            </w:pPr>
            <w:r w:rsidRPr="00BD278B">
              <w:rPr>
                <w:rStyle w:val="Buchtitel"/>
                <w:rFonts w:eastAsiaTheme="minorEastAsia"/>
                <w:sz w:val="18"/>
                <w:szCs w:val="18"/>
                <w:lang w:eastAsia="ko-KR"/>
              </w:rPr>
              <w:t>Section 5.3 updates</w:t>
            </w:r>
          </w:p>
        </w:tc>
      </w:tr>
      <w:tr w:rsidR="007B5FEA" w:rsidRPr="00BD278B" w14:paraId="13DE39BF" w14:textId="77777777" w:rsidTr="00DF2432">
        <w:tc>
          <w:tcPr>
            <w:tcW w:w="1910" w:type="dxa"/>
          </w:tcPr>
          <w:p w14:paraId="603EBFA2" w14:textId="77777777" w:rsidR="007B5FEA" w:rsidRPr="00BD278B" w:rsidRDefault="007B5FEA" w:rsidP="00210E36">
            <w:pPr>
              <w:spacing w:after="120"/>
              <w:rPr>
                <w:rStyle w:val="Buchtitel"/>
                <w:rFonts w:eastAsiaTheme="minorEastAsia"/>
                <w:sz w:val="18"/>
                <w:szCs w:val="18"/>
                <w:lang w:eastAsia="ko-KR"/>
              </w:rPr>
            </w:pPr>
            <w:r w:rsidRPr="00BD278B">
              <w:rPr>
                <w:rStyle w:val="Buchtitel"/>
                <w:sz w:val="18"/>
                <w:szCs w:val="18"/>
              </w:rPr>
              <w:t>22/</w:t>
            </w:r>
            <w:r w:rsidRPr="00BD278B">
              <w:rPr>
                <w:rStyle w:val="Buchtitel"/>
                <w:rFonts w:eastAsiaTheme="minorEastAsia"/>
                <w:sz w:val="18"/>
                <w:szCs w:val="18"/>
                <w:lang w:eastAsia="ko-KR"/>
              </w:rPr>
              <w:t>03</w:t>
            </w:r>
            <w:r w:rsidRPr="00BD278B">
              <w:rPr>
                <w:rStyle w:val="Buchtitel"/>
                <w:sz w:val="18"/>
                <w:szCs w:val="18"/>
              </w:rPr>
              <w:t>/201</w:t>
            </w:r>
            <w:r w:rsidRPr="00BD278B">
              <w:rPr>
                <w:rStyle w:val="Buchtitel"/>
                <w:rFonts w:eastAsiaTheme="minorEastAsia"/>
                <w:sz w:val="18"/>
                <w:szCs w:val="18"/>
                <w:lang w:eastAsia="ko-KR"/>
              </w:rPr>
              <w:t>8</w:t>
            </w:r>
          </w:p>
        </w:tc>
        <w:tc>
          <w:tcPr>
            <w:tcW w:w="1124" w:type="dxa"/>
          </w:tcPr>
          <w:p w14:paraId="624A90E0" w14:textId="77777777" w:rsidR="007B5FEA" w:rsidRPr="00BD278B" w:rsidRDefault="007B5FEA" w:rsidP="00210E36">
            <w:pPr>
              <w:spacing w:after="120"/>
              <w:rPr>
                <w:rStyle w:val="Buchtitel"/>
                <w:rFonts w:eastAsiaTheme="minorEastAsia"/>
                <w:sz w:val="18"/>
                <w:szCs w:val="18"/>
                <w:lang w:eastAsia="ko-KR"/>
              </w:rPr>
            </w:pPr>
            <w:r w:rsidRPr="00BD278B">
              <w:rPr>
                <w:rStyle w:val="Buchtitel"/>
                <w:sz w:val="18"/>
                <w:szCs w:val="18"/>
              </w:rPr>
              <w:t>V0.</w:t>
            </w:r>
            <w:r w:rsidRPr="00BD278B">
              <w:rPr>
                <w:rStyle w:val="Buchtitel"/>
                <w:rFonts w:eastAsiaTheme="minorEastAsia"/>
                <w:sz w:val="18"/>
                <w:szCs w:val="18"/>
                <w:lang w:eastAsia="ko-KR"/>
              </w:rPr>
              <w:t>32</w:t>
            </w:r>
          </w:p>
        </w:tc>
        <w:tc>
          <w:tcPr>
            <w:tcW w:w="3023" w:type="dxa"/>
          </w:tcPr>
          <w:p w14:paraId="61A4D836" w14:textId="77777777" w:rsidR="007B5FEA" w:rsidRPr="00BD278B" w:rsidRDefault="007B5FEA">
            <w:r w:rsidRPr="00BD278B">
              <w:rPr>
                <w:rFonts w:eastAsiaTheme="minorEastAsia"/>
                <w:b/>
                <w:bCs/>
                <w:smallCaps/>
                <w:spacing w:val="5"/>
                <w:sz w:val="18"/>
                <w:szCs w:val="18"/>
                <w:lang w:eastAsia="ko-KR"/>
              </w:rPr>
              <w:t>SK Telecom</w:t>
            </w:r>
          </w:p>
        </w:tc>
        <w:tc>
          <w:tcPr>
            <w:tcW w:w="3174" w:type="dxa"/>
          </w:tcPr>
          <w:p w14:paraId="0C076C9B" w14:textId="77777777" w:rsidR="007B5FEA" w:rsidRPr="00BD278B" w:rsidRDefault="007B5FEA" w:rsidP="00210E36">
            <w:pPr>
              <w:spacing w:after="120"/>
              <w:rPr>
                <w:rStyle w:val="Buchtitel"/>
                <w:rFonts w:eastAsiaTheme="minorEastAsia"/>
                <w:sz w:val="18"/>
                <w:szCs w:val="18"/>
                <w:lang w:eastAsia="ko-KR"/>
              </w:rPr>
            </w:pPr>
            <w:r w:rsidRPr="00BD278B">
              <w:rPr>
                <w:rStyle w:val="Buchtitel"/>
                <w:rFonts w:eastAsiaTheme="minorEastAsia"/>
                <w:sz w:val="18"/>
                <w:szCs w:val="18"/>
                <w:lang w:eastAsia="ko-KR"/>
              </w:rPr>
              <w:t>Section 4.4 updates</w:t>
            </w:r>
          </w:p>
        </w:tc>
      </w:tr>
      <w:tr w:rsidR="007B5FEA" w:rsidRPr="00BD278B" w14:paraId="156BEB29" w14:textId="77777777" w:rsidTr="00DF2432">
        <w:tc>
          <w:tcPr>
            <w:tcW w:w="1910" w:type="dxa"/>
          </w:tcPr>
          <w:p w14:paraId="4F5A1A25" w14:textId="77777777" w:rsidR="007B5FEA" w:rsidRPr="00BD278B" w:rsidRDefault="007B5FEA" w:rsidP="004B5CEF">
            <w:pPr>
              <w:spacing w:after="120"/>
              <w:rPr>
                <w:rStyle w:val="Buchtitel"/>
                <w:rFonts w:eastAsiaTheme="minorEastAsia"/>
                <w:sz w:val="18"/>
                <w:szCs w:val="18"/>
                <w:lang w:eastAsia="ko-KR"/>
              </w:rPr>
            </w:pPr>
            <w:r w:rsidRPr="00BD278B">
              <w:rPr>
                <w:rStyle w:val="Buchtitel"/>
                <w:rFonts w:eastAsiaTheme="minorEastAsia"/>
                <w:sz w:val="18"/>
                <w:szCs w:val="18"/>
                <w:lang w:eastAsia="ko-KR"/>
              </w:rPr>
              <w:t>18</w:t>
            </w:r>
            <w:r w:rsidRPr="00BD278B">
              <w:rPr>
                <w:rStyle w:val="Buchtitel"/>
                <w:sz w:val="18"/>
                <w:szCs w:val="18"/>
              </w:rPr>
              <w:t>/</w:t>
            </w:r>
            <w:r w:rsidRPr="00BD278B">
              <w:rPr>
                <w:rStyle w:val="Buchtitel"/>
                <w:rFonts w:eastAsiaTheme="minorEastAsia"/>
                <w:sz w:val="18"/>
                <w:szCs w:val="18"/>
                <w:lang w:eastAsia="ko-KR"/>
              </w:rPr>
              <w:t>04</w:t>
            </w:r>
            <w:r w:rsidRPr="00BD278B">
              <w:rPr>
                <w:rStyle w:val="Buchtitel"/>
                <w:sz w:val="18"/>
                <w:szCs w:val="18"/>
              </w:rPr>
              <w:t>/201</w:t>
            </w:r>
            <w:r w:rsidRPr="00BD278B">
              <w:rPr>
                <w:rStyle w:val="Buchtitel"/>
                <w:rFonts w:eastAsiaTheme="minorEastAsia"/>
                <w:sz w:val="18"/>
                <w:szCs w:val="18"/>
                <w:lang w:eastAsia="ko-KR"/>
              </w:rPr>
              <w:t>8</w:t>
            </w:r>
          </w:p>
        </w:tc>
        <w:tc>
          <w:tcPr>
            <w:tcW w:w="1124" w:type="dxa"/>
          </w:tcPr>
          <w:p w14:paraId="4EA9DB67" w14:textId="77777777" w:rsidR="007B5FEA" w:rsidRPr="00BD278B" w:rsidRDefault="007B5FEA" w:rsidP="004B5CEF">
            <w:pPr>
              <w:spacing w:after="120"/>
              <w:rPr>
                <w:rStyle w:val="Buchtitel"/>
                <w:rFonts w:eastAsiaTheme="minorEastAsia"/>
                <w:sz w:val="18"/>
                <w:szCs w:val="18"/>
                <w:lang w:eastAsia="ko-KR"/>
              </w:rPr>
            </w:pPr>
            <w:r w:rsidRPr="00BD278B">
              <w:rPr>
                <w:rStyle w:val="Buchtitel"/>
                <w:sz w:val="18"/>
                <w:szCs w:val="18"/>
              </w:rPr>
              <w:t>V0.</w:t>
            </w:r>
            <w:r w:rsidRPr="00BD278B">
              <w:rPr>
                <w:rStyle w:val="Buchtitel"/>
                <w:rFonts w:eastAsiaTheme="minorEastAsia"/>
                <w:sz w:val="18"/>
                <w:szCs w:val="18"/>
                <w:lang w:eastAsia="ko-KR"/>
              </w:rPr>
              <w:t>4</w:t>
            </w:r>
          </w:p>
        </w:tc>
        <w:tc>
          <w:tcPr>
            <w:tcW w:w="3023" w:type="dxa"/>
          </w:tcPr>
          <w:p w14:paraId="6552CFB7" w14:textId="77777777" w:rsidR="007B5FEA" w:rsidRPr="00BD278B" w:rsidRDefault="007B5FEA">
            <w:r w:rsidRPr="00BD278B">
              <w:rPr>
                <w:rFonts w:eastAsiaTheme="minorEastAsia"/>
                <w:b/>
                <w:bCs/>
                <w:smallCaps/>
                <w:spacing w:val="5"/>
                <w:sz w:val="18"/>
                <w:szCs w:val="18"/>
                <w:lang w:eastAsia="ko-KR"/>
              </w:rPr>
              <w:t>SK Telecom</w:t>
            </w:r>
          </w:p>
        </w:tc>
        <w:tc>
          <w:tcPr>
            <w:tcW w:w="3174" w:type="dxa"/>
          </w:tcPr>
          <w:p w14:paraId="34F77C64" w14:textId="77777777" w:rsidR="007B5FEA" w:rsidRPr="00BD278B" w:rsidRDefault="007B5FEA" w:rsidP="007B5FEA">
            <w:pPr>
              <w:spacing w:after="120"/>
              <w:rPr>
                <w:rStyle w:val="Buchtitel"/>
                <w:rFonts w:eastAsiaTheme="minorEastAsia"/>
                <w:sz w:val="18"/>
                <w:szCs w:val="18"/>
                <w:lang w:eastAsia="ko-KR"/>
              </w:rPr>
            </w:pPr>
            <w:r w:rsidRPr="00BD278B">
              <w:rPr>
                <w:rStyle w:val="Buchtitel"/>
                <w:rFonts w:eastAsiaTheme="minorEastAsia"/>
                <w:sz w:val="18"/>
                <w:szCs w:val="18"/>
                <w:lang w:eastAsia="ko-KR"/>
              </w:rPr>
              <w:t>SK Telecom added some test cases and Updated Sktleton for Framework v1.0</w:t>
            </w:r>
          </w:p>
        </w:tc>
      </w:tr>
      <w:tr w:rsidR="007B5FEA" w:rsidRPr="00BD278B" w14:paraId="007D4798" w14:textId="77777777" w:rsidTr="00DF2432">
        <w:tc>
          <w:tcPr>
            <w:tcW w:w="1910" w:type="dxa"/>
            <w:shd w:val="clear" w:color="auto" w:fill="auto"/>
          </w:tcPr>
          <w:p w14:paraId="68294DC6" w14:textId="77777777" w:rsidR="007B5FEA" w:rsidRPr="00BD278B" w:rsidRDefault="007B5FEA" w:rsidP="008466DF">
            <w:pPr>
              <w:spacing w:after="120"/>
              <w:rPr>
                <w:rStyle w:val="Buchtitel"/>
                <w:rFonts w:eastAsiaTheme="minorEastAsia"/>
                <w:sz w:val="18"/>
                <w:szCs w:val="18"/>
                <w:lang w:eastAsia="ko-KR"/>
              </w:rPr>
            </w:pPr>
            <w:r w:rsidRPr="00BD278B">
              <w:rPr>
                <w:rStyle w:val="Buchtitel"/>
                <w:rFonts w:eastAsiaTheme="minorEastAsia"/>
                <w:sz w:val="18"/>
                <w:szCs w:val="18"/>
                <w:lang w:eastAsia="ko-KR"/>
              </w:rPr>
              <w:t>18</w:t>
            </w:r>
            <w:r w:rsidRPr="00BD278B">
              <w:rPr>
                <w:rStyle w:val="Buchtitel"/>
                <w:sz w:val="18"/>
                <w:szCs w:val="18"/>
              </w:rPr>
              <w:t>/</w:t>
            </w:r>
            <w:r w:rsidRPr="00BD278B">
              <w:rPr>
                <w:rStyle w:val="Buchtitel"/>
                <w:rFonts w:eastAsiaTheme="minorEastAsia"/>
                <w:sz w:val="18"/>
                <w:szCs w:val="18"/>
                <w:lang w:eastAsia="ko-KR"/>
              </w:rPr>
              <w:t>04</w:t>
            </w:r>
            <w:r w:rsidRPr="00BD278B">
              <w:rPr>
                <w:rStyle w:val="Buchtitel"/>
                <w:sz w:val="18"/>
                <w:szCs w:val="18"/>
              </w:rPr>
              <w:t>/201</w:t>
            </w:r>
            <w:r w:rsidRPr="00BD278B">
              <w:rPr>
                <w:rStyle w:val="Buchtitel"/>
                <w:rFonts w:eastAsiaTheme="minorEastAsia"/>
                <w:sz w:val="18"/>
                <w:szCs w:val="18"/>
                <w:lang w:eastAsia="ko-KR"/>
              </w:rPr>
              <w:t>8</w:t>
            </w:r>
          </w:p>
        </w:tc>
        <w:tc>
          <w:tcPr>
            <w:tcW w:w="1124" w:type="dxa"/>
          </w:tcPr>
          <w:p w14:paraId="13998285" w14:textId="77777777" w:rsidR="007B5FEA" w:rsidRPr="00BD278B" w:rsidRDefault="007B5FEA" w:rsidP="008466DF">
            <w:pPr>
              <w:spacing w:after="120"/>
              <w:rPr>
                <w:rStyle w:val="Buchtitel"/>
                <w:rFonts w:eastAsiaTheme="minorEastAsia"/>
                <w:sz w:val="18"/>
                <w:szCs w:val="18"/>
                <w:lang w:eastAsia="ko-KR"/>
              </w:rPr>
            </w:pPr>
            <w:r w:rsidRPr="00BD278B">
              <w:rPr>
                <w:rStyle w:val="Buchtitel"/>
                <w:sz w:val="18"/>
                <w:szCs w:val="18"/>
              </w:rPr>
              <w:t>V0.</w:t>
            </w:r>
            <w:r w:rsidRPr="00BD278B">
              <w:rPr>
                <w:rStyle w:val="Buchtitel"/>
                <w:rFonts w:eastAsiaTheme="minorEastAsia"/>
                <w:sz w:val="18"/>
                <w:szCs w:val="18"/>
                <w:lang w:eastAsia="ko-KR"/>
              </w:rPr>
              <w:t>41</w:t>
            </w:r>
          </w:p>
        </w:tc>
        <w:tc>
          <w:tcPr>
            <w:tcW w:w="3023" w:type="dxa"/>
          </w:tcPr>
          <w:p w14:paraId="0330D6C7" w14:textId="77777777" w:rsidR="007B5FEA" w:rsidRPr="00BD278B" w:rsidRDefault="007B5FEA" w:rsidP="007B5FEA">
            <w:pPr>
              <w:spacing w:after="120"/>
              <w:rPr>
                <w:rStyle w:val="Buchtitel"/>
                <w:sz w:val="18"/>
                <w:szCs w:val="18"/>
              </w:rPr>
            </w:pPr>
            <w:r w:rsidRPr="00BD278B">
              <w:rPr>
                <w:rFonts w:eastAsiaTheme="minorEastAsia"/>
                <w:b/>
                <w:bCs/>
                <w:smallCaps/>
                <w:spacing w:val="5"/>
                <w:sz w:val="18"/>
                <w:szCs w:val="18"/>
                <w:lang w:eastAsia="ko-KR"/>
              </w:rPr>
              <w:t>Orange</w:t>
            </w:r>
          </w:p>
        </w:tc>
        <w:tc>
          <w:tcPr>
            <w:tcW w:w="3174" w:type="dxa"/>
          </w:tcPr>
          <w:p w14:paraId="03AC3516" w14:textId="77777777" w:rsidR="007B5FEA" w:rsidRPr="00BD278B" w:rsidRDefault="007B5FEA" w:rsidP="007B5FEA">
            <w:pPr>
              <w:spacing w:after="120"/>
              <w:rPr>
                <w:rStyle w:val="Buchtitel"/>
                <w:rFonts w:eastAsiaTheme="minorEastAsia"/>
                <w:sz w:val="18"/>
                <w:szCs w:val="18"/>
                <w:lang w:eastAsia="ko-KR"/>
              </w:rPr>
            </w:pPr>
            <w:r w:rsidRPr="00BD278B">
              <w:rPr>
                <w:rStyle w:val="Buchtitel"/>
                <w:rFonts w:eastAsiaTheme="minorEastAsia"/>
                <w:sz w:val="18"/>
                <w:szCs w:val="18"/>
                <w:lang w:eastAsia="ko-KR"/>
              </w:rPr>
              <w:t>added test case on 4.3</w:t>
            </w:r>
          </w:p>
        </w:tc>
      </w:tr>
      <w:tr w:rsidR="00581011" w:rsidRPr="00BD278B" w14:paraId="7C17DA13" w14:textId="77777777" w:rsidTr="00DF2432">
        <w:tc>
          <w:tcPr>
            <w:tcW w:w="1910" w:type="dxa"/>
          </w:tcPr>
          <w:p w14:paraId="613037F9" w14:textId="77777777" w:rsidR="00581011" w:rsidRPr="00BD278B" w:rsidRDefault="00581011" w:rsidP="00581011">
            <w:pPr>
              <w:spacing w:after="120"/>
              <w:rPr>
                <w:rStyle w:val="Buchtitel"/>
                <w:rFonts w:eastAsiaTheme="minorEastAsia"/>
                <w:sz w:val="18"/>
                <w:szCs w:val="18"/>
                <w:lang w:eastAsia="ko-KR"/>
              </w:rPr>
            </w:pPr>
            <w:r w:rsidRPr="00BD278B">
              <w:rPr>
                <w:rStyle w:val="Buchtitel"/>
                <w:rFonts w:eastAsiaTheme="minorEastAsia"/>
                <w:sz w:val="18"/>
                <w:szCs w:val="18"/>
                <w:lang w:eastAsia="ko-KR"/>
              </w:rPr>
              <w:t>03</w:t>
            </w:r>
            <w:r w:rsidRPr="00BD278B">
              <w:rPr>
                <w:rStyle w:val="Buchtitel"/>
                <w:sz w:val="18"/>
                <w:szCs w:val="18"/>
              </w:rPr>
              <w:t>/</w:t>
            </w:r>
            <w:r w:rsidRPr="00BD278B">
              <w:rPr>
                <w:rStyle w:val="Buchtitel"/>
                <w:rFonts w:eastAsiaTheme="minorEastAsia"/>
                <w:sz w:val="18"/>
                <w:szCs w:val="18"/>
                <w:lang w:eastAsia="ko-KR"/>
              </w:rPr>
              <w:t>05</w:t>
            </w:r>
            <w:r w:rsidRPr="00BD278B">
              <w:rPr>
                <w:rStyle w:val="Buchtitel"/>
                <w:sz w:val="18"/>
                <w:szCs w:val="18"/>
              </w:rPr>
              <w:t>/201</w:t>
            </w:r>
            <w:r w:rsidRPr="00BD278B">
              <w:rPr>
                <w:rStyle w:val="Buchtitel"/>
                <w:rFonts w:eastAsiaTheme="minorEastAsia"/>
                <w:sz w:val="18"/>
                <w:szCs w:val="18"/>
                <w:lang w:eastAsia="ko-KR"/>
              </w:rPr>
              <w:t>8</w:t>
            </w:r>
          </w:p>
        </w:tc>
        <w:tc>
          <w:tcPr>
            <w:tcW w:w="1124" w:type="dxa"/>
          </w:tcPr>
          <w:p w14:paraId="11E02B06" w14:textId="77777777" w:rsidR="00581011" w:rsidRPr="00BD278B" w:rsidRDefault="00581011" w:rsidP="00581011">
            <w:pPr>
              <w:spacing w:after="120"/>
              <w:rPr>
                <w:rStyle w:val="Buchtitel"/>
                <w:rFonts w:eastAsiaTheme="minorEastAsia"/>
                <w:sz w:val="18"/>
                <w:szCs w:val="18"/>
                <w:lang w:eastAsia="ko-KR"/>
              </w:rPr>
            </w:pPr>
            <w:r w:rsidRPr="00BD278B">
              <w:rPr>
                <w:rStyle w:val="Buchtitel"/>
                <w:sz w:val="18"/>
                <w:szCs w:val="18"/>
              </w:rPr>
              <w:t>V0.</w:t>
            </w:r>
            <w:r w:rsidRPr="00BD278B">
              <w:rPr>
                <w:rStyle w:val="Buchtitel"/>
                <w:rFonts w:eastAsiaTheme="minorEastAsia"/>
                <w:sz w:val="18"/>
                <w:szCs w:val="18"/>
                <w:lang w:eastAsia="ko-KR"/>
              </w:rPr>
              <w:t>5</w:t>
            </w:r>
          </w:p>
        </w:tc>
        <w:tc>
          <w:tcPr>
            <w:tcW w:w="3023" w:type="dxa"/>
          </w:tcPr>
          <w:p w14:paraId="5FDF3BE0" w14:textId="77777777" w:rsidR="00581011" w:rsidRPr="00BD278B" w:rsidRDefault="00581011" w:rsidP="00581011">
            <w:pPr>
              <w:spacing w:after="120"/>
              <w:rPr>
                <w:rStyle w:val="Buchtitel"/>
                <w:sz w:val="18"/>
                <w:szCs w:val="18"/>
              </w:rPr>
            </w:pPr>
            <w:r w:rsidRPr="00BD278B">
              <w:rPr>
                <w:rFonts w:eastAsiaTheme="minorEastAsia"/>
                <w:b/>
                <w:bCs/>
                <w:smallCaps/>
                <w:spacing w:val="5"/>
                <w:sz w:val="18"/>
                <w:szCs w:val="18"/>
                <w:lang w:eastAsia="ko-KR"/>
              </w:rPr>
              <w:t>SK Telecom</w:t>
            </w:r>
          </w:p>
        </w:tc>
        <w:tc>
          <w:tcPr>
            <w:tcW w:w="3174" w:type="dxa"/>
          </w:tcPr>
          <w:p w14:paraId="1208F125" w14:textId="77777777" w:rsidR="00581011" w:rsidRPr="00BD278B" w:rsidRDefault="00581011" w:rsidP="00581011">
            <w:pPr>
              <w:spacing w:after="120"/>
              <w:rPr>
                <w:rStyle w:val="Buchtitel"/>
                <w:rFonts w:eastAsiaTheme="minorEastAsia"/>
                <w:sz w:val="18"/>
                <w:szCs w:val="18"/>
                <w:lang w:eastAsia="ko-KR"/>
              </w:rPr>
            </w:pPr>
            <w:r w:rsidRPr="00BD278B">
              <w:rPr>
                <w:rStyle w:val="Buchtitel"/>
                <w:rFonts w:eastAsiaTheme="minorEastAsia"/>
                <w:sz w:val="18"/>
                <w:szCs w:val="18"/>
                <w:lang w:eastAsia="ko-KR"/>
              </w:rPr>
              <w:t>Modify Section 4 Subject Name and Contens based on the Paris F2F Meeting Result</w:t>
            </w:r>
          </w:p>
        </w:tc>
      </w:tr>
      <w:tr w:rsidR="00A70621" w:rsidRPr="00BD278B" w14:paraId="74AFC6D2" w14:textId="77777777" w:rsidTr="00DF2432">
        <w:tc>
          <w:tcPr>
            <w:tcW w:w="1910" w:type="dxa"/>
          </w:tcPr>
          <w:p w14:paraId="3A160F9A" w14:textId="77777777" w:rsidR="00A70621" w:rsidRPr="00BD278B" w:rsidRDefault="00A70621" w:rsidP="00A70621">
            <w:pPr>
              <w:spacing w:after="120"/>
              <w:rPr>
                <w:rStyle w:val="Buchtitel"/>
                <w:rFonts w:eastAsiaTheme="minorEastAsia"/>
                <w:sz w:val="18"/>
                <w:szCs w:val="18"/>
                <w:lang w:eastAsia="ko-KR"/>
              </w:rPr>
            </w:pPr>
            <w:r w:rsidRPr="00BD278B">
              <w:rPr>
                <w:rStyle w:val="Buchtitel"/>
                <w:rFonts w:eastAsiaTheme="minorEastAsia"/>
                <w:sz w:val="18"/>
                <w:szCs w:val="18"/>
                <w:lang w:eastAsia="ko-KR"/>
              </w:rPr>
              <w:t>17</w:t>
            </w:r>
            <w:r w:rsidRPr="00BD278B">
              <w:rPr>
                <w:rStyle w:val="Buchtitel"/>
                <w:sz w:val="18"/>
                <w:szCs w:val="18"/>
              </w:rPr>
              <w:t>/</w:t>
            </w:r>
            <w:r w:rsidRPr="00BD278B">
              <w:rPr>
                <w:rStyle w:val="Buchtitel"/>
                <w:rFonts w:eastAsiaTheme="minorEastAsia"/>
                <w:sz w:val="18"/>
                <w:szCs w:val="18"/>
                <w:lang w:eastAsia="ko-KR"/>
              </w:rPr>
              <w:t>05</w:t>
            </w:r>
            <w:r w:rsidRPr="00BD278B">
              <w:rPr>
                <w:rStyle w:val="Buchtitel"/>
                <w:sz w:val="18"/>
                <w:szCs w:val="18"/>
              </w:rPr>
              <w:t>/201</w:t>
            </w:r>
            <w:r w:rsidRPr="00BD278B">
              <w:rPr>
                <w:rStyle w:val="Buchtitel"/>
                <w:rFonts w:eastAsiaTheme="minorEastAsia"/>
                <w:sz w:val="18"/>
                <w:szCs w:val="18"/>
                <w:lang w:eastAsia="ko-KR"/>
              </w:rPr>
              <w:t>8</w:t>
            </w:r>
          </w:p>
        </w:tc>
        <w:tc>
          <w:tcPr>
            <w:tcW w:w="1124" w:type="dxa"/>
          </w:tcPr>
          <w:p w14:paraId="7B6154CB" w14:textId="77777777" w:rsidR="00A70621" w:rsidRPr="00BD278B" w:rsidRDefault="00A70621" w:rsidP="00A70621">
            <w:pPr>
              <w:spacing w:after="120"/>
              <w:rPr>
                <w:rStyle w:val="Buchtitel"/>
                <w:rFonts w:eastAsiaTheme="minorEastAsia"/>
                <w:sz w:val="18"/>
                <w:szCs w:val="18"/>
                <w:lang w:eastAsia="ko-KR"/>
              </w:rPr>
            </w:pPr>
            <w:r w:rsidRPr="00BD278B">
              <w:rPr>
                <w:rStyle w:val="Buchtitel"/>
                <w:sz w:val="18"/>
                <w:szCs w:val="18"/>
              </w:rPr>
              <w:t>V0.</w:t>
            </w:r>
            <w:r w:rsidRPr="00BD278B">
              <w:rPr>
                <w:rStyle w:val="Buchtitel"/>
                <w:rFonts w:eastAsiaTheme="minorEastAsia"/>
                <w:sz w:val="18"/>
                <w:szCs w:val="18"/>
                <w:lang w:eastAsia="ko-KR"/>
              </w:rPr>
              <w:t>51</w:t>
            </w:r>
          </w:p>
        </w:tc>
        <w:tc>
          <w:tcPr>
            <w:tcW w:w="3023" w:type="dxa"/>
          </w:tcPr>
          <w:p w14:paraId="5FFEE562" w14:textId="77777777" w:rsidR="00A70621" w:rsidRPr="00BD278B" w:rsidRDefault="00A70621" w:rsidP="00A70621">
            <w:pPr>
              <w:spacing w:after="120"/>
              <w:rPr>
                <w:rStyle w:val="Buchtitel"/>
                <w:sz w:val="18"/>
                <w:szCs w:val="18"/>
              </w:rPr>
            </w:pPr>
            <w:r w:rsidRPr="00BD278B">
              <w:rPr>
                <w:rFonts w:eastAsiaTheme="minorEastAsia"/>
                <w:b/>
                <w:bCs/>
                <w:smallCaps/>
                <w:spacing w:val="5"/>
                <w:sz w:val="18"/>
                <w:szCs w:val="18"/>
                <w:lang w:eastAsia="ko-KR"/>
              </w:rPr>
              <w:t>SK Telecom</w:t>
            </w:r>
          </w:p>
        </w:tc>
        <w:tc>
          <w:tcPr>
            <w:tcW w:w="3174" w:type="dxa"/>
          </w:tcPr>
          <w:p w14:paraId="50B2C155" w14:textId="77777777" w:rsidR="00A70621" w:rsidRPr="00BD278B" w:rsidRDefault="00A70621" w:rsidP="00A70621">
            <w:pPr>
              <w:spacing w:after="120"/>
              <w:rPr>
                <w:rStyle w:val="Buchtitel"/>
                <w:rFonts w:eastAsiaTheme="minorEastAsia"/>
                <w:sz w:val="18"/>
                <w:szCs w:val="18"/>
                <w:lang w:eastAsia="ko-KR"/>
              </w:rPr>
            </w:pPr>
            <w:r w:rsidRPr="00BD278B">
              <w:rPr>
                <w:rStyle w:val="Buchtitel"/>
                <w:rFonts w:eastAsiaTheme="minorEastAsia"/>
                <w:sz w:val="18"/>
                <w:szCs w:val="18"/>
                <w:lang w:eastAsia="ko-KR"/>
              </w:rPr>
              <w:t>Modify Section 4.3 SK Telecom</w:t>
            </w:r>
          </w:p>
        </w:tc>
      </w:tr>
      <w:tr w:rsidR="00CF798C" w:rsidRPr="00BD278B" w14:paraId="71E833D6" w14:textId="77777777" w:rsidTr="00DF2432">
        <w:tc>
          <w:tcPr>
            <w:tcW w:w="1910" w:type="dxa"/>
          </w:tcPr>
          <w:p w14:paraId="166B6A8A" w14:textId="77777777" w:rsidR="00CF798C" w:rsidRPr="00BD278B" w:rsidRDefault="00CF798C" w:rsidP="00024B70">
            <w:pPr>
              <w:spacing w:after="120"/>
              <w:rPr>
                <w:rStyle w:val="Buchtitel"/>
                <w:rFonts w:eastAsiaTheme="minorEastAsia"/>
                <w:sz w:val="18"/>
                <w:szCs w:val="18"/>
                <w:lang w:eastAsia="ko-KR"/>
              </w:rPr>
            </w:pPr>
            <w:r w:rsidRPr="00BD278B">
              <w:rPr>
                <w:rStyle w:val="Buchtitel"/>
                <w:rFonts w:eastAsiaTheme="minorEastAsia"/>
                <w:sz w:val="18"/>
                <w:szCs w:val="18"/>
                <w:lang w:eastAsia="ko-KR"/>
              </w:rPr>
              <w:t>19</w:t>
            </w:r>
            <w:r w:rsidRPr="00BD278B">
              <w:rPr>
                <w:rStyle w:val="Buchtitel"/>
                <w:sz w:val="18"/>
                <w:szCs w:val="18"/>
              </w:rPr>
              <w:t>/</w:t>
            </w:r>
            <w:r w:rsidRPr="00BD278B">
              <w:rPr>
                <w:rStyle w:val="Buchtitel"/>
                <w:rFonts w:eastAsiaTheme="minorEastAsia"/>
                <w:sz w:val="18"/>
                <w:szCs w:val="18"/>
                <w:lang w:eastAsia="ko-KR"/>
              </w:rPr>
              <w:t>06</w:t>
            </w:r>
            <w:r w:rsidRPr="00BD278B">
              <w:rPr>
                <w:rStyle w:val="Buchtitel"/>
                <w:sz w:val="18"/>
                <w:szCs w:val="18"/>
              </w:rPr>
              <w:t>/201</w:t>
            </w:r>
            <w:r w:rsidRPr="00BD278B">
              <w:rPr>
                <w:rStyle w:val="Buchtitel"/>
                <w:rFonts w:eastAsiaTheme="minorEastAsia"/>
                <w:sz w:val="18"/>
                <w:szCs w:val="18"/>
                <w:lang w:eastAsia="ko-KR"/>
              </w:rPr>
              <w:t>8</w:t>
            </w:r>
          </w:p>
        </w:tc>
        <w:tc>
          <w:tcPr>
            <w:tcW w:w="1124" w:type="dxa"/>
          </w:tcPr>
          <w:p w14:paraId="31E2FA8A" w14:textId="77777777" w:rsidR="00CF798C" w:rsidRPr="00BD278B" w:rsidRDefault="00CF798C" w:rsidP="00024B70">
            <w:pPr>
              <w:spacing w:after="120"/>
              <w:rPr>
                <w:rStyle w:val="Buchtitel"/>
                <w:rFonts w:eastAsiaTheme="minorEastAsia"/>
                <w:sz w:val="18"/>
                <w:szCs w:val="18"/>
                <w:lang w:eastAsia="ko-KR"/>
              </w:rPr>
            </w:pPr>
            <w:r w:rsidRPr="00BD278B">
              <w:rPr>
                <w:rStyle w:val="Buchtitel"/>
                <w:sz w:val="18"/>
                <w:szCs w:val="18"/>
              </w:rPr>
              <w:t>V0.</w:t>
            </w:r>
            <w:r w:rsidRPr="00BD278B">
              <w:rPr>
                <w:rStyle w:val="Buchtitel"/>
                <w:rFonts w:eastAsiaTheme="minorEastAsia"/>
                <w:sz w:val="18"/>
                <w:szCs w:val="18"/>
                <w:lang w:eastAsia="ko-KR"/>
              </w:rPr>
              <w:t>6</w:t>
            </w:r>
          </w:p>
        </w:tc>
        <w:tc>
          <w:tcPr>
            <w:tcW w:w="3023" w:type="dxa"/>
          </w:tcPr>
          <w:p w14:paraId="6BB241C5" w14:textId="77777777" w:rsidR="00CF798C" w:rsidRPr="00BD278B" w:rsidRDefault="00CF798C" w:rsidP="00CF798C">
            <w:pPr>
              <w:spacing w:after="120"/>
              <w:rPr>
                <w:rStyle w:val="Buchtitel"/>
                <w:rFonts w:eastAsiaTheme="minorEastAsia"/>
                <w:sz w:val="18"/>
                <w:szCs w:val="18"/>
                <w:lang w:eastAsia="ko-KR"/>
              </w:rPr>
            </w:pPr>
            <w:r w:rsidRPr="00BD278B">
              <w:rPr>
                <w:rFonts w:eastAsiaTheme="minorEastAsia"/>
                <w:b/>
                <w:bCs/>
                <w:smallCaps/>
                <w:spacing w:val="5"/>
                <w:sz w:val="18"/>
                <w:szCs w:val="18"/>
                <w:lang w:eastAsia="ko-KR"/>
              </w:rPr>
              <w:t xml:space="preserve">SK Telecom, Turkcell, Bell Canada, Keysight, Anritsu </w:t>
            </w:r>
          </w:p>
        </w:tc>
        <w:tc>
          <w:tcPr>
            <w:tcW w:w="3174" w:type="dxa"/>
          </w:tcPr>
          <w:p w14:paraId="309200E7" w14:textId="77777777" w:rsidR="00CF798C" w:rsidRPr="00BD278B" w:rsidRDefault="00CF798C" w:rsidP="00CF798C">
            <w:pPr>
              <w:spacing w:after="120"/>
              <w:rPr>
                <w:rStyle w:val="Buchtitel"/>
                <w:rFonts w:eastAsiaTheme="minorEastAsia"/>
                <w:sz w:val="18"/>
                <w:szCs w:val="18"/>
                <w:lang w:eastAsia="ko-KR"/>
              </w:rPr>
            </w:pPr>
            <w:r w:rsidRPr="00BD278B">
              <w:rPr>
                <w:rStyle w:val="Buchtitel"/>
                <w:rFonts w:eastAsiaTheme="minorEastAsia"/>
                <w:sz w:val="18"/>
                <w:szCs w:val="18"/>
                <w:lang w:eastAsia="ko-KR"/>
              </w:rPr>
              <w:t>Keysight elected Co-Lead</w:t>
            </w:r>
          </w:p>
          <w:p w14:paraId="6C396BC4" w14:textId="77777777" w:rsidR="00CF798C" w:rsidRPr="00BD278B" w:rsidRDefault="00E03D78" w:rsidP="00CF798C">
            <w:pPr>
              <w:spacing w:after="120"/>
              <w:rPr>
                <w:rStyle w:val="Buchtitel"/>
                <w:rFonts w:eastAsiaTheme="minorEastAsia"/>
                <w:sz w:val="18"/>
                <w:szCs w:val="18"/>
                <w:lang w:eastAsia="ko-KR"/>
              </w:rPr>
            </w:pPr>
            <w:r w:rsidRPr="00BD278B">
              <w:rPr>
                <w:rStyle w:val="Buchtitel"/>
                <w:rFonts w:eastAsiaTheme="minorEastAsia"/>
                <w:sz w:val="18"/>
                <w:szCs w:val="18"/>
                <w:lang w:eastAsia="ko-KR"/>
              </w:rPr>
              <w:t xml:space="preserve">Section </w:t>
            </w:r>
            <w:r w:rsidR="00CF798C" w:rsidRPr="00BD278B">
              <w:rPr>
                <w:rStyle w:val="Buchtitel"/>
                <w:rFonts w:eastAsiaTheme="minorEastAsia"/>
                <w:sz w:val="18"/>
                <w:szCs w:val="18"/>
                <w:lang w:eastAsia="ko-KR"/>
              </w:rPr>
              <w:t>4.2</w:t>
            </w:r>
            <w:r w:rsidRPr="00BD278B">
              <w:rPr>
                <w:rStyle w:val="Buchtitel"/>
                <w:rFonts w:eastAsiaTheme="minorEastAsia"/>
                <w:sz w:val="18"/>
                <w:szCs w:val="18"/>
                <w:lang w:eastAsia="ko-KR"/>
              </w:rPr>
              <w:t>, 4.3 updated</w:t>
            </w:r>
          </w:p>
        </w:tc>
      </w:tr>
      <w:tr w:rsidR="00B55F75" w:rsidRPr="00BD278B" w14:paraId="1A897803" w14:textId="77777777" w:rsidTr="00DF2432">
        <w:tc>
          <w:tcPr>
            <w:tcW w:w="1910" w:type="dxa"/>
          </w:tcPr>
          <w:p w14:paraId="74199FD6" w14:textId="77777777" w:rsidR="00B55F75" w:rsidRPr="00BD278B" w:rsidRDefault="00B55F75" w:rsidP="00024B70">
            <w:pPr>
              <w:spacing w:after="120"/>
              <w:rPr>
                <w:rStyle w:val="Buchtitel"/>
                <w:rFonts w:eastAsiaTheme="minorEastAsia"/>
                <w:sz w:val="18"/>
                <w:szCs w:val="18"/>
                <w:lang w:eastAsia="ko-KR"/>
              </w:rPr>
            </w:pPr>
            <w:r w:rsidRPr="00BD278B">
              <w:rPr>
                <w:rStyle w:val="Buchtitel"/>
                <w:rFonts w:eastAsiaTheme="minorEastAsia"/>
                <w:sz w:val="18"/>
                <w:szCs w:val="18"/>
                <w:lang w:eastAsia="ko-KR"/>
              </w:rPr>
              <w:t>22</w:t>
            </w:r>
            <w:r w:rsidRPr="00BD278B">
              <w:rPr>
                <w:rStyle w:val="Buchtitel"/>
                <w:sz w:val="18"/>
                <w:szCs w:val="18"/>
              </w:rPr>
              <w:t>/</w:t>
            </w:r>
            <w:r w:rsidRPr="00BD278B">
              <w:rPr>
                <w:rStyle w:val="Buchtitel"/>
                <w:rFonts w:eastAsiaTheme="minorEastAsia"/>
                <w:sz w:val="18"/>
                <w:szCs w:val="18"/>
                <w:lang w:eastAsia="ko-KR"/>
              </w:rPr>
              <w:t>06</w:t>
            </w:r>
            <w:r w:rsidRPr="00BD278B">
              <w:rPr>
                <w:rStyle w:val="Buchtitel"/>
                <w:sz w:val="18"/>
                <w:szCs w:val="18"/>
              </w:rPr>
              <w:t>/201</w:t>
            </w:r>
            <w:r w:rsidRPr="00BD278B">
              <w:rPr>
                <w:rStyle w:val="Buchtitel"/>
                <w:rFonts w:eastAsiaTheme="minorEastAsia"/>
                <w:sz w:val="18"/>
                <w:szCs w:val="18"/>
                <w:lang w:eastAsia="ko-KR"/>
              </w:rPr>
              <w:t>8</w:t>
            </w:r>
          </w:p>
        </w:tc>
        <w:tc>
          <w:tcPr>
            <w:tcW w:w="1124" w:type="dxa"/>
          </w:tcPr>
          <w:p w14:paraId="1615C1C4" w14:textId="77777777" w:rsidR="00B55F75" w:rsidRPr="00BD278B" w:rsidRDefault="00B55F75" w:rsidP="00024B70">
            <w:pPr>
              <w:spacing w:after="120"/>
              <w:rPr>
                <w:rStyle w:val="Buchtitel"/>
                <w:rFonts w:eastAsiaTheme="minorEastAsia"/>
                <w:sz w:val="18"/>
                <w:szCs w:val="18"/>
                <w:lang w:eastAsia="ko-KR"/>
              </w:rPr>
            </w:pPr>
            <w:r w:rsidRPr="00BD278B">
              <w:rPr>
                <w:rStyle w:val="Buchtitel"/>
                <w:sz w:val="18"/>
                <w:szCs w:val="18"/>
              </w:rPr>
              <w:t>V0.</w:t>
            </w:r>
            <w:r w:rsidRPr="00BD278B">
              <w:rPr>
                <w:rStyle w:val="Buchtitel"/>
                <w:rFonts w:eastAsiaTheme="minorEastAsia"/>
                <w:sz w:val="18"/>
                <w:szCs w:val="18"/>
                <w:lang w:eastAsia="ko-KR"/>
              </w:rPr>
              <w:t>61</w:t>
            </w:r>
          </w:p>
        </w:tc>
        <w:tc>
          <w:tcPr>
            <w:tcW w:w="3023" w:type="dxa"/>
          </w:tcPr>
          <w:p w14:paraId="5BB73AC4" w14:textId="77777777" w:rsidR="00B55F75" w:rsidRPr="00BD278B" w:rsidRDefault="00B55F75" w:rsidP="00B55F75">
            <w:pPr>
              <w:spacing w:after="120"/>
              <w:rPr>
                <w:rStyle w:val="Buchtitel"/>
                <w:rFonts w:eastAsiaTheme="minorEastAsia"/>
                <w:sz w:val="18"/>
                <w:szCs w:val="18"/>
                <w:lang w:eastAsia="ko-KR"/>
              </w:rPr>
            </w:pPr>
            <w:r w:rsidRPr="00BD278B">
              <w:rPr>
                <w:rFonts w:eastAsiaTheme="minorEastAsia"/>
                <w:b/>
                <w:bCs/>
                <w:smallCaps/>
                <w:spacing w:val="5"/>
                <w:sz w:val="18"/>
                <w:szCs w:val="18"/>
                <w:lang w:eastAsia="ko-KR"/>
              </w:rPr>
              <w:t xml:space="preserve">SK Telecom </w:t>
            </w:r>
          </w:p>
        </w:tc>
        <w:tc>
          <w:tcPr>
            <w:tcW w:w="3174" w:type="dxa"/>
          </w:tcPr>
          <w:p w14:paraId="1F5664BF" w14:textId="77777777" w:rsidR="00B55F75" w:rsidRPr="00BD278B" w:rsidRDefault="00B55F75" w:rsidP="00B55F75">
            <w:pPr>
              <w:spacing w:after="120"/>
              <w:rPr>
                <w:rStyle w:val="Buchtitel"/>
                <w:rFonts w:eastAsiaTheme="minorEastAsia"/>
                <w:sz w:val="18"/>
                <w:szCs w:val="18"/>
                <w:lang w:eastAsia="ko-KR"/>
              </w:rPr>
            </w:pPr>
            <w:r w:rsidRPr="00BD278B">
              <w:rPr>
                <w:rStyle w:val="Buchtitel"/>
                <w:rFonts w:eastAsiaTheme="minorEastAsia"/>
                <w:sz w:val="18"/>
                <w:szCs w:val="18"/>
                <w:lang w:eastAsia="ko-KR"/>
              </w:rPr>
              <w:t>Subject Change for Section 4.1, 4.3</w:t>
            </w:r>
          </w:p>
          <w:p w14:paraId="5063AA4F" w14:textId="77777777" w:rsidR="007D22D2" w:rsidRPr="00BD278B" w:rsidRDefault="007D22D2" w:rsidP="00B55F75">
            <w:pPr>
              <w:spacing w:after="120"/>
              <w:rPr>
                <w:rStyle w:val="Buchtitel"/>
                <w:rFonts w:eastAsiaTheme="minorEastAsia"/>
                <w:sz w:val="18"/>
                <w:szCs w:val="18"/>
                <w:lang w:eastAsia="ko-KR"/>
              </w:rPr>
            </w:pPr>
            <w:r w:rsidRPr="00BD278B">
              <w:rPr>
                <w:rStyle w:val="Buchtitel"/>
                <w:rFonts w:eastAsiaTheme="minorEastAsia"/>
                <w:sz w:val="18"/>
                <w:szCs w:val="18"/>
                <w:lang w:eastAsia="ko-KR"/>
              </w:rPr>
              <w:t>Case move from Section 4.3 to 4.1</w:t>
            </w:r>
          </w:p>
        </w:tc>
      </w:tr>
      <w:tr w:rsidR="00B55F75" w:rsidRPr="00BD278B" w14:paraId="02EC2301" w14:textId="77777777" w:rsidTr="00DF2432">
        <w:trPr>
          <w:trHeight w:val="579"/>
        </w:trPr>
        <w:tc>
          <w:tcPr>
            <w:tcW w:w="1910" w:type="dxa"/>
          </w:tcPr>
          <w:p w14:paraId="26CDC05E" w14:textId="77777777" w:rsidR="00B55F75" w:rsidRPr="00BD278B" w:rsidRDefault="00B201FC" w:rsidP="00D944BF">
            <w:pPr>
              <w:spacing w:after="120"/>
              <w:rPr>
                <w:rStyle w:val="Buchtitel"/>
                <w:rFonts w:eastAsia="Malgun Gothic"/>
                <w:sz w:val="18"/>
                <w:szCs w:val="18"/>
                <w:lang w:eastAsia="ko-KR"/>
              </w:rPr>
            </w:pPr>
            <w:r w:rsidRPr="00BD278B">
              <w:rPr>
                <w:rStyle w:val="Buchtitel"/>
                <w:rFonts w:eastAsia="Malgun Gothic"/>
                <w:sz w:val="18"/>
                <w:szCs w:val="18"/>
                <w:lang w:eastAsia="ko-KR"/>
              </w:rPr>
              <w:t>25/06/2018</w:t>
            </w:r>
          </w:p>
        </w:tc>
        <w:tc>
          <w:tcPr>
            <w:tcW w:w="1124" w:type="dxa"/>
          </w:tcPr>
          <w:p w14:paraId="3E598F3F" w14:textId="77777777" w:rsidR="00B55F75" w:rsidRPr="00BD278B" w:rsidRDefault="00B201FC" w:rsidP="00D944BF">
            <w:pPr>
              <w:spacing w:after="120"/>
              <w:rPr>
                <w:rStyle w:val="Buchtitel"/>
                <w:rFonts w:eastAsia="Malgun Gothic"/>
                <w:sz w:val="18"/>
                <w:szCs w:val="18"/>
                <w:lang w:eastAsia="ko-KR"/>
              </w:rPr>
            </w:pPr>
            <w:r w:rsidRPr="00BD278B">
              <w:rPr>
                <w:rStyle w:val="Buchtitel"/>
                <w:rFonts w:eastAsia="Malgun Gothic"/>
                <w:sz w:val="18"/>
                <w:szCs w:val="18"/>
                <w:lang w:eastAsia="ko-KR"/>
              </w:rPr>
              <w:t>V0.7</w:t>
            </w:r>
          </w:p>
        </w:tc>
        <w:tc>
          <w:tcPr>
            <w:tcW w:w="3023" w:type="dxa"/>
          </w:tcPr>
          <w:p w14:paraId="0CD9271A" w14:textId="77777777" w:rsidR="00B55F75" w:rsidRPr="00BD278B" w:rsidRDefault="00B201FC" w:rsidP="00D944BF">
            <w:pPr>
              <w:spacing w:after="120"/>
              <w:rPr>
                <w:rStyle w:val="Buchtitel"/>
                <w:rFonts w:eastAsia="Malgun Gothic"/>
                <w:sz w:val="18"/>
                <w:szCs w:val="18"/>
                <w:lang w:eastAsia="ko-KR"/>
              </w:rPr>
            </w:pPr>
            <w:r w:rsidRPr="00BD278B">
              <w:rPr>
                <w:rStyle w:val="Buchtitel"/>
                <w:rFonts w:eastAsia="Malgun Gothic"/>
                <w:sz w:val="18"/>
                <w:szCs w:val="18"/>
                <w:lang w:eastAsia="ko-KR"/>
              </w:rPr>
              <w:t>Keysight</w:t>
            </w:r>
          </w:p>
        </w:tc>
        <w:tc>
          <w:tcPr>
            <w:tcW w:w="3174" w:type="dxa"/>
          </w:tcPr>
          <w:p w14:paraId="01BDC14D" w14:textId="77777777" w:rsidR="00B55F75" w:rsidRPr="00BD278B" w:rsidRDefault="00B201FC" w:rsidP="00D944BF">
            <w:pPr>
              <w:spacing w:after="120"/>
              <w:rPr>
                <w:rStyle w:val="Buchtitel"/>
                <w:rFonts w:eastAsia="Malgun Gothic"/>
                <w:sz w:val="18"/>
                <w:szCs w:val="18"/>
                <w:lang w:eastAsia="ko-KR"/>
              </w:rPr>
            </w:pPr>
            <w:r w:rsidRPr="00BD278B">
              <w:rPr>
                <w:rStyle w:val="Buchtitel"/>
                <w:rFonts w:eastAsia="Malgun Gothic"/>
                <w:sz w:val="18"/>
                <w:szCs w:val="18"/>
                <w:lang w:eastAsia="ko-KR"/>
              </w:rPr>
              <w:t>chaptering reorganization</w:t>
            </w:r>
            <w:r w:rsidR="00301576" w:rsidRPr="00BD278B">
              <w:rPr>
                <w:rStyle w:val="Buchtitel"/>
                <w:rFonts w:eastAsia="Malgun Gothic"/>
                <w:sz w:val="18"/>
                <w:szCs w:val="18"/>
                <w:lang w:eastAsia="ko-KR"/>
              </w:rPr>
              <w:t xml:space="preserve"> of the chapter 4 and sub-section 4.1</w:t>
            </w:r>
          </w:p>
          <w:p w14:paraId="67AD6AEE" w14:textId="77777777" w:rsidR="00B201FC" w:rsidRPr="00BD278B" w:rsidRDefault="00B201FC" w:rsidP="00D944BF">
            <w:pPr>
              <w:spacing w:after="120"/>
              <w:rPr>
                <w:rStyle w:val="Buchtitel"/>
                <w:rFonts w:eastAsia="Malgun Gothic"/>
                <w:sz w:val="18"/>
                <w:szCs w:val="18"/>
                <w:lang w:eastAsia="ko-KR"/>
              </w:rPr>
            </w:pPr>
            <w:r w:rsidRPr="00BD278B">
              <w:rPr>
                <w:rStyle w:val="Buchtitel"/>
                <w:rFonts w:eastAsia="Malgun Gothic"/>
                <w:sz w:val="18"/>
                <w:szCs w:val="18"/>
                <w:lang w:eastAsia="ko-KR"/>
              </w:rPr>
              <w:t>U</w:t>
            </w:r>
            <w:r w:rsidR="00301576" w:rsidRPr="00BD278B">
              <w:rPr>
                <w:rStyle w:val="Buchtitel"/>
                <w:rFonts w:eastAsia="Malgun Gothic"/>
                <w:sz w:val="18"/>
                <w:szCs w:val="18"/>
                <w:lang w:eastAsia="ko-KR"/>
              </w:rPr>
              <w:t>u</w:t>
            </w:r>
            <w:r w:rsidRPr="00BD278B">
              <w:rPr>
                <w:rStyle w:val="Buchtitel"/>
                <w:rFonts w:eastAsia="Malgun Gothic"/>
                <w:sz w:val="18"/>
                <w:szCs w:val="18"/>
                <w:lang w:eastAsia="ko-KR"/>
              </w:rPr>
              <w:t>, X2, gNB for NSA IOT</w:t>
            </w:r>
          </w:p>
        </w:tc>
      </w:tr>
      <w:tr w:rsidR="00DF2432" w:rsidRPr="00BD278B" w14:paraId="3E25B22C" w14:textId="77777777" w:rsidTr="00DF2432">
        <w:tc>
          <w:tcPr>
            <w:tcW w:w="1910" w:type="dxa"/>
          </w:tcPr>
          <w:p w14:paraId="38078F1E" w14:textId="77777777" w:rsidR="00DF2432" w:rsidRPr="00BD278B" w:rsidRDefault="00DF2432" w:rsidP="00DF2432">
            <w:pPr>
              <w:spacing w:after="120"/>
              <w:rPr>
                <w:rStyle w:val="Buchtitel"/>
                <w:rFonts w:eastAsia="Malgun Gothic"/>
                <w:sz w:val="18"/>
                <w:szCs w:val="18"/>
                <w:lang w:eastAsia="ko-KR"/>
              </w:rPr>
            </w:pPr>
            <w:r w:rsidRPr="00BD278B">
              <w:rPr>
                <w:rStyle w:val="Buchtitel"/>
                <w:rFonts w:eastAsia="Malgun Gothic"/>
                <w:sz w:val="18"/>
                <w:szCs w:val="18"/>
                <w:lang w:eastAsia="ko-KR"/>
              </w:rPr>
              <w:t>26/06/2018</w:t>
            </w:r>
          </w:p>
        </w:tc>
        <w:tc>
          <w:tcPr>
            <w:tcW w:w="1124" w:type="dxa"/>
          </w:tcPr>
          <w:p w14:paraId="150A3CC2" w14:textId="77777777" w:rsidR="00DF2432" w:rsidRPr="00BD278B" w:rsidRDefault="00DF2432" w:rsidP="00DF2432">
            <w:pPr>
              <w:spacing w:after="120"/>
              <w:rPr>
                <w:rStyle w:val="Buchtitel"/>
                <w:rFonts w:eastAsia="Malgun Gothic"/>
                <w:sz w:val="18"/>
                <w:szCs w:val="18"/>
                <w:lang w:eastAsia="ko-KR"/>
              </w:rPr>
            </w:pPr>
            <w:r w:rsidRPr="00BD278B">
              <w:rPr>
                <w:rStyle w:val="Buchtitel"/>
                <w:rFonts w:eastAsia="Malgun Gothic"/>
                <w:sz w:val="18"/>
                <w:szCs w:val="18"/>
                <w:lang w:eastAsia="ko-KR"/>
              </w:rPr>
              <w:t>V0.71</w:t>
            </w:r>
          </w:p>
        </w:tc>
        <w:tc>
          <w:tcPr>
            <w:tcW w:w="3023" w:type="dxa"/>
          </w:tcPr>
          <w:p w14:paraId="44C99433" w14:textId="77777777" w:rsidR="00DF2432" w:rsidRPr="00BD278B" w:rsidRDefault="00DF2432" w:rsidP="00DF2432">
            <w:pPr>
              <w:spacing w:after="120"/>
              <w:rPr>
                <w:rStyle w:val="Buchtitel"/>
                <w:rFonts w:eastAsia="Malgun Gothic"/>
                <w:sz w:val="18"/>
                <w:szCs w:val="18"/>
                <w:lang w:eastAsia="ko-KR"/>
              </w:rPr>
            </w:pPr>
            <w:r w:rsidRPr="00BD278B">
              <w:rPr>
                <w:rStyle w:val="Buchtitel"/>
                <w:rFonts w:eastAsia="Malgun Gothic"/>
                <w:sz w:val="18"/>
                <w:szCs w:val="18"/>
                <w:lang w:eastAsia="ko-KR"/>
              </w:rPr>
              <w:t>Keysight</w:t>
            </w:r>
          </w:p>
        </w:tc>
        <w:tc>
          <w:tcPr>
            <w:tcW w:w="3174" w:type="dxa"/>
          </w:tcPr>
          <w:p w14:paraId="04474B70" w14:textId="77777777" w:rsidR="00DF2432" w:rsidRPr="00BD278B" w:rsidRDefault="00370089" w:rsidP="00DF2432">
            <w:pPr>
              <w:spacing w:after="120"/>
              <w:rPr>
                <w:rStyle w:val="Buchtitel"/>
                <w:rFonts w:eastAsia="Malgun Gothic"/>
                <w:sz w:val="18"/>
                <w:szCs w:val="18"/>
                <w:lang w:eastAsia="ko-KR"/>
              </w:rPr>
            </w:pPr>
            <w:r w:rsidRPr="00BD278B">
              <w:rPr>
                <w:rStyle w:val="Buchtitel"/>
                <w:rFonts w:eastAsia="Malgun Gothic"/>
                <w:sz w:val="18"/>
                <w:szCs w:val="18"/>
                <w:lang w:eastAsia="ko-KR"/>
              </w:rPr>
              <w:t>add the new TC’s and suggestions from the group</w:t>
            </w:r>
          </w:p>
        </w:tc>
      </w:tr>
      <w:tr w:rsidR="00DF2432" w:rsidRPr="00BD278B" w14:paraId="0C59B61E" w14:textId="77777777" w:rsidTr="00DF2432">
        <w:tc>
          <w:tcPr>
            <w:tcW w:w="1910" w:type="dxa"/>
          </w:tcPr>
          <w:p w14:paraId="47311B73" w14:textId="77777777" w:rsidR="00DF2432" w:rsidRPr="00BD278B" w:rsidRDefault="00DF2432" w:rsidP="00DF2432">
            <w:pPr>
              <w:spacing w:after="120"/>
              <w:rPr>
                <w:rStyle w:val="Buchtitel"/>
                <w:rFonts w:eastAsia="Malgun Gothic"/>
                <w:sz w:val="18"/>
                <w:szCs w:val="18"/>
                <w:lang w:eastAsia="ko-KR"/>
              </w:rPr>
            </w:pPr>
            <w:r w:rsidRPr="00BD278B">
              <w:rPr>
                <w:rStyle w:val="Buchtitel"/>
                <w:rFonts w:eastAsia="Malgun Gothic"/>
                <w:sz w:val="18"/>
                <w:szCs w:val="18"/>
                <w:lang w:eastAsia="ko-KR"/>
              </w:rPr>
              <w:t>27/06/2018</w:t>
            </w:r>
          </w:p>
        </w:tc>
        <w:tc>
          <w:tcPr>
            <w:tcW w:w="1124" w:type="dxa"/>
          </w:tcPr>
          <w:p w14:paraId="41F6DFF9" w14:textId="77777777" w:rsidR="00DF2432" w:rsidRPr="00BD278B" w:rsidRDefault="00DF2432" w:rsidP="00DF2432">
            <w:pPr>
              <w:spacing w:after="120"/>
              <w:rPr>
                <w:rStyle w:val="Buchtitel"/>
                <w:rFonts w:eastAsia="Malgun Gothic"/>
                <w:sz w:val="18"/>
                <w:szCs w:val="18"/>
                <w:lang w:eastAsia="ko-KR"/>
              </w:rPr>
            </w:pPr>
            <w:r w:rsidRPr="00BD278B">
              <w:rPr>
                <w:rStyle w:val="Buchtitel"/>
                <w:rFonts w:eastAsia="Malgun Gothic"/>
                <w:sz w:val="18"/>
                <w:szCs w:val="18"/>
                <w:lang w:eastAsia="ko-KR"/>
              </w:rPr>
              <w:t>V0.72</w:t>
            </w:r>
          </w:p>
        </w:tc>
        <w:tc>
          <w:tcPr>
            <w:tcW w:w="3023" w:type="dxa"/>
          </w:tcPr>
          <w:p w14:paraId="36FB1B17" w14:textId="77777777" w:rsidR="00DF2432" w:rsidRPr="00BD278B" w:rsidRDefault="00DF2432" w:rsidP="00DF2432">
            <w:pPr>
              <w:spacing w:after="120"/>
              <w:rPr>
                <w:rStyle w:val="Buchtitel"/>
                <w:rFonts w:eastAsia="Malgun Gothic"/>
                <w:sz w:val="18"/>
                <w:szCs w:val="18"/>
                <w:lang w:eastAsia="ko-KR"/>
              </w:rPr>
            </w:pPr>
            <w:r w:rsidRPr="00BD278B">
              <w:rPr>
                <w:rStyle w:val="Buchtitel"/>
                <w:rFonts w:eastAsia="Malgun Gothic"/>
                <w:sz w:val="18"/>
                <w:szCs w:val="18"/>
                <w:lang w:eastAsia="ko-KR"/>
              </w:rPr>
              <w:t>Keysight</w:t>
            </w:r>
          </w:p>
        </w:tc>
        <w:tc>
          <w:tcPr>
            <w:tcW w:w="3174" w:type="dxa"/>
          </w:tcPr>
          <w:p w14:paraId="5A4B0DB5" w14:textId="77777777" w:rsidR="00DF2432" w:rsidRPr="00BD278B" w:rsidRDefault="00DF2432" w:rsidP="00DF2432">
            <w:pPr>
              <w:spacing w:after="120"/>
              <w:rPr>
                <w:rStyle w:val="Buchtitel"/>
                <w:rFonts w:eastAsia="Malgun Gothic"/>
                <w:sz w:val="18"/>
                <w:szCs w:val="18"/>
                <w:lang w:eastAsia="ko-KR"/>
              </w:rPr>
            </w:pPr>
            <w:r w:rsidRPr="00BD278B">
              <w:rPr>
                <w:rStyle w:val="Buchtitel"/>
                <w:rFonts w:eastAsia="Malgun Gothic"/>
                <w:sz w:val="18"/>
                <w:szCs w:val="18"/>
                <w:lang w:eastAsia="ko-KR"/>
              </w:rPr>
              <w:t>track change review and acceptation on Orange (Joanna) corrections and suggestions</w:t>
            </w:r>
          </w:p>
        </w:tc>
      </w:tr>
      <w:tr w:rsidR="00370089" w:rsidRPr="00BD278B" w14:paraId="71A43453" w14:textId="77777777" w:rsidTr="00DF2432">
        <w:tc>
          <w:tcPr>
            <w:tcW w:w="1910" w:type="dxa"/>
          </w:tcPr>
          <w:p w14:paraId="68AC5CCF" w14:textId="77777777" w:rsidR="00370089" w:rsidRPr="00BD278B" w:rsidRDefault="00370089" w:rsidP="00370089">
            <w:pPr>
              <w:spacing w:after="120"/>
              <w:rPr>
                <w:rStyle w:val="Buchtitel"/>
                <w:rFonts w:eastAsia="Malgun Gothic"/>
                <w:sz w:val="18"/>
                <w:szCs w:val="18"/>
                <w:lang w:eastAsia="ko-KR"/>
              </w:rPr>
            </w:pPr>
            <w:r w:rsidRPr="00BD278B">
              <w:rPr>
                <w:rStyle w:val="Buchtitel"/>
                <w:rFonts w:eastAsia="Malgun Gothic"/>
                <w:sz w:val="18"/>
                <w:szCs w:val="18"/>
                <w:lang w:eastAsia="ko-KR"/>
              </w:rPr>
              <w:t>28/06/2018</w:t>
            </w:r>
          </w:p>
        </w:tc>
        <w:tc>
          <w:tcPr>
            <w:tcW w:w="1124" w:type="dxa"/>
          </w:tcPr>
          <w:p w14:paraId="37716F14" w14:textId="77777777" w:rsidR="00370089" w:rsidRPr="00BD278B" w:rsidRDefault="00370089" w:rsidP="00370089">
            <w:pPr>
              <w:spacing w:after="120"/>
              <w:rPr>
                <w:rStyle w:val="Buchtitel"/>
                <w:rFonts w:eastAsia="Malgun Gothic"/>
                <w:sz w:val="18"/>
                <w:szCs w:val="18"/>
                <w:lang w:eastAsia="ko-KR"/>
              </w:rPr>
            </w:pPr>
            <w:r w:rsidRPr="00BD278B">
              <w:rPr>
                <w:rStyle w:val="Buchtitel"/>
                <w:rFonts w:eastAsia="Malgun Gothic"/>
                <w:sz w:val="18"/>
                <w:szCs w:val="18"/>
                <w:lang w:eastAsia="ko-KR"/>
              </w:rPr>
              <w:t>V0.73</w:t>
            </w:r>
          </w:p>
        </w:tc>
        <w:tc>
          <w:tcPr>
            <w:tcW w:w="3023" w:type="dxa"/>
          </w:tcPr>
          <w:p w14:paraId="15BF321A" w14:textId="77777777" w:rsidR="00370089" w:rsidRPr="00BD278B" w:rsidRDefault="00370089" w:rsidP="00370089">
            <w:pPr>
              <w:spacing w:after="120"/>
              <w:rPr>
                <w:rStyle w:val="Buchtitel"/>
                <w:rFonts w:eastAsia="Malgun Gothic"/>
                <w:sz w:val="18"/>
                <w:szCs w:val="18"/>
                <w:lang w:eastAsia="ko-KR"/>
              </w:rPr>
            </w:pPr>
            <w:r w:rsidRPr="00BD278B">
              <w:rPr>
                <w:rStyle w:val="Buchtitel"/>
                <w:rFonts w:eastAsia="Malgun Gothic"/>
                <w:sz w:val="18"/>
                <w:szCs w:val="18"/>
                <w:lang w:eastAsia="ko-KR"/>
              </w:rPr>
              <w:t>Keysight</w:t>
            </w:r>
          </w:p>
        </w:tc>
        <w:tc>
          <w:tcPr>
            <w:tcW w:w="3174" w:type="dxa"/>
          </w:tcPr>
          <w:p w14:paraId="62F1CF22" w14:textId="77777777" w:rsidR="00370089" w:rsidRPr="00BD278B" w:rsidRDefault="00370089" w:rsidP="00370089">
            <w:pPr>
              <w:spacing w:after="120"/>
              <w:rPr>
                <w:rStyle w:val="Buchtitel"/>
                <w:rFonts w:eastAsia="Malgun Gothic"/>
                <w:sz w:val="18"/>
                <w:szCs w:val="18"/>
                <w:lang w:eastAsia="ko-KR"/>
              </w:rPr>
            </w:pPr>
            <w:r w:rsidRPr="00BD278B">
              <w:rPr>
                <w:rStyle w:val="Buchtitel"/>
                <w:rFonts w:eastAsia="Malgun Gothic"/>
                <w:sz w:val="18"/>
                <w:szCs w:val="18"/>
                <w:lang w:eastAsia="ko-KR"/>
              </w:rPr>
              <w:t>add the new TC’s and suggestions from the group</w:t>
            </w:r>
          </w:p>
        </w:tc>
      </w:tr>
      <w:tr w:rsidR="0047345D" w:rsidRPr="00BD278B" w14:paraId="76A6EA35" w14:textId="77777777" w:rsidTr="00DF2432">
        <w:tc>
          <w:tcPr>
            <w:tcW w:w="1910" w:type="dxa"/>
          </w:tcPr>
          <w:p w14:paraId="43784059" w14:textId="2B7373F1"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16/07/2018</w:t>
            </w:r>
          </w:p>
        </w:tc>
        <w:tc>
          <w:tcPr>
            <w:tcW w:w="1124" w:type="dxa"/>
          </w:tcPr>
          <w:p w14:paraId="77497B42" w14:textId="4DC156EC"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V0.74</w:t>
            </w:r>
          </w:p>
        </w:tc>
        <w:tc>
          <w:tcPr>
            <w:tcW w:w="3023" w:type="dxa"/>
          </w:tcPr>
          <w:p w14:paraId="590A8684" w14:textId="3F83BB54"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Keysight</w:t>
            </w:r>
          </w:p>
        </w:tc>
        <w:tc>
          <w:tcPr>
            <w:tcW w:w="3174" w:type="dxa"/>
          </w:tcPr>
          <w:p w14:paraId="03D75365" w14:textId="2452AFEE"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Track change review and acceptation based on July 13th</w:t>
            </w:r>
            <w:r w:rsidR="004C496A" w:rsidRPr="00BD278B">
              <w:rPr>
                <w:rStyle w:val="Buchtitel"/>
                <w:rFonts w:eastAsia="Malgun Gothic"/>
                <w:sz w:val="18"/>
                <w:szCs w:val="18"/>
                <w:lang w:eastAsia="ko-KR"/>
              </w:rPr>
              <w:t xml:space="preserve"> webex</w:t>
            </w:r>
          </w:p>
        </w:tc>
      </w:tr>
      <w:tr w:rsidR="0047345D" w:rsidRPr="00BD278B" w14:paraId="3A9C8494" w14:textId="77777777" w:rsidTr="00DF2432">
        <w:tc>
          <w:tcPr>
            <w:tcW w:w="1910" w:type="dxa"/>
          </w:tcPr>
          <w:p w14:paraId="7C73ED02" w14:textId="0AE5F248"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18/07/2018</w:t>
            </w:r>
          </w:p>
        </w:tc>
        <w:tc>
          <w:tcPr>
            <w:tcW w:w="1124" w:type="dxa"/>
          </w:tcPr>
          <w:p w14:paraId="06586C60" w14:textId="17B0D35A"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V0.75</w:t>
            </w:r>
          </w:p>
        </w:tc>
        <w:tc>
          <w:tcPr>
            <w:tcW w:w="3023" w:type="dxa"/>
          </w:tcPr>
          <w:p w14:paraId="09426217" w14:textId="651E7D41"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Keysight</w:t>
            </w:r>
          </w:p>
        </w:tc>
        <w:tc>
          <w:tcPr>
            <w:tcW w:w="3174" w:type="dxa"/>
          </w:tcPr>
          <w:p w14:paraId="52B9BD35" w14:textId="726865A8"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Add of the abbreviation list</w:t>
            </w:r>
          </w:p>
        </w:tc>
      </w:tr>
      <w:tr w:rsidR="0047345D" w:rsidRPr="00BD278B" w14:paraId="22AD451D" w14:textId="77777777" w:rsidTr="00DF2432">
        <w:tc>
          <w:tcPr>
            <w:tcW w:w="1910" w:type="dxa"/>
          </w:tcPr>
          <w:p w14:paraId="498B9368" w14:textId="612787C8"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23/07/2018</w:t>
            </w:r>
          </w:p>
        </w:tc>
        <w:tc>
          <w:tcPr>
            <w:tcW w:w="1124" w:type="dxa"/>
          </w:tcPr>
          <w:p w14:paraId="0AA2D6C6" w14:textId="5D63C555"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V0.76</w:t>
            </w:r>
          </w:p>
        </w:tc>
        <w:tc>
          <w:tcPr>
            <w:tcW w:w="3023" w:type="dxa"/>
          </w:tcPr>
          <w:p w14:paraId="2416232D" w14:textId="4E8F43FC"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Keysight</w:t>
            </w:r>
          </w:p>
        </w:tc>
        <w:tc>
          <w:tcPr>
            <w:tcW w:w="3174" w:type="dxa"/>
          </w:tcPr>
          <w:p w14:paraId="00504680" w14:textId="0B5C05F6"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Add of the Annex section and creation of Annex A1 on QoS procedures</w:t>
            </w:r>
          </w:p>
        </w:tc>
      </w:tr>
      <w:tr w:rsidR="0047345D" w:rsidRPr="00BD278B" w14:paraId="15BBB233" w14:textId="77777777" w:rsidTr="00DF2432">
        <w:tc>
          <w:tcPr>
            <w:tcW w:w="1910" w:type="dxa"/>
          </w:tcPr>
          <w:p w14:paraId="0BC6D8F3" w14:textId="76C3F2EC" w:rsidR="0047345D" w:rsidRPr="00BD278B" w:rsidRDefault="004C496A"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25</w:t>
            </w:r>
            <w:r w:rsidR="0047345D" w:rsidRPr="00BD278B">
              <w:rPr>
                <w:rStyle w:val="Buchtitel"/>
                <w:rFonts w:eastAsia="Malgun Gothic"/>
                <w:sz w:val="18"/>
                <w:szCs w:val="18"/>
                <w:lang w:eastAsia="ko-KR"/>
              </w:rPr>
              <w:t>/07/2018</w:t>
            </w:r>
          </w:p>
        </w:tc>
        <w:tc>
          <w:tcPr>
            <w:tcW w:w="1124" w:type="dxa"/>
          </w:tcPr>
          <w:p w14:paraId="667DA81C" w14:textId="443727A0"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V0.</w:t>
            </w:r>
            <w:r w:rsidR="00971D56" w:rsidRPr="00BD278B">
              <w:rPr>
                <w:rStyle w:val="Buchtitel"/>
                <w:rFonts w:eastAsia="Malgun Gothic"/>
                <w:sz w:val="18"/>
                <w:szCs w:val="18"/>
                <w:lang w:eastAsia="ko-KR"/>
              </w:rPr>
              <w:t>8</w:t>
            </w:r>
          </w:p>
        </w:tc>
        <w:tc>
          <w:tcPr>
            <w:tcW w:w="3023" w:type="dxa"/>
          </w:tcPr>
          <w:p w14:paraId="7DA71F19" w14:textId="41F9A06E" w:rsidR="0047345D" w:rsidRPr="00BD278B" w:rsidRDefault="0047345D"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Keysight</w:t>
            </w:r>
          </w:p>
        </w:tc>
        <w:tc>
          <w:tcPr>
            <w:tcW w:w="3174" w:type="dxa"/>
          </w:tcPr>
          <w:p w14:paraId="0F60F5A0" w14:textId="276C1566" w:rsidR="0047345D" w:rsidRPr="00BD278B" w:rsidRDefault="00971D56" w:rsidP="0047345D">
            <w:pPr>
              <w:spacing w:after="120"/>
              <w:rPr>
                <w:rStyle w:val="Buchtitel"/>
                <w:rFonts w:eastAsia="Malgun Gothic"/>
                <w:sz w:val="18"/>
                <w:szCs w:val="18"/>
                <w:lang w:eastAsia="ko-KR"/>
              </w:rPr>
            </w:pPr>
            <w:r w:rsidRPr="00BD278B">
              <w:rPr>
                <w:rStyle w:val="Buchtitel"/>
                <w:rFonts w:eastAsia="Malgun Gothic"/>
                <w:sz w:val="18"/>
                <w:szCs w:val="18"/>
                <w:lang w:eastAsia="ko-KR"/>
              </w:rPr>
              <w:t>rework chaptering</w:t>
            </w:r>
            <w:r w:rsidR="0047345D" w:rsidRPr="00BD278B">
              <w:rPr>
                <w:rStyle w:val="Buchtitel"/>
                <w:rFonts w:eastAsia="Malgun Gothic"/>
                <w:sz w:val="18"/>
                <w:szCs w:val="18"/>
                <w:lang w:eastAsia="ko-KR"/>
              </w:rPr>
              <w:t xml:space="preserve"> </w:t>
            </w:r>
            <w:r w:rsidRPr="00BD278B">
              <w:rPr>
                <w:rStyle w:val="Buchtitel"/>
                <w:rFonts w:eastAsia="Malgun Gothic"/>
                <w:sz w:val="18"/>
                <w:szCs w:val="18"/>
                <w:lang w:eastAsia="ko-KR"/>
              </w:rPr>
              <w:t>on last TC’s insertion</w:t>
            </w:r>
          </w:p>
        </w:tc>
      </w:tr>
      <w:tr w:rsidR="004C496A" w:rsidRPr="00BD278B" w14:paraId="31C25CB1" w14:textId="77777777" w:rsidTr="00DF2432">
        <w:tc>
          <w:tcPr>
            <w:tcW w:w="1910" w:type="dxa"/>
          </w:tcPr>
          <w:p w14:paraId="2A2E3D16" w14:textId="458A0966" w:rsidR="004C496A" w:rsidRPr="00BD278B" w:rsidRDefault="00A60473" w:rsidP="004C496A">
            <w:pPr>
              <w:spacing w:after="120"/>
              <w:rPr>
                <w:rStyle w:val="Buchtitel"/>
                <w:rFonts w:eastAsia="Malgun Gothic"/>
                <w:sz w:val="18"/>
                <w:szCs w:val="18"/>
                <w:lang w:eastAsia="ko-KR"/>
              </w:rPr>
            </w:pPr>
            <w:r w:rsidRPr="00BD278B">
              <w:rPr>
                <w:rStyle w:val="Buchtitel"/>
                <w:rFonts w:eastAsia="Malgun Gothic"/>
                <w:sz w:val="18"/>
                <w:szCs w:val="18"/>
                <w:lang w:eastAsia="ko-KR"/>
              </w:rPr>
              <w:lastRenderedPageBreak/>
              <w:t>25</w:t>
            </w:r>
            <w:r w:rsidR="004C496A" w:rsidRPr="00BD278B">
              <w:rPr>
                <w:rStyle w:val="Buchtitel"/>
                <w:rFonts w:eastAsia="Malgun Gothic"/>
                <w:sz w:val="18"/>
                <w:szCs w:val="18"/>
                <w:lang w:eastAsia="ko-KR"/>
              </w:rPr>
              <w:t>/07/2018</w:t>
            </w:r>
          </w:p>
        </w:tc>
        <w:tc>
          <w:tcPr>
            <w:tcW w:w="1124" w:type="dxa"/>
          </w:tcPr>
          <w:p w14:paraId="4AEA3CB3" w14:textId="5997ADA8" w:rsidR="004C496A" w:rsidRPr="00BD278B" w:rsidRDefault="004C496A" w:rsidP="004C496A">
            <w:pPr>
              <w:spacing w:after="120"/>
              <w:rPr>
                <w:rStyle w:val="Buchtitel"/>
                <w:rFonts w:eastAsia="Malgun Gothic"/>
                <w:sz w:val="18"/>
                <w:szCs w:val="18"/>
                <w:lang w:eastAsia="ko-KR"/>
              </w:rPr>
            </w:pPr>
            <w:r w:rsidRPr="00BD278B">
              <w:rPr>
                <w:rStyle w:val="Buchtitel"/>
                <w:rFonts w:eastAsia="Malgun Gothic"/>
                <w:sz w:val="18"/>
                <w:szCs w:val="18"/>
                <w:lang w:eastAsia="ko-KR"/>
              </w:rPr>
              <w:t>V0.</w:t>
            </w:r>
            <w:r w:rsidR="00153262" w:rsidRPr="00BD278B">
              <w:rPr>
                <w:rStyle w:val="Buchtitel"/>
                <w:rFonts w:eastAsia="Malgun Gothic"/>
                <w:sz w:val="18"/>
                <w:szCs w:val="18"/>
                <w:lang w:eastAsia="ko-KR"/>
              </w:rPr>
              <w:t>81</w:t>
            </w:r>
          </w:p>
        </w:tc>
        <w:tc>
          <w:tcPr>
            <w:tcW w:w="3023" w:type="dxa"/>
          </w:tcPr>
          <w:p w14:paraId="1727725A" w14:textId="112BE02B" w:rsidR="004C496A" w:rsidRPr="00BD278B" w:rsidRDefault="004C496A" w:rsidP="004C496A">
            <w:pPr>
              <w:spacing w:after="120"/>
              <w:rPr>
                <w:rStyle w:val="Buchtitel"/>
                <w:rFonts w:eastAsia="Malgun Gothic"/>
                <w:sz w:val="18"/>
                <w:szCs w:val="18"/>
                <w:lang w:eastAsia="ko-KR"/>
              </w:rPr>
            </w:pPr>
            <w:r w:rsidRPr="00BD278B">
              <w:rPr>
                <w:rStyle w:val="Buchtitel"/>
                <w:rFonts w:eastAsia="Malgun Gothic"/>
                <w:sz w:val="18"/>
                <w:szCs w:val="18"/>
                <w:lang w:eastAsia="ko-KR"/>
              </w:rPr>
              <w:t>Keysight</w:t>
            </w:r>
          </w:p>
        </w:tc>
        <w:tc>
          <w:tcPr>
            <w:tcW w:w="3174" w:type="dxa"/>
          </w:tcPr>
          <w:p w14:paraId="5F5A9992" w14:textId="3CD320E3" w:rsidR="004C496A" w:rsidRPr="00BD278B" w:rsidRDefault="004C496A" w:rsidP="004C496A">
            <w:pPr>
              <w:spacing w:after="120"/>
              <w:rPr>
                <w:rStyle w:val="Buchtitel"/>
                <w:rFonts w:eastAsia="Malgun Gothic"/>
                <w:sz w:val="18"/>
                <w:szCs w:val="18"/>
                <w:lang w:eastAsia="ko-KR"/>
              </w:rPr>
            </w:pPr>
            <w:r w:rsidRPr="00BD278B">
              <w:rPr>
                <w:rStyle w:val="Buchtitel"/>
                <w:rFonts w:eastAsia="Malgun Gothic"/>
                <w:sz w:val="18"/>
                <w:szCs w:val="18"/>
                <w:lang w:eastAsia="ko-KR"/>
              </w:rPr>
              <w:t>Integration from June 27</w:t>
            </w:r>
            <w:r w:rsidRPr="00BD278B">
              <w:rPr>
                <w:rStyle w:val="Buchtitel"/>
                <w:rFonts w:eastAsia="Malgun Gothic"/>
                <w:sz w:val="18"/>
                <w:szCs w:val="18"/>
                <w:vertAlign w:val="superscript"/>
                <w:lang w:eastAsia="ko-KR"/>
              </w:rPr>
              <w:t>th</w:t>
            </w:r>
            <w:r w:rsidRPr="00BD278B">
              <w:rPr>
                <w:rStyle w:val="Buchtitel"/>
                <w:rFonts w:eastAsia="Malgun Gothic"/>
                <w:sz w:val="18"/>
                <w:szCs w:val="18"/>
                <w:lang w:eastAsia="ko-KR"/>
              </w:rPr>
              <w:t xml:space="preserve"> webex, removal of section control and user plane from SKT</w:t>
            </w:r>
          </w:p>
        </w:tc>
      </w:tr>
      <w:tr w:rsidR="004C496A" w:rsidRPr="00BD278B" w14:paraId="761BA9D7" w14:textId="77777777" w:rsidTr="00DF2432">
        <w:tc>
          <w:tcPr>
            <w:tcW w:w="1910" w:type="dxa"/>
          </w:tcPr>
          <w:p w14:paraId="659EC64D" w14:textId="62657D79" w:rsidR="004C496A" w:rsidRPr="00BD278B" w:rsidRDefault="00A60473" w:rsidP="004C496A">
            <w:pPr>
              <w:spacing w:after="120"/>
              <w:rPr>
                <w:rStyle w:val="Buchtitel"/>
                <w:rFonts w:eastAsia="Malgun Gothic"/>
                <w:sz w:val="18"/>
                <w:szCs w:val="18"/>
                <w:lang w:eastAsia="ko-KR"/>
              </w:rPr>
            </w:pPr>
            <w:r w:rsidRPr="00BD278B">
              <w:rPr>
                <w:rStyle w:val="Buchtitel"/>
                <w:rFonts w:eastAsia="Malgun Gothic"/>
                <w:sz w:val="18"/>
                <w:szCs w:val="18"/>
                <w:lang w:eastAsia="ko-KR"/>
              </w:rPr>
              <w:t>25</w:t>
            </w:r>
            <w:r w:rsidR="004C496A" w:rsidRPr="00BD278B">
              <w:rPr>
                <w:rStyle w:val="Buchtitel"/>
                <w:rFonts w:eastAsia="Malgun Gothic"/>
                <w:sz w:val="18"/>
                <w:szCs w:val="18"/>
                <w:lang w:eastAsia="ko-KR"/>
              </w:rPr>
              <w:t>/07/2018</w:t>
            </w:r>
          </w:p>
        </w:tc>
        <w:tc>
          <w:tcPr>
            <w:tcW w:w="1124" w:type="dxa"/>
          </w:tcPr>
          <w:p w14:paraId="172A7734" w14:textId="2B85AF3A" w:rsidR="004C496A" w:rsidRPr="00BD278B" w:rsidRDefault="004C496A" w:rsidP="004C496A">
            <w:pPr>
              <w:spacing w:after="120"/>
              <w:rPr>
                <w:rStyle w:val="Buchtitel"/>
                <w:rFonts w:eastAsia="Malgun Gothic"/>
                <w:sz w:val="18"/>
                <w:szCs w:val="18"/>
                <w:lang w:eastAsia="ko-KR"/>
              </w:rPr>
            </w:pPr>
            <w:r w:rsidRPr="00BD278B">
              <w:rPr>
                <w:rStyle w:val="Buchtitel"/>
                <w:rFonts w:eastAsia="Malgun Gothic"/>
                <w:sz w:val="18"/>
                <w:szCs w:val="18"/>
                <w:lang w:eastAsia="ko-KR"/>
              </w:rPr>
              <w:t>V0.8</w:t>
            </w:r>
            <w:r w:rsidR="00C17CA9" w:rsidRPr="00BD278B">
              <w:rPr>
                <w:rStyle w:val="Buchtitel"/>
                <w:rFonts w:eastAsia="Malgun Gothic"/>
                <w:sz w:val="18"/>
                <w:szCs w:val="18"/>
                <w:lang w:eastAsia="ko-KR"/>
              </w:rPr>
              <w:t>2</w:t>
            </w:r>
          </w:p>
        </w:tc>
        <w:tc>
          <w:tcPr>
            <w:tcW w:w="3023" w:type="dxa"/>
          </w:tcPr>
          <w:p w14:paraId="532BC9B3" w14:textId="4B6FFBB7" w:rsidR="004C496A" w:rsidRPr="00BD278B" w:rsidRDefault="004C496A" w:rsidP="004C496A">
            <w:pPr>
              <w:spacing w:after="120"/>
              <w:rPr>
                <w:rStyle w:val="Buchtitel"/>
                <w:rFonts w:eastAsia="Malgun Gothic"/>
                <w:sz w:val="18"/>
                <w:szCs w:val="18"/>
                <w:lang w:eastAsia="ko-KR"/>
              </w:rPr>
            </w:pPr>
            <w:r w:rsidRPr="00BD278B">
              <w:rPr>
                <w:rStyle w:val="Buchtitel"/>
                <w:rFonts w:eastAsia="Malgun Gothic"/>
                <w:sz w:val="18"/>
                <w:szCs w:val="18"/>
                <w:lang w:eastAsia="ko-KR"/>
              </w:rPr>
              <w:t>Keysight</w:t>
            </w:r>
          </w:p>
        </w:tc>
        <w:tc>
          <w:tcPr>
            <w:tcW w:w="3174" w:type="dxa"/>
          </w:tcPr>
          <w:p w14:paraId="51E5C0A0" w14:textId="615FDEB8" w:rsidR="004C496A" w:rsidRPr="00BD278B" w:rsidRDefault="004C496A" w:rsidP="004C496A">
            <w:pPr>
              <w:spacing w:after="120"/>
              <w:rPr>
                <w:rStyle w:val="Buchtitel"/>
                <w:rFonts w:eastAsia="Malgun Gothic"/>
                <w:sz w:val="18"/>
                <w:szCs w:val="18"/>
                <w:lang w:eastAsia="ko-KR"/>
              </w:rPr>
            </w:pPr>
            <w:r w:rsidRPr="00BD278B">
              <w:rPr>
                <w:rStyle w:val="Buchtitel"/>
                <w:rFonts w:eastAsia="Malgun Gothic"/>
                <w:sz w:val="18"/>
                <w:szCs w:val="18"/>
                <w:lang w:eastAsia="ko-KR"/>
              </w:rPr>
              <w:t xml:space="preserve">insertion of Beam Management </w:t>
            </w:r>
            <w:r w:rsidR="00913654" w:rsidRPr="00BD278B">
              <w:rPr>
                <w:rStyle w:val="Buchtitel"/>
                <w:rFonts w:eastAsia="Malgun Gothic"/>
                <w:sz w:val="18"/>
                <w:szCs w:val="18"/>
                <w:lang w:eastAsia="ko-KR"/>
              </w:rPr>
              <w:t>after group approval</w:t>
            </w:r>
          </w:p>
        </w:tc>
      </w:tr>
      <w:tr w:rsidR="00C17CA9" w:rsidRPr="00BD278B" w14:paraId="70919C49" w14:textId="77777777" w:rsidTr="00DF2432">
        <w:tc>
          <w:tcPr>
            <w:tcW w:w="1910" w:type="dxa"/>
          </w:tcPr>
          <w:p w14:paraId="5713B4CE" w14:textId="300DDF71" w:rsidR="00C17CA9" w:rsidRPr="00BD278B" w:rsidRDefault="00C17CA9" w:rsidP="00C17CA9">
            <w:pPr>
              <w:spacing w:after="120"/>
              <w:rPr>
                <w:rStyle w:val="Buchtitel"/>
                <w:rFonts w:eastAsia="Malgun Gothic"/>
                <w:sz w:val="18"/>
                <w:szCs w:val="18"/>
                <w:lang w:eastAsia="ko-KR"/>
              </w:rPr>
            </w:pPr>
            <w:r w:rsidRPr="00BD278B">
              <w:rPr>
                <w:rStyle w:val="Buchtitel"/>
                <w:rFonts w:eastAsia="Malgun Gothic"/>
                <w:sz w:val="18"/>
                <w:szCs w:val="18"/>
                <w:lang w:eastAsia="ko-KR"/>
              </w:rPr>
              <w:t>30/07/2018</w:t>
            </w:r>
          </w:p>
        </w:tc>
        <w:tc>
          <w:tcPr>
            <w:tcW w:w="1124" w:type="dxa"/>
          </w:tcPr>
          <w:p w14:paraId="2A0C1A34" w14:textId="35E07CCD" w:rsidR="00C17CA9" w:rsidRPr="00BD278B" w:rsidRDefault="00C17CA9" w:rsidP="00C17CA9">
            <w:pPr>
              <w:spacing w:after="120"/>
              <w:rPr>
                <w:rStyle w:val="Buchtitel"/>
                <w:rFonts w:eastAsia="Malgun Gothic"/>
                <w:sz w:val="18"/>
                <w:szCs w:val="18"/>
                <w:lang w:eastAsia="ko-KR"/>
              </w:rPr>
            </w:pPr>
            <w:r w:rsidRPr="00BD278B">
              <w:rPr>
                <w:rStyle w:val="Buchtitel"/>
                <w:rFonts w:eastAsia="Malgun Gothic"/>
                <w:sz w:val="18"/>
                <w:szCs w:val="18"/>
                <w:lang w:eastAsia="ko-KR"/>
              </w:rPr>
              <w:t>V0.</w:t>
            </w:r>
            <w:r w:rsidR="00A60473" w:rsidRPr="00BD278B">
              <w:rPr>
                <w:rStyle w:val="Buchtitel"/>
                <w:rFonts w:eastAsia="Malgun Gothic"/>
                <w:sz w:val="18"/>
                <w:szCs w:val="18"/>
                <w:lang w:eastAsia="ko-KR"/>
              </w:rPr>
              <w:t>9</w:t>
            </w:r>
          </w:p>
        </w:tc>
        <w:tc>
          <w:tcPr>
            <w:tcW w:w="3023" w:type="dxa"/>
          </w:tcPr>
          <w:p w14:paraId="2D560ECA" w14:textId="3632A9CD" w:rsidR="00C17CA9" w:rsidRPr="00BD278B" w:rsidRDefault="00C17CA9" w:rsidP="00C17CA9">
            <w:pPr>
              <w:spacing w:after="120"/>
              <w:rPr>
                <w:rStyle w:val="Buchtitel"/>
                <w:rFonts w:eastAsia="Malgun Gothic"/>
                <w:sz w:val="18"/>
                <w:szCs w:val="18"/>
                <w:lang w:eastAsia="ko-KR"/>
              </w:rPr>
            </w:pPr>
            <w:r w:rsidRPr="00BD278B">
              <w:rPr>
                <w:rStyle w:val="Buchtitel"/>
                <w:rFonts w:eastAsia="Malgun Gothic"/>
                <w:sz w:val="18"/>
                <w:szCs w:val="18"/>
                <w:lang w:eastAsia="ko-KR"/>
              </w:rPr>
              <w:t>Keysight</w:t>
            </w:r>
          </w:p>
        </w:tc>
        <w:tc>
          <w:tcPr>
            <w:tcW w:w="3174" w:type="dxa"/>
          </w:tcPr>
          <w:p w14:paraId="59822350" w14:textId="539357A2" w:rsidR="00C17CA9" w:rsidRPr="00BD278B" w:rsidRDefault="00A60473" w:rsidP="00C17CA9">
            <w:pPr>
              <w:spacing w:after="120"/>
              <w:rPr>
                <w:rStyle w:val="Buchtitel"/>
                <w:rFonts w:eastAsia="Malgun Gothic"/>
                <w:sz w:val="18"/>
                <w:szCs w:val="18"/>
                <w:lang w:eastAsia="ko-KR"/>
              </w:rPr>
            </w:pPr>
            <w:r w:rsidRPr="00BD278B">
              <w:rPr>
                <w:rStyle w:val="Buchtitel"/>
                <w:rFonts w:eastAsia="Malgun Gothic"/>
                <w:sz w:val="18"/>
                <w:szCs w:val="18"/>
                <w:lang w:eastAsia="ko-KR"/>
              </w:rPr>
              <w:t>adding more information on metrics for beam management</w:t>
            </w:r>
          </w:p>
        </w:tc>
      </w:tr>
      <w:tr w:rsidR="00A9316A" w:rsidRPr="00BD278B" w14:paraId="67E47CA7" w14:textId="77777777" w:rsidTr="00DF2432">
        <w:tc>
          <w:tcPr>
            <w:tcW w:w="1910" w:type="dxa"/>
          </w:tcPr>
          <w:p w14:paraId="54DBF676" w14:textId="0D2E97F4" w:rsidR="00A9316A" w:rsidRPr="00BD278B" w:rsidRDefault="00A9316A" w:rsidP="00C17CA9">
            <w:pPr>
              <w:spacing w:after="120"/>
              <w:rPr>
                <w:rStyle w:val="Buchtitel"/>
                <w:rFonts w:eastAsia="Malgun Gothic"/>
                <w:sz w:val="18"/>
                <w:szCs w:val="18"/>
                <w:lang w:eastAsia="ko-KR"/>
              </w:rPr>
            </w:pPr>
            <w:r>
              <w:rPr>
                <w:rStyle w:val="Buchtitel"/>
                <w:rFonts w:eastAsia="Malgun Gothic" w:hint="eastAsia"/>
                <w:sz w:val="18"/>
                <w:szCs w:val="18"/>
                <w:lang w:eastAsia="ko-KR"/>
              </w:rPr>
              <w:t>20</w:t>
            </w:r>
            <w:r>
              <w:rPr>
                <w:rStyle w:val="Buchtitel"/>
                <w:rFonts w:eastAsia="Malgun Gothic"/>
                <w:sz w:val="18"/>
                <w:szCs w:val="18"/>
                <w:lang w:eastAsia="ko-KR"/>
              </w:rPr>
              <w:t>/</w:t>
            </w:r>
            <w:r>
              <w:rPr>
                <w:rStyle w:val="Buchtitel"/>
                <w:rFonts w:eastAsia="Malgun Gothic" w:hint="eastAsia"/>
                <w:sz w:val="18"/>
                <w:szCs w:val="18"/>
                <w:lang w:eastAsia="ko-KR"/>
              </w:rPr>
              <w:t>08</w:t>
            </w:r>
            <w:r w:rsidRPr="00BD278B">
              <w:rPr>
                <w:rStyle w:val="Buchtitel"/>
                <w:rFonts w:eastAsia="Malgun Gothic"/>
                <w:sz w:val="18"/>
                <w:szCs w:val="18"/>
                <w:lang w:eastAsia="ko-KR"/>
              </w:rPr>
              <w:t>/2018</w:t>
            </w:r>
          </w:p>
        </w:tc>
        <w:tc>
          <w:tcPr>
            <w:tcW w:w="1124" w:type="dxa"/>
          </w:tcPr>
          <w:p w14:paraId="158AEF67" w14:textId="4F8810F4" w:rsidR="00A9316A" w:rsidRPr="00BD278B" w:rsidRDefault="00A9316A" w:rsidP="00C17CA9">
            <w:pPr>
              <w:spacing w:after="120"/>
              <w:rPr>
                <w:rStyle w:val="Buchtitel"/>
                <w:rFonts w:eastAsia="Malgun Gothic"/>
                <w:sz w:val="18"/>
                <w:szCs w:val="18"/>
                <w:lang w:eastAsia="ko-KR"/>
              </w:rPr>
            </w:pPr>
            <w:r w:rsidRPr="00BD278B">
              <w:rPr>
                <w:rStyle w:val="Buchtitel"/>
                <w:rFonts w:eastAsia="Malgun Gothic"/>
                <w:sz w:val="18"/>
                <w:szCs w:val="18"/>
                <w:lang w:eastAsia="ko-KR"/>
              </w:rPr>
              <w:t>V0.9</w:t>
            </w:r>
            <w:r>
              <w:rPr>
                <w:rStyle w:val="Buchtitel"/>
                <w:rFonts w:eastAsia="Malgun Gothic" w:hint="eastAsia"/>
                <w:sz w:val="18"/>
                <w:szCs w:val="18"/>
                <w:lang w:eastAsia="ko-KR"/>
              </w:rPr>
              <w:t>5</w:t>
            </w:r>
          </w:p>
        </w:tc>
        <w:tc>
          <w:tcPr>
            <w:tcW w:w="3023" w:type="dxa"/>
          </w:tcPr>
          <w:p w14:paraId="0E0EF06D" w14:textId="29AD041F" w:rsidR="00A9316A" w:rsidRPr="00BD278B" w:rsidRDefault="00A9316A" w:rsidP="00A9316A">
            <w:pPr>
              <w:spacing w:after="120"/>
              <w:rPr>
                <w:rStyle w:val="Buchtitel"/>
                <w:rFonts w:eastAsia="Malgun Gothic"/>
                <w:sz w:val="18"/>
                <w:szCs w:val="18"/>
                <w:lang w:eastAsia="ko-KR"/>
              </w:rPr>
            </w:pPr>
            <w:r>
              <w:rPr>
                <w:rStyle w:val="Buchtitel"/>
                <w:rFonts w:eastAsia="Malgun Gothic" w:hint="eastAsia"/>
                <w:sz w:val="18"/>
                <w:szCs w:val="18"/>
                <w:lang w:eastAsia="ko-KR"/>
              </w:rPr>
              <w:t>SK Telecom</w:t>
            </w:r>
          </w:p>
        </w:tc>
        <w:tc>
          <w:tcPr>
            <w:tcW w:w="3174" w:type="dxa"/>
          </w:tcPr>
          <w:p w14:paraId="6E2A4D4D" w14:textId="0C2007AA" w:rsidR="00A9316A" w:rsidRPr="00BD278B" w:rsidRDefault="00A9316A" w:rsidP="00A9316A">
            <w:pPr>
              <w:spacing w:after="120"/>
              <w:rPr>
                <w:rStyle w:val="Buchtitel"/>
                <w:rFonts w:eastAsia="Malgun Gothic"/>
                <w:sz w:val="18"/>
                <w:szCs w:val="18"/>
                <w:lang w:eastAsia="ko-KR"/>
              </w:rPr>
            </w:pPr>
            <w:r>
              <w:rPr>
                <w:rStyle w:val="Buchtitel"/>
                <w:rFonts w:eastAsia="Malgun Gothic" w:hint="eastAsia"/>
                <w:sz w:val="18"/>
                <w:szCs w:val="18"/>
                <w:lang w:eastAsia="ko-KR"/>
              </w:rPr>
              <w:t>Editing</w:t>
            </w:r>
          </w:p>
        </w:tc>
      </w:tr>
      <w:tr w:rsidR="00A9316A" w:rsidRPr="00BD278B" w14:paraId="2139F4B3" w14:textId="77777777" w:rsidTr="00DF2432">
        <w:tc>
          <w:tcPr>
            <w:tcW w:w="1910" w:type="dxa"/>
          </w:tcPr>
          <w:p w14:paraId="1E5C3EDE" w14:textId="77777777" w:rsidR="00A9316A" w:rsidRPr="00BD278B" w:rsidRDefault="00A9316A" w:rsidP="00C17CA9">
            <w:pPr>
              <w:spacing w:after="120"/>
              <w:rPr>
                <w:rStyle w:val="Buchtitel"/>
                <w:rFonts w:eastAsia="Malgun Gothic"/>
                <w:sz w:val="18"/>
                <w:szCs w:val="18"/>
                <w:lang w:eastAsia="ko-KR"/>
              </w:rPr>
            </w:pPr>
          </w:p>
        </w:tc>
        <w:tc>
          <w:tcPr>
            <w:tcW w:w="1124" w:type="dxa"/>
          </w:tcPr>
          <w:p w14:paraId="53E48ADC" w14:textId="77777777" w:rsidR="00A9316A" w:rsidRPr="00BD278B" w:rsidRDefault="00A9316A" w:rsidP="00C17CA9">
            <w:pPr>
              <w:spacing w:after="120"/>
              <w:rPr>
                <w:rStyle w:val="Buchtitel"/>
                <w:rFonts w:eastAsia="Malgun Gothic"/>
                <w:sz w:val="18"/>
                <w:szCs w:val="18"/>
                <w:lang w:eastAsia="ko-KR"/>
              </w:rPr>
            </w:pPr>
          </w:p>
        </w:tc>
        <w:tc>
          <w:tcPr>
            <w:tcW w:w="3023" w:type="dxa"/>
          </w:tcPr>
          <w:p w14:paraId="01B00D51" w14:textId="77777777" w:rsidR="00A9316A" w:rsidRPr="00BD278B" w:rsidRDefault="00A9316A" w:rsidP="00C17CA9">
            <w:pPr>
              <w:spacing w:after="120"/>
              <w:rPr>
                <w:rStyle w:val="Buchtitel"/>
                <w:rFonts w:eastAsia="Malgun Gothic"/>
                <w:sz w:val="18"/>
                <w:szCs w:val="18"/>
                <w:lang w:eastAsia="ko-KR"/>
              </w:rPr>
            </w:pPr>
          </w:p>
        </w:tc>
        <w:tc>
          <w:tcPr>
            <w:tcW w:w="3174" w:type="dxa"/>
          </w:tcPr>
          <w:p w14:paraId="59FB8569" w14:textId="77777777" w:rsidR="00A9316A" w:rsidRPr="00BD278B" w:rsidRDefault="00A9316A" w:rsidP="00C17CA9">
            <w:pPr>
              <w:spacing w:after="120"/>
              <w:rPr>
                <w:rStyle w:val="Buchtitel"/>
                <w:rFonts w:eastAsia="Malgun Gothic"/>
                <w:sz w:val="18"/>
                <w:szCs w:val="18"/>
                <w:lang w:eastAsia="ko-KR"/>
              </w:rPr>
            </w:pPr>
          </w:p>
        </w:tc>
      </w:tr>
    </w:tbl>
    <w:p w14:paraId="2196F1F1" w14:textId="77777777" w:rsidR="004F3AAD" w:rsidRPr="00BD278B" w:rsidRDefault="004F3AAD" w:rsidP="008051F8">
      <w:pPr>
        <w:rPr>
          <w:rStyle w:val="Buchtitel"/>
        </w:rPr>
      </w:pPr>
    </w:p>
    <w:p w14:paraId="36CC6BAA" w14:textId="77777777" w:rsidR="00B01E8B" w:rsidRPr="00BD278B" w:rsidRDefault="00B01E8B" w:rsidP="00F5483A"/>
    <w:p w14:paraId="5B4B2CAD" w14:textId="77777777" w:rsidR="002D41C4" w:rsidRPr="00BD278B" w:rsidRDefault="002D41C4" w:rsidP="00F5483A"/>
    <w:p w14:paraId="6DFDD378" w14:textId="77777777" w:rsidR="008543AD" w:rsidRPr="00BD278B" w:rsidRDefault="008543AD" w:rsidP="00F5483A"/>
    <w:p w14:paraId="3DA68EA4" w14:textId="77777777" w:rsidR="008543AD" w:rsidRPr="00BD278B" w:rsidRDefault="008543AD" w:rsidP="00F5483A"/>
    <w:p w14:paraId="39BB00B8" w14:textId="77777777" w:rsidR="008543AD" w:rsidRPr="00BD278B" w:rsidRDefault="008543AD" w:rsidP="00F5483A"/>
    <w:p w14:paraId="56177633" w14:textId="77777777" w:rsidR="008543AD" w:rsidRPr="00BD278B" w:rsidRDefault="008543AD" w:rsidP="00F5483A"/>
    <w:p w14:paraId="5D1E56D2" w14:textId="77777777" w:rsidR="008543AD" w:rsidRPr="00BD278B" w:rsidRDefault="008543AD" w:rsidP="00F5483A"/>
    <w:p w14:paraId="6FF59D63" w14:textId="77777777" w:rsidR="008543AD" w:rsidRPr="00BD278B" w:rsidRDefault="008543AD" w:rsidP="00F5483A"/>
    <w:p w14:paraId="3CA3DCC5" w14:textId="77777777" w:rsidR="008543AD" w:rsidRPr="00BD278B" w:rsidRDefault="008543AD" w:rsidP="00F5483A"/>
    <w:p w14:paraId="75594A81" w14:textId="77777777" w:rsidR="00804886" w:rsidRPr="00BD278B" w:rsidRDefault="00804886">
      <w:pPr>
        <w:spacing w:line="240" w:lineRule="auto"/>
      </w:pPr>
      <w:r w:rsidRPr="00BD278B">
        <w:br w:type="page"/>
      </w:r>
    </w:p>
    <w:p w14:paraId="04E792FF" w14:textId="196DE125" w:rsidR="00804886" w:rsidRPr="00A9316A" w:rsidRDefault="00804886" w:rsidP="00804886">
      <w:pPr>
        <w:rPr>
          <w:b/>
          <w:sz w:val="24"/>
          <w:szCs w:val="24"/>
        </w:rPr>
      </w:pPr>
      <w:r w:rsidRPr="00A9316A">
        <w:rPr>
          <w:b/>
          <w:sz w:val="24"/>
          <w:szCs w:val="24"/>
        </w:rPr>
        <w:lastRenderedPageBreak/>
        <w:t>List of contributing, reviewing and supporting companies</w:t>
      </w:r>
    </w:p>
    <w:p w14:paraId="499751D4" w14:textId="77777777" w:rsidR="00804886" w:rsidRPr="00BD278B" w:rsidRDefault="00804886" w:rsidP="00804886"/>
    <w:p w14:paraId="4D2B0BB4" w14:textId="77777777" w:rsidR="00804886" w:rsidRPr="00BD278B" w:rsidRDefault="00804886" w:rsidP="00804886">
      <w:r w:rsidRPr="00BD278B">
        <w:rPr>
          <w:noProof/>
          <w:lang w:val="en-GB" w:eastAsia="en-GB"/>
        </w:rPr>
        <w:drawing>
          <wp:anchor distT="0" distB="0" distL="114300" distR="114300" simplePos="0" relativeHeight="251653120" behindDoc="0" locked="0" layoutInCell="1" allowOverlap="1" wp14:anchorId="6AB69B10" wp14:editId="7A67A1CB">
            <wp:simplePos x="0" y="0"/>
            <wp:positionH relativeFrom="column">
              <wp:posOffset>5132070</wp:posOffset>
            </wp:positionH>
            <wp:positionV relativeFrom="paragraph">
              <wp:posOffset>8890</wp:posOffset>
            </wp:positionV>
            <wp:extent cx="1307030" cy="573405"/>
            <wp:effectExtent l="0" t="0" r="7620" b="0"/>
            <wp:wrapNone/>
            <wp:docPr id="134" name="Picture 19" descr="AT&a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9" descr="AT&amp;T"/>
                    <pic:cNvPicPr>
                      <a:picLocks noChangeAspect="1" noChangeArrowheads="1"/>
                    </pic:cNvPicPr>
                  </pic:nvPicPr>
                  <pic:blipFill>
                    <a:blip r:embed="rId8" cstate="print"/>
                    <a:srcRect/>
                    <a:stretch>
                      <a:fillRect/>
                    </a:stretch>
                  </pic:blipFill>
                  <pic:spPr bwMode="auto">
                    <a:xfrm>
                      <a:off x="0" y="0"/>
                      <a:ext cx="1307030" cy="573405"/>
                    </a:xfrm>
                    <a:prstGeom prst="rect">
                      <a:avLst/>
                    </a:prstGeom>
                    <a:noFill/>
                  </pic:spPr>
                </pic:pic>
              </a:graphicData>
            </a:graphic>
          </wp:anchor>
        </w:drawing>
      </w:r>
      <w:r w:rsidRPr="00BD278B">
        <w:rPr>
          <w:noProof/>
          <w:lang w:val="en-GB" w:eastAsia="en-GB"/>
        </w:rPr>
        <w:drawing>
          <wp:anchor distT="0" distB="0" distL="114300" distR="114300" simplePos="0" relativeHeight="251671552" behindDoc="0" locked="0" layoutInCell="1" allowOverlap="1" wp14:anchorId="74B6DD55" wp14:editId="2655F7FF">
            <wp:simplePos x="0" y="0"/>
            <wp:positionH relativeFrom="column">
              <wp:posOffset>3227070</wp:posOffset>
            </wp:positionH>
            <wp:positionV relativeFrom="paragraph">
              <wp:posOffset>10795</wp:posOffset>
            </wp:positionV>
            <wp:extent cx="1531782" cy="603140"/>
            <wp:effectExtent l="0" t="0" r="0" b="6985"/>
            <wp:wrapNone/>
            <wp:docPr id="149" name="Image 82" descr="amdocs_416x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82" descr="amdocs_416x416.jpg"/>
                    <pic:cNvPicPr>
                      <a:picLocks noChangeAspect="1"/>
                    </pic:cNvPicPr>
                  </pic:nvPicPr>
                  <pic:blipFill>
                    <a:blip r:embed="rId9" cstate="print"/>
                    <a:stretch>
                      <a:fillRect/>
                    </a:stretch>
                  </pic:blipFill>
                  <pic:spPr>
                    <a:xfrm>
                      <a:off x="0" y="0"/>
                      <a:ext cx="1531782" cy="603140"/>
                    </a:xfrm>
                    <a:prstGeom prst="rect">
                      <a:avLst/>
                    </a:prstGeom>
                  </pic:spPr>
                </pic:pic>
              </a:graphicData>
            </a:graphic>
          </wp:anchor>
        </w:drawing>
      </w:r>
      <w:r w:rsidRPr="00BD278B">
        <w:rPr>
          <w:noProof/>
          <w:lang w:val="en-GB" w:eastAsia="en-GB"/>
        </w:rPr>
        <w:drawing>
          <wp:anchor distT="0" distB="0" distL="114300" distR="114300" simplePos="0" relativeHeight="251673600" behindDoc="0" locked="0" layoutInCell="1" allowOverlap="1" wp14:anchorId="4B17BDB0" wp14:editId="68D4F0C9">
            <wp:simplePos x="0" y="0"/>
            <wp:positionH relativeFrom="column">
              <wp:posOffset>1614170</wp:posOffset>
            </wp:positionH>
            <wp:positionV relativeFrom="paragraph">
              <wp:posOffset>8890</wp:posOffset>
            </wp:positionV>
            <wp:extent cx="1451429" cy="508000"/>
            <wp:effectExtent l="0" t="0" r="0" b="6350"/>
            <wp:wrapNone/>
            <wp:docPr id="150" name="Image 83" descr="Amphenol_logo_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83" descr="Amphenol_logo_web.jpg"/>
                    <pic:cNvPicPr>
                      <a:picLocks noChangeAspect="1"/>
                    </pic:cNvPicPr>
                  </pic:nvPicPr>
                  <pic:blipFill>
                    <a:blip r:embed="rId10" cstate="print"/>
                    <a:stretch>
                      <a:fillRect/>
                    </a:stretch>
                  </pic:blipFill>
                  <pic:spPr>
                    <a:xfrm>
                      <a:off x="0" y="0"/>
                      <a:ext cx="1451429" cy="508000"/>
                    </a:xfrm>
                    <a:prstGeom prst="rect">
                      <a:avLst/>
                    </a:prstGeom>
                  </pic:spPr>
                </pic:pic>
              </a:graphicData>
            </a:graphic>
          </wp:anchor>
        </w:drawing>
      </w:r>
      <w:r w:rsidRPr="00BD278B">
        <w:rPr>
          <w:noProof/>
          <w:lang w:val="en-GB" w:eastAsia="en-GB"/>
        </w:rPr>
        <w:drawing>
          <wp:inline distT="0" distB="0" distL="0" distR="0" wp14:anchorId="4C2645C8" wp14:editId="734FDFAC">
            <wp:extent cx="1358900" cy="421259"/>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5852" cy="426514"/>
                    </a:xfrm>
                    <a:prstGeom prst="rect">
                      <a:avLst/>
                    </a:prstGeom>
                    <a:noFill/>
                    <a:ln>
                      <a:noFill/>
                    </a:ln>
                  </pic:spPr>
                </pic:pic>
              </a:graphicData>
            </a:graphic>
          </wp:inline>
        </w:drawing>
      </w:r>
    </w:p>
    <w:p w14:paraId="076CE27E" w14:textId="77777777" w:rsidR="00804886" w:rsidRPr="00BD278B" w:rsidRDefault="00804886" w:rsidP="00804886"/>
    <w:p w14:paraId="7739B70A" w14:textId="77777777" w:rsidR="00804886" w:rsidRPr="00BD278B" w:rsidRDefault="00804886" w:rsidP="00804886">
      <w:r w:rsidRPr="00BD278B">
        <w:t xml:space="preserve">                                                                                                                           </w:t>
      </w:r>
    </w:p>
    <w:p w14:paraId="7C2FEE78" w14:textId="77777777" w:rsidR="00804886" w:rsidRPr="00BD278B" w:rsidRDefault="00804886" w:rsidP="00804886"/>
    <w:p w14:paraId="55DC6AE7" w14:textId="77777777" w:rsidR="00804886" w:rsidRPr="00BD278B" w:rsidRDefault="00804886" w:rsidP="00804886">
      <w:r w:rsidRPr="00BD278B">
        <w:rPr>
          <w:noProof/>
          <w:lang w:val="en-GB" w:eastAsia="en-GB"/>
        </w:rPr>
        <w:drawing>
          <wp:anchor distT="0" distB="0" distL="114300" distR="114300" simplePos="0" relativeHeight="251669504" behindDoc="0" locked="0" layoutInCell="1" allowOverlap="1" wp14:anchorId="5A44B767" wp14:editId="193CD63E">
            <wp:simplePos x="0" y="0"/>
            <wp:positionH relativeFrom="column">
              <wp:posOffset>1499870</wp:posOffset>
            </wp:positionH>
            <wp:positionV relativeFrom="paragraph">
              <wp:posOffset>89535</wp:posOffset>
            </wp:positionV>
            <wp:extent cx="1644650" cy="562426"/>
            <wp:effectExtent l="0" t="0" r="0" b="9525"/>
            <wp:wrapNone/>
            <wp:docPr id="146" name="Image 81" descr="Members_Chunghwa-Tel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81" descr="Members_Chunghwa-Telecom.jpg"/>
                    <pic:cNvPicPr>
                      <a:picLocks noChangeAspect="1"/>
                    </pic:cNvPicPr>
                  </pic:nvPicPr>
                  <pic:blipFill>
                    <a:blip r:embed="rId12" cstate="print"/>
                    <a:stretch>
                      <a:fillRect/>
                    </a:stretch>
                  </pic:blipFill>
                  <pic:spPr>
                    <a:xfrm>
                      <a:off x="0" y="0"/>
                      <a:ext cx="1659707" cy="567575"/>
                    </a:xfrm>
                    <a:prstGeom prst="rect">
                      <a:avLst/>
                    </a:prstGeom>
                  </pic:spPr>
                </pic:pic>
              </a:graphicData>
            </a:graphic>
          </wp:anchor>
        </w:drawing>
      </w:r>
      <w:r w:rsidRPr="00BD278B">
        <w:rPr>
          <w:noProof/>
          <w:lang w:val="en-GB" w:eastAsia="en-GB"/>
        </w:rPr>
        <w:drawing>
          <wp:anchor distT="0" distB="0" distL="114300" distR="114300" simplePos="0" relativeHeight="251651072" behindDoc="0" locked="0" layoutInCell="1" allowOverlap="1" wp14:anchorId="4DF3CA9C" wp14:editId="1CB0A475">
            <wp:simplePos x="0" y="0"/>
            <wp:positionH relativeFrom="column">
              <wp:posOffset>3347720</wp:posOffset>
            </wp:positionH>
            <wp:positionV relativeFrom="paragraph">
              <wp:posOffset>76835</wp:posOffset>
            </wp:positionV>
            <wp:extent cx="1369578" cy="602615"/>
            <wp:effectExtent l="0" t="0" r="2540" b="6985"/>
            <wp:wrapNone/>
            <wp:docPr id="129" name="Picture 2" descr="C:\Users\KMoschner\Pictures\Partner Slide\Members\Deutsche Telek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descr="C:\Users\KMoschner\Pictures\Partner Slide\Members\Deutsche Telekom.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75392" cy="605173"/>
                    </a:xfrm>
                    <a:prstGeom prst="rect">
                      <a:avLst/>
                    </a:prstGeom>
                    <a:noFill/>
                    <a:extLst/>
                  </pic:spPr>
                </pic:pic>
              </a:graphicData>
            </a:graphic>
          </wp:anchor>
        </w:drawing>
      </w:r>
      <w:r w:rsidRPr="00BD278B">
        <w:rPr>
          <w:noProof/>
          <w:lang w:val="en-GB" w:eastAsia="en-GB"/>
        </w:rPr>
        <w:drawing>
          <wp:anchor distT="0" distB="0" distL="114300" distR="114300" simplePos="0" relativeHeight="251659264" behindDoc="0" locked="0" layoutInCell="1" allowOverlap="1" wp14:anchorId="3FA1D18E" wp14:editId="3DF0FF24">
            <wp:simplePos x="0" y="0"/>
            <wp:positionH relativeFrom="column">
              <wp:posOffset>5036820</wp:posOffset>
            </wp:positionH>
            <wp:positionV relativeFrom="paragraph">
              <wp:posOffset>70485</wp:posOffset>
            </wp:positionV>
            <wp:extent cx="1461621" cy="641226"/>
            <wp:effectExtent l="0" t="0" r="5715" b="6985"/>
            <wp:wrapNone/>
            <wp:docPr id="139" name="Picture 16" descr="Erics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6" descr="Ericsson"/>
                    <pic:cNvPicPr>
                      <a:picLocks noChangeAspect="1" noChangeArrowheads="1"/>
                    </pic:cNvPicPr>
                  </pic:nvPicPr>
                  <pic:blipFill>
                    <a:blip r:embed="rId14" cstate="print"/>
                    <a:srcRect/>
                    <a:stretch>
                      <a:fillRect/>
                    </a:stretch>
                  </pic:blipFill>
                  <pic:spPr bwMode="auto">
                    <a:xfrm>
                      <a:off x="0" y="0"/>
                      <a:ext cx="1461621" cy="641226"/>
                    </a:xfrm>
                    <a:prstGeom prst="rect">
                      <a:avLst/>
                    </a:prstGeom>
                    <a:noFill/>
                  </pic:spPr>
                </pic:pic>
              </a:graphicData>
            </a:graphic>
          </wp:anchor>
        </w:drawing>
      </w:r>
      <w:r w:rsidRPr="00BD278B">
        <w:rPr>
          <w:noProof/>
          <w:lang w:val="en-GB" w:eastAsia="en-GB"/>
        </w:rPr>
        <w:drawing>
          <wp:anchor distT="0" distB="0" distL="114300" distR="114300" simplePos="0" relativeHeight="251655168" behindDoc="0" locked="0" layoutInCell="1" allowOverlap="1" wp14:anchorId="6178D7A6" wp14:editId="73F5F7C2">
            <wp:simplePos x="0" y="0"/>
            <wp:positionH relativeFrom="margin">
              <wp:align>left</wp:align>
            </wp:positionH>
            <wp:positionV relativeFrom="paragraph">
              <wp:posOffset>59690</wp:posOffset>
            </wp:positionV>
            <wp:extent cx="1380169" cy="603250"/>
            <wp:effectExtent l="0" t="0" r="0" b="6350"/>
            <wp:wrapNone/>
            <wp:docPr id="137" name="Picture 18" descr="China Mob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8" descr="China Mobile"/>
                    <pic:cNvPicPr>
                      <a:picLocks noChangeAspect="1" noChangeArrowheads="1"/>
                    </pic:cNvPicPr>
                  </pic:nvPicPr>
                  <pic:blipFill>
                    <a:blip r:embed="rId15" cstate="print"/>
                    <a:srcRect/>
                    <a:stretch>
                      <a:fillRect/>
                    </a:stretch>
                  </pic:blipFill>
                  <pic:spPr bwMode="auto">
                    <a:xfrm>
                      <a:off x="0" y="0"/>
                      <a:ext cx="1380169" cy="603250"/>
                    </a:xfrm>
                    <a:prstGeom prst="rect">
                      <a:avLst/>
                    </a:prstGeom>
                    <a:noFill/>
                  </pic:spPr>
                </pic:pic>
              </a:graphicData>
            </a:graphic>
          </wp:anchor>
        </w:drawing>
      </w:r>
    </w:p>
    <w:p w14:paraId="03FDFCC2" w14:textId="77777777" w:rsidR="00804886" w:rsidRPr="00BD278B" w:rsidRDefault="00804886" w:rsidP="00804886"/>
    <w:p w14:paraId="41D653FA" w14:textId="77777777" w:rsidR="00804886" w:rsidRPr="00BD278B" w:rsidRDefault="00804886" w:rsidP="00804886"/>
    <w:p w14:paraId="56606BD2" w14:textId="77777777" w:rsidR="00804886" w:rsidRPr="00BD278B" w:rsidRDefault="00804886" w:rsidP="00804886"/>
    <w:p w14:paraId="4C153480" w14:textId="77777777" w:rsidR="00804886" w:rsidRPr="00BD278B" w:rsidRDefault="00804886" w:rsidP="00804886"/>
    <w:p w14:paraId="648BEAD7" w14:textId="77777777" w:rsidR="00804886" w:rsidRPr="00BD278B" w:rsidRDefault="00804886" w:rsidP="00804886"/>
    <w:p w14:paraId="66BD19DD" w14:textId="77777777" w:rsidR="00804886" w:rsidRPr="00BD278B" w:rsidRDefault="00804886" w:rsidP="00804886"/>
    <w:p w14:paraId="7F96125E" w14:textId="77777777" w:rsidR="00804886" w:rsidRPr="00BD278B" w:rsidRDefault="00804886" w:rsidP="00804886">
      <w:r w:rsidRPr="00BD278B">
        <w:rPr>
          <w:noProof/>
          <w:lang w:val="en-GB" w:eastAsia="en-GB"/>
        </w:rPr>
        <w:drawing>
          <wp:anchor distT="0" distB="0" distL="114300" distR="114300" simplePos="0" relativeHeight="251644928" behindDoc="0" locked="0" layoutInCell="1" allowOverlap="1" wp14:anchorId="3E2EC25D" wp14:editId="22E3516A">
            <wp:simplePos x="0" y="0"/>
            <wp:positionH relativeFrom="page">
              <wp:posOffset>4124503</wp:posOffset>
            </wp:positionH>
            <wp:positionV relativeFrom="paragraph">
              <wp:posOffset>86741</wp:posOffset>
            </wp:positionV>
            <wp:extent cx="1797050" cy="714009"/>
            <wp:effectExtent l="0" t="0" r="0" b="0"/>
            <wp:wrapNone/>
            <wp:docPr id="11" name="Image 64" descr="keys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64" descr="keysight.jpg"/>
                    <pic:cNvPicPr>
                      <a:picLocks noChangeAspect="1"/>
                    </pic:cNvPicPr>
                  </pic:nvPicPr>
                  <pic:blipFill>
                    <a:blip r:embed="rId16" cstate="print"/>
                    <a:stretch>
                      <a:fillRect/>
                    </a:stretch>
                  </pic:blipFill>
                  <pic:spPr>
                    <a:xfrm>
                      <a:off x="0" y="0"/>
                      <a:ext cx="1797050" cy="714009"/>
                    </a:xfrm>
                    <a:prstGeom prst="rect">
                      <a:avLst/>
                    </a:prstGeom>
                    <a:ln w="3175">
                      <a:noFill/>
                    </a:ln>
                  </pic:spPr>
                </pic:pic>
              </a:graphicData>
            </a:graphic>
          </wp:anchor>
        </w:drawing>
      </w:r>
      <w:r w:rsidRPr="00BD278B">
        <w:rPr>
          <w:noProof/>
          <w:lang w:val="en-GB" w:eastAsia="en-GB"/>
        </w:rPr>
        <w:drawing>
          <wp:anchor distT="0" distB="0" distL="114300" distR="114300" simplePos="0" relativeHeight="251646976" behindDoc="0" locked="0" layoutInCell="1" allowOverlap="1" wp14:anchorId="05B70B01" wp14:editId="5A2DE161">
            <wp:simplePos x="0" y="0"/>
            <wp:positionH relativeFrom="column">
              <wp:posOffset>1576070</wp:posOffset>
            </wp:positionH>
            <wp:positionV relativeFrom="paragraph">
              <wp:posOffset>102235</wp:posOffset>
            </wp:positionV>
            <wp:extent cx="1525136" cy="666613"/>
            <wp:effectExtent l="0" t="0" r="0" b="635"/>
            <wp:wrapNone/>
            <wp:docPr id="127" name="Picture 14" descr="IT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4" descr="ITRI"/>
                    <pic:cNvPicPr>
                      <a:picLocks noChangeAspect="1" noChangeArrowheads="1"/>
                    </pic:cNvPicPr>
                  </pic:nvPicPr>
                  <pic:blipFill>
                    <a:blip r:embed="rId17" cstate="print"/>
                    <a:srcRect/>
                    <a:stretch>
                      <a:fillRect/>
                    </a:stretch>
                  </pic:blipFill>
                  <pic:spPr bwMode="auto">
                    <a:xfrm>
                      <a:off x="0" y="0"/>
                      <a:ext cx="1558017" cy="680985"/>
                    </a:xfrm>
                    <a:prstGeom prst="rect">
                      <a:avLst/>
                    </a:prstGeom>
                    <a:noFill/>
                  </pic:spPr>
                </pic:pic>
              </a:graphicData>
            </a:graphic>
          </wp:anchor>
        </w:drawing>
      </w:r>
      <w:r w:rsidRPr="00BD278B">
        <w:rPr>
          <w:noProof/>
          <w:lang w:val="en-GB" w:eastAsia="en-GB"/>
        </w:rPr>
        <w:drawing>
          <wp:anchor distT="0" distB="0" distL="114300" distR="114300" simplePos="0" relativeHeight="251642880" behindDoc="0" locked="0" layoutInCell="1" allowOverlap="1" wp14:anchorId="2D2C3309" wp14:editId="13AEB039">
            <wp:simplePos x="0" y="0"/>
            <wp:positionH relativeFrom="margin">
              <wp:posOffset>-173026</wp:posOffset>
            </wp:positionH>
            <wp:positionV relativeFrom="paragraph">
              <wp:posOffset>89535</wp:posOffset>
            </wp:positionV>
            <wp:extent cx="1554152" cy="679450"/>
            <wp:effectExtent l="0" t="0" r="8255" b="6350"/>
            <wp:wrapNone/>
            <wp:docPr id="112" name="Picture 15" descr="Huaw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5" descr="Huawei"/>
                    <pic:cNvPicPr>
                      <a:picLocks noChangeAspect="1" noChangeArrowheads="1"/>
                    </pic:cNvPicPr>
                  </pic:nvPicPr>
                  <pic:blipFill>
                    <a:blip r:embed="rId18" cstate="print"/>
                    <a:srcRect/>
                    <a:stretch>
                      <a:fillRect/>
                    </a:stretch>
                  </pic:blipFill>
                  <pic:spPr bwMode="auto">
                    <a:xfrm>
                      <a:off x="0" y="0"/>
                      <a:ext cx="1561664" cy="682734"/>
                    </a:xfrm>
                    <a:prstGeom prst="rect">
                      <a:avLst/>
                    </a:prstGeom>
                    <a:noFill/>
                  </pic:spPr>
                </pic:pic>
              </a:graphicData>
            </a:graphic>
          </wp:anchor>
        </w:drawing>
      </w:r>
    </w:p>
    <w:p w14:paraId="3B4B8D3F" w14:textId="77777777" w:rsidR="00804886" w:rsidRPr="00BD278B" w:rsidRDefault="00FF3F95" w:rsidP="00804886">
      <w:r w:rsidRPr="00BD278B">
        <w:rPr>
          <w:noProof/>
          <w:lang w:val="en-GB" w:eastAsia="en-GB"/>
        </w:rPr>
        <w:drawing>
          <wp:anchor distT="0" distB="0" distL="114300" distR="114300" simplePos="0" relativeHeight="251667456" behindDoc="0" locked="0" layoutInCell="1" allowOverlap="1" wp14:anchorId="2FAB26EB" wp14:editId="5400BF4A">
            <wp:simplePos x="0" y="0"/>
            <wp:positionH relativeFrom="column">
              <wp:posOffset>5130800</wp:posOffset>
            </wp:positionH>
            <wp:positionV relativeFrom="paragraph">
              <wp:posOffset>106680</wp:posOffset>
            </wp:positionV>
            <wp:extent cx="1297940" cy="348615"/>
            <wp:effectExtent l="0" t="0" r="0" b="0"/>
            <wp:wrapNone/>
            <wp:docPr id="145" name="Image 79" descr="NEC_logo.sv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79" descr="NEC_logo.svg.jpg"/>
                    <pic:cNvPicPr>
                      <a:picLocks noChangeAspect="1"/>
                    </pic:cNvPicPr>
                  </pic:nvPicPr>
                  <pic:blipFill>
                    <a:blip r:embed="rId19" cstate="print"/>
                    <a:stretch>
                      <a:fillRect/>
                    </a:stretch>
                  </pic:blipFill>
                  <pic:spPr>
                    <a:xfrm>
                      <a:off x="0" y="0"/>
                      <a:ext cx="1297940" cy="348615"/>
                    </a:xfrm>
                    <a:prstGeom prst="rect">
                      <a:avLst/>
                    </a:prstGeom>
                  </pic:spPr>
                </pic:pic>
              </a:graphicData>
            </a:graphic>
          </wp:anchor>
        </w:drawing>
      </w:r>
    </w:p>
    <w:p w14:paraId="5C766F58" w14:textId="77777777" w:rsidR="00804886" w:rsidRPr="00BD278B" w:rsidRDefault="00804886" w:rsidP="00804886"/>
    <w:p w14:paraId="469A6B6B" w14:textId="77777777" w:rsidR="00804886" w:rsidRPr="00BD278B" w:rsidRDefault="00804886" w:rsidP="00804886"/>
    <w:p w14:paraId="2D17C9A7" w14:textId="77777777" w:rsidR="00804886" w:rsidRPr="00BD278B" w:rsidRDefault="00804886" w:rsidP="00804886"/>
    <w:p w14:paraId="049FE716" w14:textId="77777777" w:rsidR="00804886" w:rsidRPr="00BD278B" w:rsidRDefault="00804886" w:rsidP="00804886"/>
    <w:p w14:paraId="0570DB30" w14:textId="77777777" w:rsidR="00804886" w:rsidRPr="00BD278B" w:rsidRDefault="00FF3F95" w:rsidP="00804886">
      <w:r w:rsidRPr="00BD278B">
        <w:rPr>
          <w:noProof/>
          <w:lang w:val="en-GB" w:eastAsia="en-GB"/>
        </w:rPr>
        <w:drawing>
          <wp:anchor distT="0" distB="0" distL="114300" distR="114300" simplePos="0" relativeHeight="251675648" behindDoc="1" locked="0" layoutInCell="1" allowOverlap="1" wp14:anchorId="3BB76362" wp14:editId="056C76DB">
            <wp:simplePos x="0" y="0"/>
            <wp:positionH relativeFrom="column">
              <wp:posOffset>-228600</wp:posOffset>
            </wp:positionH>
            <wp:positionV relativeFrom="paragraph">
              <wp:posOffset>87630</wp:posOffset>
            </wp:positionV>
            <wp:extent cx="1725930" cy="1014730"/>
            <wp:effectExtent l="0" t="0" r="0" b="0"/>
            <wp:wrapThrough wrapText="bothSides">
              <wp:wrapPolygon edited="0">
                <wp:start x="0" y="0"/>
                <wp:lineTo x="0" y="21086"/>
                <wp:lineTo x="21457" y="21086"/>
                <wp:lineTo x="21457" y="0"/>
                <wp:lineTo x="0" y="0"/>
              </wp:wrapPolygon>
            </wp:wrapThrough>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0">
                      <a:extLst>
                        <a:ext uri="{28A0092B-C50C-407E-A947-70E740481C1C}">
                          <a14:useLocalDpi xmlns:a14="http://schemas.microsoft.com/office/drawing/2010/main" val="0"/>
                        </a:ext>
                      </a:extLst>
                    </a:blip>
                    <a:srcRect l="17842" r="14126"/>
                    <a:stretch/>
                  </pic:blipFill>
                  <pic:spPr bwMode="auto">
                    <a:xfrm>
                      <a:off x="0" y="0"/>
                      <a:ext cx="1725930" cy="10147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9569A6" w14:textId="77777777" w:rsidR="00804886" w:rsidRPr="00BD278B" w:rsidRDefault="00FF3F95" w:rsidP="00804886">
      <w:r w:rsidRPr="00BD278B">
        <w:rPr>
          <w:noProof/>
          <w:lang w:val="en-GB" w:eastAsia="en-GB"/>
        </w:rPr>
        <w:drawing>
          <wp:anchor distT="0" distB="0" distL="114300" distR="114300" simplePos="0" relativeHeight="251657216" behindDoc="0" locked="0" layoutInCell="1" allowOverlap="1" wp14:anchorId="2D185147" wp14:editId="18F2E098">
            <wp:simplePos x="0" y="0"/>
            <wp:positionH relativeFrom="column">
              <wp:posOffset>3473450</wp:posOffset>
            </wp:positionH>
            <wp:positionV relativeFrom="paragraph">
              <wp:posOffset>157480</wp:posOffset>
            </wp:positionV>
            <wp:extent cx="1379855" cy="603250"/>
            <wp:effectExtent l="0" t="0" r="0" b="0"/>
            <wp:wrapNone/>
            <wp:docPr id="138" name="Picture 9" descr="Qualco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9" descr="Qualcomm"/>
                    <pic:cNvPicPr>
                      <a:picLocks noChangeAspect="1" noChangeArrowheads="1"/>
                    </pic:cNvPicPr>
                  </pic:nvPicPr>
                  <pic:blipFill>
                    <a:blip r:embed="rId21" cstate="print"/>
                    <a:srcRect/>
                    <a:stretch>
                      <a:fillRect/>
                    </a:stretch>
                  </pic:blipFill>
                  <pic:spPr bwMode="auto">
                    <a:xfrm>
                      <a:off x="0" y="0"/>
                      <a:ext cx="1379855" cy="603250"/>
                    </a:xfrm>
                    <a:prstGeom prst="rect">
                      <a:avLst/>
                    </a:prstGeom>
                    <a:noFill/>
                  </pic:spPr>
                </pic:pic>
              </a:graphicData>
            </a:graphic>
          </wp:anchor>
        </w:drawing>
      </w:r>
      <w:r w:rsidRPr="00BD278B">
        <w:rPr>
          <w:noProof/>
          <w:lang w:val="en-GB" w:eastAsia="en-GB"/>
        </w:rPr>
        <w:drawing>
          <wp:anchor distT="0" distB="0" distL="114300" distR="114300" simplePos="0" relativeHeight="251640832" behindDoc="0" locked="0" layoutInCell="1" allowOverlap="1" wp14:anchorId="389EEBDB" wp14:editId="43CAF2B8">
            <wp:simplePos x="0" y="0"/>
            <wp:positionH relativeFrom="column">
              <wp:posOffset>151130</wp:posOffset>
            </wp:positionH>
            <wp:positionV relativeFrom="paragraph">
              <wp:posOffset>156210</wp:posOffset>
            </wp:positionV>
            <wp:extent cx="1481455" cy="647065"/>
            <wp:effectExtent l="0" t="0" r="0" b="0"/>
            <wp:wrapNone/>
            <wp:docPr id="111" name="Picture 10" descr="O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0" descr="Orange"/>
                    <pic:cNvPicPr>
                      <a:picLocks noChangeAspect="1" noChangeArrowheads="1"/>
                    </pic:cNvPicPr>
                  </pic:nvPicPr>
                  <pic:blipFill>
                    <a:blip r:embed="rId22" cstate="print"/>
                    <a:srcRect/>
                    <a:stretch>
                      <a:fillRect/>
                    </a:stretch>
                  </pic:blipFill>
                  <pic:spPr bwMode="auto">
                    <a:xfrm>
                      <a:off x="0" y="0"/>
                      <a:ext cx="1481455" cy="647065"/>
                    </a:xfrm>
                    <a:prstGeom prst="rect">
                      <a:avLst/>
                    </a:prstGeom>
                    <a:noFill/>
                  </pic:spPr>
                </pic:pic>
              </a:graphicData>
            </a:graphic>
          </wp:anchor>
        </w:drawing>
      </w:r>
      <w:r w:rsidRPr="00BD278B">
        <w:rPr>
          <w:noProof/>
          <w:lang w:val="en-GB" w:eastAsia="en-GB"/>
        </w:rPr>
        <w:drawing>
          <wp:anchor distT="0" distB="0" distL="114300" distR="114300" simplePos="0" relativeHeight="251663360" behindDoc="0" locked="0" layoutInCell="1" allowOverlap="1" wp14:anchorId="5BCE6598" wp14:editId="181C4F83">
            <wp:simplePos x="0" y="0"/>
            <wp:positionH relativeFrom="page">
              <wp:posOffset>4478020</wp:posOffset>
            </wp:positionH>
            <wp:positionV relativeFrom="paragraph">
              <wp:posOffset>111760</wp:posOffset>
            </wp:positionV>
            <wp:extent cx="1181100" cy="690245"/>
            <wp:effectExtent l="0" t="0" r="0" b="0"/>
            <wp:wrapNone/>
            <wp:docPr id="141" name="Image 77" descr="P3_group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77" descr="P3_group_rgb.jpg"/>
                    <pic:cNvPicPr>
                      <a:picLocks noChangeAspect="1"/>
                    </pic:cNvPicPr>
                  </pic:nvPicPr>
                  <pic:blipFill>
                    <a:blip r:embed="rId23" cstate="print"/>
                    <a:stretch>
                      <a:fillRect/>
                    </a:stretch>
                  </pic:blipFill>
                  <pic:spPr>
                    <a:xfrm>
                      <a:off x="0" y="0"/>
                      <a:ext cx="1181100" cy="690245"/>
                    </a:xfrm>
                    <a:prstGeom prst="rect">
                      <a:avLst/>
                    </a:prstGeom>
                    <a:noFill/>
                  </pic:spPr>
                </pic:pic>
              </a:graphicData>
            </a:graphic>
          </wp:anchor>
        </w:drawing>
      </w:r>
    </w:p>
    <w:p w14:paraId="6002DB65" w14:textId="77777777" w:rsidR="00804886" w:rsidRPr="00BD278B" w:rsidRDefault="00804886" w:rsidP="00804886">
      <w:r w:rsidRPr="00BD278B">
        <w:t xml:space="preserve">                                      </w:t>
      </w:r>
    </w:p>
    <w:p w14:paraId="68A7A694" w14:textId="77777777" w:rsidR="00804886" w:rsidRPr="00BD278B" w:rsidRDefault="00804886" w:rsidP="00804886"/>
    <w:p w14:paraId="02AE6365" w14:textId="77777777" w:rsidR="00804886" w:rsidRPr="00BD278B" w:rsidRDefault="00804886" w:rsidP="00804886"/>
    <w:p w14:paraId="7727D52E" w14:textId="77777777" w:rsidR="00804886" w:rsidRPr="00BD278B" w:rsidRDefault="00804886" w:rsidP="00804886"/>
    <w:p w14:paraId="4E2A4E75" w14:textId="77777777" w:rsidR="00804886" w:rsidRPr="00BD278B" w:rsidRDefault="00804886" w:rsidP="00804886"/>
    <w:p w14:paraId="4810BBF0" w14:textId="77777777" w:rsidR="00804886" w:rsidRPr="00BD278B" w:rsidRDefault="00804886" w:rsidP="00804886"/>
    <w:p w14:paraId="4506D36F" w14:textId="77777777" w:rsidR="00804886" w:rsidRPr="00BD278B" w:rsidRDefault="00804886" w:rsidP="00804886"/>
    <w:p w14:paraId="31EA1CB8" w14:textId="77777777" w:rsidR="00804886" w:rsidRPr="00BD278B" w:rsidRDefault="00FF3F95" w:rsidP="00804886">
      <w:r w:rsidRPr="00BD278B">
        <w:rPr>
          <w:noProof/>
          <w:lang w:val="en-GB" w:eastAsia="en-GB"/>
        </w:rPr>
        <w:drawing>
          <wp:anchor distT="0" distB="0" distL="114300" distR="114300" simplePos="0" relativeHeight="251661312" behindDoc="0" locked="0" layoutInCell="1" allowOverlap="1" wp14:anchorId="11231F85" wp14:editId="0B7CFD5F">
            <wp:simplePos x="0" y="0"/>
            <wp:positionH relativeFrom="margin">
              <wp:posOffset>1774825</wp:posOffset>
            </wp:positionH>
            <wp:positionV relativeFrom="paragraph">
              <wp:posOffset>60960</wp:posOffset>
            </wp:positionV>
            <wp:extent cx="1379855" cy="603250"/>
            <wp:effectExtent l="0" t="0" r="0" b="0"/>
            <wp:wrapNone/>
            <wp:docPr id="140" name="Picture 6" descr="SKTele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6" descr="SKTelecom"/>
                    <pic:cNvPicPr>
                      <a:picLocks noChangeAspect="1" noChangeArrowheads="1"/>
                    </pic:cNvPicPr>
                  </pic:nvPicPr>
                  <pic:blipFill>
                    <a:blip r:embed="rId24" cstate="print"/>
                    <a:srcRect/>
                    <a:stretch>
                      <a:fillRect/>
                    </a:stretch>
                  </pic:blipFill>
                  <pic:spPr bwMode="auto">
                    <a:xfrm>
                      <a:off x="0" y="0"/>
                      <a:ext cx="1379855" cy="603250"/>
                    </a:xfrm>
                    <a:prstGeom prst="rect">
                      <a:avLst/>
                    </a:prstGeom>
                    <a:noFill/>
                  </pic:spPr>
                </pic:pic>
              </a:graphicData>
            </a:graphic>
          </wp:anchor>
        </w:drawing>
      </w:r>
      <w:r w:rsidRPr="00BD278B">
        <w:rPr>
          <w:noProof/>
          <w:lang w:val="en-GB" w:eastAsia="en-GB"/>
        </w:rPr>
        <w:drawing>
          <wp:anchor distT="0" distB="0" distL="114300" distR="114300" simplePos="0" relativeHeight="251649024" behindDoc="0" locked="0" layoutInCell="1" allowOverlap="1" wp14:anchorId="5510E700" wp14:editId="047ABB67">
            <wp:simplePos x="0" y="0"/>
            <wp:positionH relativeFrom="rightMargin">
              <wp:posOffset>-2411730</wp:posOffset>
            </wp:positionH>
            <wp:positionV relativeFrom="paragraph">
              <wp:posOffset>63500</wp:posOffset>
            </wp:positionV>
            <wp:extent cx="1370330" cy="602615"/>
            <wp:effectExtent l="0" t="0" r="0" b="0"/>
            <wp:wrapNone/>
            <wp:docPr id="128" name="Picture 2" descr="C:\Users\KMoschner\Pictures\Partner Slide\Members\Telecom Ital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descr="C:\Users\KMoschner\Pictures\Partner Slide\Members\Telecom Italia.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70330" cy="602615"/>
                    </a:xfrm>
                    <a:prstGeom prst="rect">
                      <a:avLst/>
                    </a:prstGeom>
                    <a:noFill/>
                    <a:extLst/>
                  </pic:spPr>
                </pic:pic>
              </a:graphicData>
            </a:graphic>
          </wp:anchor>
        </w:drawing>
      </w:r>
      <w:r w:rsidRPr="00BD278B">
        <w:rPr>
          <w:noProof/>
          <w:lang w:val="en-GB" w:eastAsia="en-GB"/>
        </w:rPr>
        <w:drawing>
          <wp:anchor distT="0" distB="0" distL="114300" distR="114300" simplePos="0" relativeHeight="251636736" behindDoc="0" locked="0" layoutInCell="1" allowOverlap="1" wp14:anchorId="73740E12" wp14:editId="464CB675">
            <wp:simplePos x="0" y="0"/>
            <wp:positionH relativeFrom="column">
              <wp:posOffset>5040071</wp:posOffset>
            </wp:positionH>
            <wp:positionV relativeFrom="paragraph">
              <wp:posOffset>61454</wp:posOffset>
            </wp:positionV>
            <wp:extent cx="1448435" cy="641350"/>
            <wp:effectExtent l="0" t="0" r="0" b="0"/>
            <wp:wrapNone/>
            <wp:docPr id="109" name="Picture 114" descr="C:\Users\kmoschner\Pictures\Partner Slide\Members\Turkc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14" descr="C:\Users\kmoschner\Pictures\Partner Slide\Members\Turkcell.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48435" cy="641350"/>
                    </a:xfrm>
                    <a:prstGeom prst="rect">
                      <a:avLst/>
                    </a:prstGeom>
                    <a:noFill/>
                    <a:ln>
                      <a:noFill/>
                    </a:ln>
                    <a:extLst/>
                  </pic:spPr>
                </pic:pic>
              </a:graphicData>
            </a:graphic>
          </wp:anchor>
        </w:drawing>
      </w:r>
    </w:p>
    <w:p w14:paraId="7D5C9F0C" w14:textId="77777777" w:rsidR="00804886" w:rsidRPr="00BD278B" w:rsidRDefault="00FF3F95" w:rsidP="00804886">
      <w:r w:rsidRPr="00BD278B">
        <w:rPr>
          <w:noProof/>
          <w:lang w:val="en-GB" w:eastAsia="en-GB"/>
        </w:rPr>
        <w:drawing>
          <wp:anchor distT="0" distB="0" distL="114300" distR="114300" simplePos="0" relativeHeight="251665408" behindDoc="0" locked="0" layoutInCell="1" allowOverlap="1" wp14:anchorId="08009254" wp14:editId="18FA629B">
            <wp:simplePos x="0" y="0"/>
            <wp:positionH relativeFrom="column">
              <wp:posOffset>-160655</wp:posOffset>
            </wp:positionH>
            <wp:positionV relativeFrom="paragraph">
              <wp:posOffset>-635</wp:posOffset>
            </wp:positionV>
            <wp:extent cx="1663700" cy="384810"/>
            <wp:effectExtent l="0" t="0" r="0" b="0"/>
            <wp:wrapNone/>
            <wp:docPr id="144" name="Image 78" descr="62_f29dcade2314c8bb0d97f5c9d347a7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78" descr="62_f29dcade2314c8bb0d97f5c9d347a7f1.jpg"/>
                    <pic:cNvPicPr>
                      <a:picLocks noChangeAspect="1"/>
                    </pic:cNvPicPr>
                  </pic:nvPicPr>
                  <pic:blipFill>
                    <a:blip r:embed="rId27" cstate="print"/>
                    <a:stretch>
                      <a:fillRect/>
                    </a:stretch>
                  </pic:blipFill>
                  <pic:spPr>
                    <a:xfrm>
                      <a:off x="0" y="0"/>
                      <a:ext cx="1663700" cy="384810"/>
                    </a:xfrm>
                    <a:prstGeom prst="rect">
                      <a:avLst/>
                    </a:prstGeom>
                  </pic:spPr>
                </pic:pic>
              </a:graphicData>
            </a:graphic>
          </wp:anchor>
        </w:drawing>
      </w:r>
    </w:p>
    <w:p w14:paraId="654E9840" w14:textId="77777777" w:rsidR="00804886" w:rsidRPr="00BD278B" w:rsidRDefault="00804886" w:rsidP="00804886"/>
    <w:p w14:paraId="1333CA0F" w14:textId="77777777" w:rsidR="00804886" w:rsidRPr="00BD278B" w:rsidRDefault="00804886" w:rsidP="00804886"/>
    <w:p w14:paraId="44DB7020" w14:textId="77777777" w:rsidR="00804886" w:rsidRPr="00BD278B" w:rsidRDefault="00804886" w:rsidP="00804886"/>
    <w:p w14:paraId="31694AD3" w14:textId="77777777" w:rsidR="00804886" w:rsidRPr="00BD278B" w:rsidRDefault="008466DF" w:rsidP="00804886">
      <w:r w:rsidRPr="00BD278B">
        <w:rPr>
          <w:noProof/>
          <w:lang w:val="en-GB" w:eastAsia="en-GB"/>
        </w:rPr>
        <w:drawing>
          <wp:anchor distT="0" distB="0" distL="114300" distR="114300" simplePos="0" relativeHeight="251638784" behindDoc="0" locked="0" layoutInCell="1" allowOverlap="1" wp14:anchorId="58A58FBA" wp14:editId="6287ADFB">
            <wp:simplePos x="0" y="0"/>
            <wp:positionH relativeFrom="column">
              <wp:posOffset>1612265</wp:posOffset>
            </wp:positionH>
            <wp:positionV relativeFrom="paragraph">
              <wp:posOffset>192405</wp:posOffset>
            </wp:positionV>
            <wp:extent cx="1524000" cy="671195"/>
            <wp:effectExtent l="0" t="0" r="0" b="0"/>
            <wp:wrapNone/>
            <wp:docPr id="110" name="Picture 116" descr="C:\Users\kmoschner\Pictures\Partner Slide\Members\Vodaf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16" descr="C:\Users\kmoschner\Pictures\Partner Slide\Members\Vodafone.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24000" cy="671195"/>
                    </a:xfrm>
                    <a:prstGeom prst="rect">
                      <a:avLst/>
                    </a:prstGeom>
                    <a:noFill/>
                    <a:ln>
                      <a:noFill/>
                    </a:ln>
                    <a:extLst/>
                  </pic:spPr>
                </pic:pic>
              </a:graphicData>
            </a:graphic>
          </wp:anchor>
        </w:drawing>
      </w:r>
      <w:r w:rsidRPr="00BD278B">
        <w:rPr>
          <w:rFonts w:eastAsiaTheme="minorEastAsia"/>
          <w:noProof/>
          <w:lang w:val="en-GB" w:eastAsia="en-GB"/>
        </w:rPr>
        <w:drawing>
          <wp:inline distT="0" distB="0" distL="0" distR="0" wp14:anchorId="0A2A671B" wp14:editId="17C22006">
            <wp:extent cx="1206500" cy="931333"/>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06500" cy="931333"/>
                    </a:xfrm>
                    <a:prstGeom prst="rect">
                      <a:avLst/>
                    </a:prstGeom>
                    <a:noFill/>
                  </pic:spPr>
                </pic:pic>
              </a:graphicData>
            </a:graphic>
          </wp:inline>
        </w:drawing>
      </w:r>
    </w:p>
    <w:p w14:paraId="2F685A45" w14:textId="77777777" w:rsidR="00804886" w:rsidRPr="00BD278B" w:rsidRDefault="00804886" w:rsidP="00804886"/>
    <w:p w14:paraId="515BC5D5" w14:textId="77777777" w:rsidR="00804886" w:rsidRPr="00BD278B" w:rsidRDefault="00804886" w:rsidP="00804886"/>
    <w:p w14:paraId="48C16222" w14:textId="77777777" w:rsidR="00804886" w:rsidRPr="00BD278B" w:rsidRDefault="00804886" w:rsidP="00804886"/>
    <w:p w14:paraId="3DDE7F74" w14:textId="77777777" w:rsidR="00804886" w:rsidRPr="00BD278B" w:rsidRDefault="00804886">
      <w:pPr>
        <w:spacing w:line="240" w:lineRule="auto"/>
        <w:rPr>
          <w:rFonts w:eastAsiaTheme="minorEastAsia"/>
          <w:lang w:eastAsia="ko-KR"/>
        </w:rPr>
      </w:pPr>
      <w:r w:rsidRPr="00BD278B">
        <w:rPr>
          <w:rFonts w:eastAsiaTheme="minorEastAsia"/>
          <w:lang w:eastAsia="ko-KR"/>
        </w:rPr>
        <w:br w:type="page"/>
      </w:r>
    </w:p>
    <w:p w14:paraId="1BCC5B76" w14:textId="77777777" w:rsidR="00F5483A" w:rsidRPr="00A9316A" w:rsidRDefault="00F5483A" w:rsidP="00F5483A">
      <w:pPr>
        <w:rPr>
          <w:b/>
          <w:sz w:val="24"/>
        </w:rPr>
      </w:pPr>
      <w:r w:rsidRPr="00A9316A">
        <w:rPr>
          <w:b/>
          <w:sz w:val="24"/>
        </w:rPr>
        <w:lastRenderedPageBreak/>
        <w:t>Contents</w:t>
      </w:r>
    </w:p>
    <w:p w14:paraId="6DBB32CB" w14:textId="4CE0126E" w:rsidR="005B39A1" w:rsidRDefault="00DF2432">
      <w:pPr>
        <w:pStyle w:val="Verzeichnis1"/>
        <w:rPr>
          <w:rFonts w:asciiTheme="minorHAnsi" w:eastAsiaTheme="minorEastAsia" w:hAnsiTheme="minorHAnsi" w:cstheme="minorBidi"/>
          <w:noProof/>
          <w:spacing w:val="0"/>
          <w:kern w:val="2"/>
          <w:szCs w:val="22"/>
          <w:lang w:eastAsia="ko-KR"/>
        </w:rPr>
      </w:pPr>
      <w:r w:rsidRPr="00BD278B">
        <w:fldChar w:fldCharType="begin"/>
      </w:r>
      <w:r w:rsidRPr="00BD278B">
        <w:instrText xml:space="preserve"> TOC \o "1-3" \h \z \u </w:instrText>
      </w:r>
      <w:r w:rsidRPr="00BD278B">
        <w:fldChar w:fldCharType="separate"/>
      </w:r>
      <w:hyperlink w:anchor="_Toc523423901" w:history="1">
        <w:r w:rsidR="005B39A1" w:rsidRPr="00780A3F">
          <w:rPr>
            <w:rStyle w:val="Hyperlink"/>
            <w:noProof/>
          </w:rPr>
          <w:t>1</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Introduction</w:t>
        </w:r>
        <w:r w:rsidR="005B39A1">
          <w:rPr>
            <w:noProof/>
            <w:webHidden/>
          </w:rPr>
          <w:tab/>
        </w:r>
        <w:r w:rsidR="005B39A1">
          <w:rPr>
            <w:noProof/>
            <w:webHidden/>
          </w:rPr>
          <w:fldChar w:fldCharType="begin"/>
        </w:r>
        <w:r w:rsidR="005B39A1">
          <w:rPr>
            <w:noProof/>
            <w:webHidden/>
          </w:rPr>
          <w:instrText xml:space="preserve"> PAGEREF _Toc523423901 \h </w:instrText>
        </w:r>
        <w:r w:rsidR="005B39A1">
          <w:rPr>
            <w:noProof/>
            <w:webHidden/>
          </w:rPr>
        </w:r>
        <w:r w:rsidR="005B39A1">
          <w:rPr>
            <w:noProof/>
            <w:webHidden/>
          </w:rPr>
          <w:fldChar w:fldCharType="separate"/>
        </w:r>
        <w:r w:rsidR="005B39A1">
          <w:rPr>
            <w:noProof/>
            <w:webHidden/>
          </w:rPr>
          <w:t>6</w:t>
        </w:r>
        <w:r w:rsidR="005B39A1">
          <w:rPr>
            <w:noProof/>
            <w:webHidden/>
          </w:rPr>
          <w:fldChar w:fldCharType="end"/>
        </w:r>
      </w:hyperlink>
    </w:p>
    <w:p w14:paraId="41988A09" w14:textId="3C95403C" w:rsidR="005B39A1" w:rsidRDefault="00B67141">
      <w:pPr>
        <w:pStyle w:val="Verzeichnis1"/>
        <w:rPr>
          <w:rFonts w:asciiTheme="minorHAnsi" w:eastAsiaTheme="minorEastAsia" w:hAnsiTheme="minorHAnsi" w:cstheme="minorBidi"/>
          <w:noProof/>
          <w:spacing w:val="0"/>
          <w:kern w:val="2"/>
          <w:szCs w:val="22"/>
          <w:lang w:eastAsia="ko-KR"/>
        </w:rPr>
      </w:pPr>
      <w:hyperlink w:anchor="_Toc523423902" w:history="1">
        <w:r w:rsidR="005B39A1" w:rsidRPr="00780A3F">
          <w:rPr>
            <w:rStyle w:val="Hyperlink"/>
            <w:noProof/>
          </w:rPr>
          <w:t>2</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 xml:space="preserve">Scope </w:t>
        </w:r>
        <w:r w:rsidR="005B39A1" w:rsidRPr="00780A3F">
          <w:rPr>
            <w:rStyle w:val="Hyperlink"/>
            <w:noProof/>
            <w:lang w:eastAsia="ko-KR"/>
          </w:rPr>
          <w:t>and Timeline</w:t>
        </w:r>
        <w:r w:rsidR="005B39A1">
          <w:rPr>
            <w:noProof/>
            <w:webHidden/>
          </w:rPr>
          <w:tab/>
        </w:r>
        <w:r w:rsidR="005B39A1">
          <w:rPr>
            <w:noProof/>
            <w:webHidden/>
          </w:rPr>
          <w:fldChar w:fldCharType="begin"/>
        </w:r>
        <w:r w:rsidR="005B39A1">
          <w:rPr>
            <w:noProof/>
            <w:webHidden/>
          </w:rPr>
          <w:instrText xml:space="preserve"> PAGEREF _Toc523423902 \h </w:instrText>
        </w:r>
        <w:r w:rsidR="005B39A1">
          <w:rPr>
            <w:noProof/>
            <w:webHidden/>
          </w:rPr>
        </w:r>
        <w:r w:rsidR="005B39A1">
          <w:rPr>
            <w:noProof/>
            <w:webHidden/>
          </w:rPr>
          <w:fldChar w:fldCharType="separate"/>
        </w:r>
        <w:r w:rsidR="005B39A1">
          <w:rPr>
            <w:noProof/>
            <w:webHidden/>
          </w:rPr>
          <w:t>7</w:t>
        </w:r>
        <w:r w:rsidR="005B39A1">
          <w:rPr>
            <w:noProof/>
            <w:webHidden/>
          </w:rPr>
          <w:fldChar w:fldCharType="end"/>
        </w:r>
      </w:hyperlink>
    </w:p>
    <w:p w14:paraId="13F45184" w14:textId="02F2244D" w:rsidR="005B39A1" w:rsidRDefault="00B67141">
      <w:pPr>
        <w:pStyle w:val="Verzeichnis1"/>
        <w:rPr>
          <w:rFonts w:asciiTheme="minorHAnsi" w:eastAsiaTheme="minorEastAsia" w:hAnsiTheme="minorHAnsi" w:cstheme="minorBidi"/>
          <w:noProof/>
          <w:spacing w:val="0"/>
          <w:kern w:val="2"/>
          <w:szCs w:val="22"/>
          <w:lang w:eastAsia="ko-KR"/>
        </w:rPr>
      </w:pPr>
      <w:hyperlink w:anchor="_Toc523423903" w:history="1">
        <w:r w:rsidR="005B39A1" w:rsidRPr="00780A3F">
          <w:rPr>
            <w:rStyle w:val="Hyperlink"/>
            <w:noProof/>
          </w:rPr>
          <w:t>3</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lang w:eastAsia="ko-KR"/>
          </w:rPr>
          <w:t>5G Architecture Review</w:t>
        </w:r>
        <w:r w:rsidR="005B39A1">
          <w:rPr>
            <w:noProof/>
            <w:webHidden/>
          </w:rPr>
          <w:tab/>
        </w:r>
        <w:r w:rsidR="005B39A1">
          <w:rPr>
            <w:noProof/>
            <w:webHidden/>
          </w:rPr>
          <w:fldChar w:fldCharType="begin"/>
        </w:r>
        <w:r w:rsidR="005B39A1">
          <w:rPr>
            <w:noProof/>
            <w:webHidden/>
          </w:rPr>
          <w:instrText xml:space="preserve"> PAGEREF _Toc523423903 \h </w:instrText>
        </w:r>
        <w:r w:rsidR="005B39A1">
          <w:rPr>
            <w:noProof/>
            <w:webHidden/>
          </w:rPr>
        </w:r>
        <w:r w:rsidR="005B39A1">
          <w:rPr>
            <w:noProof/>
            <w:webHidden/>
          </w:rPr>
          <w:fldChar w:fldCharType="separate"/>
        </w:r>
        <w:r w:rsidR="005B39A1">
          <w:rPr>
            <w:noProof/>
            <w:webHidden/>
          </w:rPr>
          <w:t>8</w:t>
        </w:r>
        <w:r w:rsidR="005B39A1">
          <w:rPr>
            <w:noProof/>
            <w:webHidden/>
          </w:rPr>
          <w:fldChar w:fldCharType="end"/>
        </w:r>
      </w:hyperlink>
    </w:p>
    <w:p w14:paraId="1EE7EB0E" w14:textId="0E9F8E72" w:rsidR="005B39A1" w:rsidRDefault="00B67141">
      <w:pPr>
        <w:pStyle w:val="Verzeichnis2"/>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04" w:history="1">
        <w:r w:rsidR="005B39A1" w:rsidRPr="00780A3F">
          <w:rPr>
            <w:rStyle w:val="Hyperlink"/>
            <w:noProof/>
            <w14:scene3d>
              <w14:camera w14:prst="orthographicFront"/>
              <w14:lightRig w14:rig="threePt" w14:dir="t">
                <w14:rot w14:lat="0" w14:lon="0" w14:rev="0"/>
              </w14:lightRig>
            </w14:scene3d>
          </w:rPr>
          <w:t>3.1</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3GPP Based 5G Architecture</w:t>
        </w:r>
        <w:r w:rsidR="005B39A1">
          <w:rPr>
            <w:noProof/>
            <w:webHidden/>
          </w:rPr>
          <w:tab/>
        </w:r>
        <w:r w:rsidR="005B39A1">
          <w:rPr>
            <w:noProof/>
            <w:webHidden/>
          </w:rPr>
          <w:fldChar w:fldCharType="begin"/>
        </w:r>
        <w:r w:rsidR="005B39A1">
          <w:rPr>
            <w:noProof/>
            <w:webHidden/>
          </w:rPr>
          <w:instrText xml:space="preserve"> PAGEREF _Toc523423904 \h </w:instrText>
        </w:r>
        <w:r w:rsidR="005B39A1">
          <w:rPr>
            <w:noProof/>
            <w:webHidden/>
          </w:rPr>
        </w:r>
        <w:r w:rsidR="005B39A1">
          <w:rPr>
            <w:noProof/>
            <w:webHidden/>
          </w:rPr>
          <w:fldChar w:fldCharType="separate"/>
        </w:r>
        <w:r w:rsidR="005B39A1">
          <w:rPr>
            <w:noProof/>
            <w:webHidden/>
          </w:rPr>
          <w:t>8</w:t>
        </w:r>
        <w:r w:rsidR="005B39A1">
          <w:rPr>
            <w:noProof/>
            <w:webHidden/>
          </w:rPr>
          <w:fldChar w:fldCharType="end"/>
        </w:r>
      </w:hyperlink>
    </w:p>
    <w:p w14:paraId="4231311B" w14:textId="062A1CE5" w:rsidR="005B39A1" w:rsidRDefault="00B67141">
      <w:pPr>
        <w:pStyle w:val="Verzeichnis2"/>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05" w:history="1">
        <w:r w:rsidR="005B39A1" w:rsidRPr="00780A3F">
          <w:rPr>
            <w:rStyle w:val="Hyperlink"/>
            <w:noProof/>
            <w14:scene3d>
              <w14:camera w14:prst="orthographicFront"/>
              <w14:lightRig w14:rig="threePt" w14:dir="t">
                <w14:rot w14:lat="0" w14:lon="0" w14:rev="0"/>
              </w14:lightRig>
            </w14:scene3d>
          </w:rPr>
          <w:t>3.2</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lang w:eastAsia="ko-KR"/>
          </w:rPr>
          <w:t>RAN Architecture</w:t>
        </w:r>
        <w:r w:rsidR="005B39A1">
          <w:rPr>
            <w:noProof/>
            <w:webHidden/>
          </w:rPr>
          <w:tab/>
        </w:r>
        <w:r w:rsidR="005B39A1">
          <w:rPr>
            <w:noProof/>
            <w:webHidden/>
          </w:rPr>
          <w:fldChar w:fldCharType="begin"/>
        </w:r>
        <w:r w:rsidR="005B39A1">
          <w:rPr>
            <w:noProof/>
            <w:webHidden/>
          </w:rPr>
          <w:instrText xml:space="preserve"> PAGEREF _Toc523423905 \h </w:instrText>
        </w:r>
        <w:r w:rsidR="005B39A1">
          <w:rPr>
            <w:noProof/>
            <w:webHidden/>
          </w:rPr>
        </w:r>
        <w:r w:rsidR="005B39A1">
          <w:rPr>
            <w:noProof/>
            <w:webHidden/>
          </w:rPr>
          <w:fldChar w:fldCharType="separate"/>
        </w:r>
        <w:r w:rsidR="005B39A1">
          <w:rPr>
            <w:noProof/>
            <w:webHidden/>
          </w:rPr>
          <w:t>9</w:t>
        </w:r>
        <w:r w:rsidR="005B39A1">
          <w:rPr>
            <w:noProof/>
            <w:webHidden/>
          </w:rPr>
          <w:fldChar w:fldCharType="end"/>
        </w:r>
      </w:hyperlink>
    </w:p>
    <w:p w14:paraId="7435BB69" w14:textId="0BFA8E58"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06" w:history="1">
        <w:r w:rsidR="005B39A1" w:rsidRPr="00780A3F">
          <w:rPr>
            <w:rStyle w:val="Hyperlink"/>
            <w:noProof/>
          </w:rPr>
          <w:t>3.2.1</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RAN Functional Split Options</w:t>
        </w:r>
        <w:r w:rsidR="005B39A1">
          <w:rPr>
            <w:noProof/>
            <w:webHidden/>
          </w:rPr>
          <w:tab/>
        </w:r>
        <w:r w:rsidR="005B39A1">
          <w:rPr>
            <w:noProof/>
            <w:webHidden/>
          </w:rPr>
          <w:fldChar w:fldCharType="begin"/>
        </w:r>
        <w:r w:rsidR="005B39A1">
          <w:rPr>
            <w:noProof/>
            <w:webHidden/>
          </w:rPr>
          <w:instrText xml:space="preserve"> PAGEREF _Toc523423906 \h </w:instrText>
        </w:r>
        <w:r w:rsidR="005B39A1">
          <w:rPr>
            <w:noProof/>
            <w:webHidden/>
          </w:rPr>
        </w:r>
        <w:r w:rsidR="005B39A1">
          <w:rPr>
            <w:noProof/>
            <w:webHidden/>
          </w:rPr>
          <w:fldChar w:fldCharType="separate"/>
        </w:r>
        <w:r w:rsidR="005B39A1">
          <w:rPr>
            <w:noProof/>
            <w:webHidden/>
          </w:rPr>
          <w:t>9</w:t>
        </w:r>
        <w:r w:rsidR="005B39A1">
          <w:rPr>
            <w:noProof/>
            <w:webHidden/>
          </w:rPr>
          <w:fldChar w:fldCharType="end"/>
        </w:r>
      </w:hyperlink>
    </w:p>
    <w:p w14:paraId="4C63ACD8" w14:textId="55E073EA" w:rsidR="005B39A1" w:rsidRDefault="00B67141">
      <w:pPr>
        <w:pStyle w:val="Verzeichnis1"/>
        <w:rPr>
          <w:rFonts w:asciiTheme="minorHAnsi" w:eastAsiaTheme="minorEastAsia" w:hAnsiTheme="minorHAnsi" w:cstheme="minorBidi"/>
          <w:noProof/>
          <w:spacing w:val="0"/>
          <w:kern w:val="2"/>
          <w:szCs w:val="22"/>
          <w:lang w:eastAsia="ko-KR"/>
        </w:rPr>
      </w:pPr>
      <w:hyperlink w:anchor="_Toc523423907" w:history="1">
        <w:r w:rsidR="005B39A1" w:rsidRPr="00780A3F">
          <w:rPr>
            <w:rStyle w:val="Hyperlink"/>
            <w:noProof/>
          </w:rPr>
          <w:t>4</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lang w:eastAsia="ko-KR"/>
          </w:rPr>
          <w:t>Interoperability in NSA</w:t>
        </w:r>
        <w:r w:rsidR="005B39A1">
          <w:rPr>
            <w:noProof/>
            <w:webHidden/>
          </w:rPr>
          <w:tab/>
        </w:r>
        <w:r w:rsidR="005B39A1">
          <w:rPr>
            <w:noProof/>
            <w:webHidden/>
          </w:rPr>
          <w:fldChar w:fldCharType="begin"/>
        </w:r>
        <w:r w:rsidR="005B39A1">
          <w:rPr>
            <w:noProof/>
            <w:webHidden/>
          </w:rPr>
          <w:instrText xml:space="preserve"> PAGEREF _Toc523423907 \h </w:instrText>
        </w:r>
        <w:r w:rsidR="005B39A1">
          <w:rPr>
            <w:noProof/>
            <w:webHidden/>
          </w:rPr>
        </w:r>
        <w:r w:rsidR="005B39A1">
          <w:rPr>
            <w:noProof/>
            <w:webHidden/>
          </w:rPr>
          <w:fldChar w:fldCharType="separate"/>
        </w:r>
        <w:r w:rsidR="005B39A1">
          <w:rPr>
            <w:noProof/>
            <w:webHidden/>
          </w:rPr>
          <w:t>10</w:t>
        </w:r>
        <w:r w:rsidR="005B39A1">
          <w:rPr>
            <w:noProof/>
            <w:webHidden/>
          </w:rPr>
          <w:fldChar w:fldCharType="end"/>
        </w:r>
      </w:hyperlink>
    </w:p>
    <w:p w14:paraId="26EAC47E" w14:textId="69B582D4" w:rsidR="005B39A1" w:rsidRDefault="00B67141">
      <w:pPr>
        <w:pStyle w:val="Verzeichnis2"/>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08" w:history="1">
        <w:r w:rsidR="005B39A1" w:rsidRPr="00780A3F">
          <w:rPr>
            <w:rStyle w:val="Hyperlink"/>
            <w:noProof/>
            <w14:scene3d>
              <w14:camera w14:prst="orthographicFront"/>
              <w14:lightRig w14:rig="threePt" w14:dir="t">
                <w14:rot w14:lat="0" w14:lon="0" w14:rev="0"/>
              </w14:lightRig>
            </w14:scene3d>
          </w:rPr>
          <w:t>4.1</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lang w:eastAsia="ko-KR"/>
          </w:rPr>
          <w:t>3GPP Rel.15 Uu interface IOT Test Plan</w:t>
        </w:r>
        <w:r w:rsidR="005B39A1">
          <w:rPr>
            <w:noProof/>
            <w:webHidden/>
          </w:rPr>
          <w:tab/>
        </w:r>
        <w:r w:rsidR="005B39A1">
          <w:rPr>
            <w:noProof/>
            <w:webHidden/>
          </w:rPr>
          <w:fldChar w:fldCharType="begin"/>
        </w:r>
        <w:r w:rsidR="005B39A1">
          <w:rPr>
            <w:noProof/>
            <w:webHidden/>
          </w:rPr>
          <w:instrText xml:space="preserve"> PAGEREF _Toc523423908 \h </w:instrText>
        </w:r>
        <w:r w:rsidR="005B39A1">
          <w:rPr>
            <w:noProof/>
            <w:webHidden/>
          </w:rPr>
        </w:r>
        <w:r w:rsidR="005B39A1">
          <w:rPr>
            <w:noProof/>
            <w:webHidden/>
          </w:rPr>
          <w:fldChar w:fldCharType="separate"/>
        </w:r>
        <w:r w:rsidR="005B39A1">
          <w:rPr>
            <w:noProof/>
            <w:webHidden/>
          </w:rPr>
          <w:t>12</w:t>
        </w:r>
        <w:r w:rsidR="005B39A1">
          <w:rPr>
            <w:noProof/>
            <w:webHidden/>
          </w:rPr>
          <w:fldChar w:fldCharType="end"/>
        </w:r>
      </w:hyperlink>
    </w:p>
    <w:p w14:paraId="1780F071" w14:textId="795F98DE"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09" w:history="1">
        <w:r w:rsidR="005B39A1" w:rsidRPr="00780A3F">
          <w:rPr>
            <w:rStyle w:val="Hyperlink"/>
            <w:noProof/>
          </w:rPr>
          <w:t>4.1.1</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General Information/Definition</w:t>
        </w:r>
        <w:r w:rsidR="005B39A1">
          <w:rPr>
            <w:noProof/>
            <w:webHidden/>
          </w:rPr>
          <w:tab/>
        </w:r>
        <w:r w:rsidR="005B39A1">
          <w:rPr>
            <w:noProof/>
            <w:webHidden/>
          </w:rPr>
          <w:fldChar w:fldCharType="begin"/>
        </w:r>
        <w:r w:rsidR="005B39A1">
          <w:rPr>
            <w:noProof/>
            <w:webHidden/>
          </w:rPr>
          <w:instrText xml:space="preserve"> PAGEREF _Toc523423909 \h </w:instrText>
        </w:r>
        <w:r w:rsidR="005B39A1">
          <w:rPr>
            <w:noProof/>
            <w:webHidden/>
          </w:rPr>
        </w:r>
        <w:r w:rsidR="005B39A1">
          <w:rPr>
            <w:noProof/>
            <w:webHidden/>
          </w:rPr>
          <w:fldChar w:fldCharType="separate"/>
        </w:r>
        <w:r w:rsidR="005B39A1">
          <w:rPr>
            <w:noProof/>
            <w:webHidden/>
          </w:rPr>
          <w:t>12</w:t>
        </w:r>
        <w:r w:rsidR="005B39A1">
          <w:rPr>
            <w:noProof/>
            <w:webHidden/>
          </w:rPr>
          <w:fldChar w:fldCharType="end"/>
        </w:r>
      </w:hyperlink>
    </w:p>
    <w:p w14:paraId="4894CA49" w14:textId="76230ADA"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10" w:history="1">
        <w:r w:rsidR="005B39A1" w:rsidRPr="00780A3F">
          <w:rPr>
            <w:rStyle w:val="Hyperlink"/>
            <w:noProof/>
          </w:rPr>
          <w:t>4.1.2</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 xml:space="preserve">Test </w:t>
        </w:r>
        <w:r w:rsidR="005B39A1" w:rsidRPr="00780A3F">
          <w:rPr>
            <w:rStyle w:val="Hyperlink"/>
            <w:rFonts w:eastAsia="Batang"/>
            <w:noProof/>
          </w:rPr>
          <w:t>S</w:t>
        </w:r>
        <w:r w:rsidR="005B39A1" w:rsidRPr="00780A3F">
          <w:rPr>
            <w:rStyle w:val="Hyperlink"/>
            <w:noProof/>
          </w:rPr>
          <w:t>etup</w:t>
        </w:r>
        <w:r w:rsidR="005B39A1">
          <w:rPr>
            <w:noProof/>
            <w:webHidden/>
          </w:rPr>
          <w:tab/>
        </w:r>
        <w:r w:rsidR="005B39A1">
          <w:rPr>
            <w:noProof/>
            <w:webHidden/>
          </w:rPr>
          <w:fldChar w:fldCharType="begin"/>
        </w:r>
        <w:r w:rsidR="005B39A1">
          <w:rPr>
            <w:noProof/>
            <w:webHidden/>
          </w:rPr>
          <w:instrText xml:space="preserve"> PAGEREF _Toc523423910 \h </w:instrText>
        </w:r>
        <w:r w:rsidR="005B39A1">
          <w:rPr>
            <w:noProof/>
            <w:webHidden/>
          </w:rPr>
        </w:r>
        <w:r w:rsidR="005B39A1">
          <w:rPr>
            <w:noProof/>
            <w:webHidden/>
          </w:rPr>
          <w:fldChar w:fldCharType="separate"/>
        </w:r>
        <w:r w:rsidR="005B39A1">
          <w:rPr>
            <w:noProof/>
            <w:webHidden/>
          </w:rPr>
          <w:t>12</w:t>
        </w:r>
        <w:r w:rsidR="005B39A1">
          <w:rPr>
            <w:noProof/>
            <w:webHidden/>
          </w:rPr>
          <w:fldChar w:fldCharType="end"/>
        </w:r>
      </w:hyperlink>
    </w:p>
    <w:p w14:paraId="0F2124F2" w14:textId="33754F14"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11" w:history="1">
        <w:r w:rsidR="005B39A1" w:rsidRPr="00780A3F">
          <w:rPr>
            <w:rStyle w:val="Hyperlink"/>
            <w:noProof/>
          </w:rPr>
          <w:t>4.1.3</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AS(Access Stratum) Test Cases</w:t>
        </w:r>
        <w:r w:rsidR="005B39A1">
          <w:rPr>
            <w:noProof/>
            <w:webHidden/>
          </w:rPr>
          <w:tab/>
        </w:r>
        <w:r w:rsidR="005B39A1">
          <w:rPr>
            <w:noProof/>
            <w:webHidden/>
          </w:rPr>
          <w:fldChar w:fldCharType="begin"/>
        </w:r>
        <w:r w:rsidR="005B39A1">
          <w:rPr>
            <w:noProof/>
            <w:webHidden/>
          </w:rPr>
          <w:instrText xml:space="preserve"> PAGEREF _Toc523423911 \h </w:instrText>
        </w:r>
        <w:r w:rsidR="005B39A1">
          <w:rPr>
            <w:noProof/>
            <w:webHidden/>
          </w:rPr>
        </w:r>
        <w:r w:rsidR="005B39A1">
          <w:rPr>
            <w:noProof/>
            <w:webHidden/>
          </w:rPr>
          <w:fldChar w:fldCharType="separate"/>
        </w:r>
        <w:r w:rsidR="005B39A1">
          <w:rPr>
            <w:noProof/>
            <w:webHidden/>
          </w:rPr>
          <w:t>13</w:t>
        </w:r>
        <w:r w:rsidR="005B39A1">
          <w:rPr>
            <w:noProof/>
            <w:webHidden/>
          </w:rPr>
          <w:fldChar w:fldCharType="end"/>
        </w:r>
      </w:hyperlink>
    </w:p>
    <w:p w14:paraId="059303E7" w14:textId="2E085CE3"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12" w:history="1">
        <w:r w:rsidR="005B39A1" w:rsidRPr="00780A3F">
          <w:rPr>
            <w:rStyle w:val="Hyperlink"/>
            <w:noProof/>
          </w:rPr>
          <w:t>4.1.4</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End to End NAS(Non-Access Stratum) Test Cases</w:t>
        </w:r>
        <w:r w:rsidR="005B39A1">
          <w:rPr>
            <w:noProof/>
            <w:webHidden/>
          </w:rPr>
          <w:tab/>
        </w:r>
        <w:r w:rsidR="005B39A1">
          <w:rPr>
            <w:noProof/>
            <w:webHidden/>
          </w:rPr>
          <w:fldChar w:fldCharType="begin"/>
        </w:r>
        <w:r w:rsidR="005B39A1">
          <w:rPr>
            <w:noProof/>
            <w:webHidden/>
          </w:rPr>
          <w:instrText xml:space="preserve"> PAGEREF _Toc523423912 \h </w:instrText>
        </w:r>
        <w:r w:rsidR="005B39A1">
          <w:rPr>
            <w:noProof/>
            <w:webHidden/>
          </w:rPr>
        </w:r>
        <w:r w:rsidR="005B39A1">
          <w:rPr>
            <w:noProof/>
            <w:webHidden/>
          </w:rPr>
          <w:fldChar w:fldCharType="separate"/>
        </w:r>
        <w:r w:rsidR="005B39A1">
          <w:rPr>
            <w:noProof/>
            <w:webHidden/>
          </w:rPr>
          <w:t>27</w:t>
        </w:r>
        <w:r w:rsidR="005B39A1">
          <w:rPr>
            <w:noProof/>
            <w:webHidden/>
          </w:rPr>
          <w:fldChar w:fldCharType="end"/>
        </w:r>
      </w:hyperlink>
    </w:p>
    <w:p w14:paraId="740959EE" w14:textId="79AB9A72" w:rsidR="005B39A1" w:rsidRDefault="00B67141">
      <w:pPr>
        <w:pStyle w:val="Verzeichnis2"/>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13" w:history="1">
        <w:r w:rsidR="005B39A1" w:rsidRPr="00780A3F">
          <w:rPr>
            <w:rStyle w:val="Hyperlink"/>
            <w:noProof/>
            <w14:scene3d>
              <w14:camera w14:prst="orthographicFront"/>
              <w14:lightRig w14:rig="threePt" w14:dir="t">
                <w14:rot w14:lat="0" w14:lon="0" w14:rev="0"/>
              </w14:lightRig>
            </w14:scene3d>
          </w:rPr>
          <w:t>4.2</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3GPP Rel.15 X2 interface IOT E-UTRAN Vs. New Radio – Dual Connectivity (EN-DC) X2 interface IOT Test plan</w:t>
        </w:r>
        <w:r w:rsidR="005B39A1">
          <w:rPr>
            <w:noProof/>
            <w:webHidden/>
          </w:rPr>
          <w:tab/>
        </w:r>
        <w:r w:rsidR="005B39A1">
          <w:rPr>
            <w:noProof/>
            <w:webHidden/>
          </w:rPr>
          <w:fldChar w:fldCharType="begin"/>
        </w:r>
        <w:r w:rsidR="005B39A1">
          <w:rPr>
            <w:noProof/>
            <w:webHidden/>
          </w:rPr>
          <w:instrText xml:space="preserve"> PAGEREF _Toc523423913 \h </w:instrText>
        </w:r>
        <w:r w:rsidR="005B39A1">
          <w:rPr>
            <w:noProof/>
            <w:webHidden/>
          </w:rPr>
        </w:r>
        <w:r w:rsidR="005B39A1">
          <w:rPr>
            <w:noProof/>
            <w:webHidden/>
          </w:rPr>
          <w:fldChar w:fldCharType="separate"/>
        </w:r>
        <w:r w:rsidR="005B39A1">
          <w:rPr>
            <w:noProof/>
            <w:webHidden/>
          </w:rPr>
          <w:t>34</w:t>
        </w:r>
        <w:r w:rsidR="005B39A1">
          <w:rPr>
            <w:noProof/>
            <w:webHidden/>
          </w:rPr>
          <w:fldChar w:fldCharType="end"/>
        </w:r>
      </w:hyperlink>
    </w:p>
    <w:p w14:paraId="25CBF553" w14:textId="1FFBBE65"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14" w:history="1">
        <w:r w:rsidR="005B39A1" w:rsidRPr="00780A3F">
          <w:rPr>
            <w:rStyle w:val="Hyperlink"/>
            <w:noProof/>
          </w:rPr>
          <w:t>4.2.1</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General Information/Definition</w:t>
        </w:r>
        <w:r w:rsidR="005B39A1">
          <w:rPr>
            <w:noProof/>
            <w:webHidden/>
          </w:rPr>
          <w:tab/>
        </w:r>
        <w:r w:rsidR="005B39A1">
          <w:rPr>
            <w:noProof/>
            <w:webHidden/>
          </w:rPr>
          <w:fldChar w:fldCharType="begin"/>
        </w:r>
        <w:r w:rsidR="005B39A1">
          <w:rPr>
            <w:noProof/>
            <w:webHidden/>
          </w:rPr>
          <w:instrText xml:space="preserve"> PAGEREF _Toc523423914 \h </w:instrText>
        </w:r>
        <w:r w:rsidR="005B39A1">
          <w:rPr>
            <w:noProof/>
            <w:webHidden/>
          </w:rPr>
        </w:r>
        <w:r w:rsidR="005B39A1">
          <w:rPr>
            <w:noProof/>
            <w:webHidden/>
          </w:rPr>
          <w:fldChar w:fldCharType="separate"/>
        </w:r>
        <w:r w:rsidR="005B39A1">
          <w:rPr>
            <w:noProof/>
            <w:webHidden/>
          </w:rPr>
          <w:t>34</w:t>
        </w:r>
        <w:r w:rsidR="005B39A1">
          <w:rPr>
            <w:noProof/>
            <w:webHidden/>
          </w:rPr>
          <w:fldChar w:fldCharType="end"/>
        </w:r>
      </w:hyperlink>
    </w:p>
    <w:p w14:paraId="1C8F405B" w14:textId="4FEB4E97"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15" w:history="1">
        <w:r w:rsidR="005B39A1" w:rsidRPr="00780A3F">
          <w:rPr>
            <w:rStyle w:val="Hyperlink"/>
            <w:noProof/>
          </w:rPr>
          <w:t>4.2.2</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Test Setup</w:t>
        </w:r>
        <w:r w:rsidR="005B39A1">
          <w:rPr>
            <w:noProof/>
            <w:webHidden/>
          </w:rPr>
          <w:tab/>
        </w:r>
        <w:r w:rsidR="005B39A1">
          <w:rPr>
            <w:noProof/>
            <w:webHidden/>
          </w:rPr>
          <w:fldChar w:fldCharType="begin"/>
        </w:r>
        <w:r w:rsidR="005B39A1">
          <w:rPr>
            <w:noProof/>
            <w:webHidden/>
          </w:rPr>
          <w:instrText xml:space="preserve"> PAGEREF _Toc523423915 \h </w:instrText>
        </w:r>
        <w:r w:rsidR="005B39A1">
          <w:rPr>
            <w:noProof/>
            <w:webHidden/>
          </w:rPr>
        </w:r>
        <w:r w:rsidR="005B39A1">
          <w:rPr>
            <w:noProof/>
            <w:webHidden/>
          </w:rPr>
          <w:fldChar w:fldCharType="separate"/>
        </w:r>
        <w:r w:rsidR="005B39A1">
          <w:rPr>
            <w:noProof/>
            <w:webHidden/>
          </w:rPr>
          <w:t>34</w:t>
        </w:r>
        <w:r w:rsidR="005B39A1">
          <w:rPr>
            <w:noProof/>
            <w:webHidden/>
          </w:rPr>
          <w:fldChar w:fldCharType="end"/>
        </w:r>
      </w:hyperlink>
    </w:p>
    <w:p w14:paraId="3EA4964F" w14:textId="656C92E4"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16" w:history="1">
        <w:r w:rsidR="005B39A1" w:rsidRPr="00780A3F">
          <w:rPr>
            <w:rStyle w:val="Hyperlink"/>
            <w:noProof/>
          </w:rPr>
          <w:t>4.2.3</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Testing Scenario and Expected Result</w:t>
        </w:r>
        <w:r w:rsidR="005B39A1">
          <w:rPr>
            <w:noProof/>
            <w:webHidden/>
          </w:rPr>
          <w:tab/>
        </w:r>
        <w:r w:rsidR="005B39A1">
          <w:rPr>
            <w:noProof/>
            <w:webHidden/>
          </w:rPr>
          <w:fldChar w:fldCharType="begin"/>
        </w:r>
        <w:r w:rsidR="005B39A1">
          <w:rPr>
            <w:noProof/>
            <w:webHidden/>
          </w:rPr>
          <w:instrText xml:space="preserve"> PAGEREF _Toc523423916 \h </w:instrText>
        </w:r>
        <w:r w:rsidR="005B39A1">
          <w:rPr>
            <w:noProof/>
            <w:webHidden/>
          </w:rPr>
        </w:r>
        <w:r w:rsidR="005B39A1">
          <w:rPr>
            <w:noProof/>
            <w:webHidden/>
          </w:rPr>
          <w:fldChar w:fldCharType="separate"/>
        </w:r>
        <w:r w:rsidR="005B39A1">
          <w:rPr>
            <w:noProof/>
            <w:webHidden/>
          </w:rPr>
          <w:t>34</w:t>
        </w:r>
        <w:r w:rsidR="005B39A1">
          <w:rPr>
            <w:noProof/>
            <w:webHidden/>
          </w:rPr>
          <w:fldChar w:fldCharType="end"/>
        </w:r>
      </w:hyperlink>
    </w:p>
    <w:p w14:paraId="4B2737D4" w14:textId="356E78D1" w:rsidR="005B39A1" w:rsidRDefault="00B67141">
      <w:pPr>
        <w:pStyle w:val="Verzeichnis2"/>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17" w:history="1">
        <w:r w:rsidR="005B39A1" w:rsidRPr="00780A3F">
          <w:rPr>
            <w:rStyle w:val="Hyperlink"/>
            <w:noProof/>
            <w14:scene3d>
              <w14:camera w14:prst="orthographicFront"/>
              <w14:lightRig w14:rig="threePt" w14:dir="t">
                <w14:rot w14:lat="0" w14:lon="0" w14:rev="0"/>
              </w14:lightRig>
            </w14:scene3d>
          </w:rPr>
          <w:t>4.3</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lang w:eastAsia="ko-KR"/>
          </w:rPr>
          <w:t>3GPP Rel.15 - S1 Interface IOT - EPC Vs. 5G-NR IOT test plan</w:t>
        </w:r>
        <w:r w:rsidR="005B39A1">
          <w:rPr>
            <w:noProof/>
            <w:webHidden/>
          </w:rPr>
          <w:tab/>
        </w:r>
        <w:r w:rsidR="005B39A1">
          <w:rPr>
            <w:noProof/>
            <w:webHidden/>
          </w:rPr>
          <w:fldChar w:fldCharType="begin"/>
        </w:r>
        <w:r w:rsidR="005B39A1">
          <w:rPr>
            <w:noProof/>
            <w:webHidden/>
          </w:rPr>
          <w:instrText xml:space="preserve"> PAGEREF _Toc523423917 \h </w:instrText>
        </w:r>
        <w:r w:rsidR="005B39A1">
          <w:rPr>
            <w:noProof/>
            <w:webHidden/>
          </w:rPr>
        </w:r>
        <w:r w:rsidR="005B39A1">
          <w:rPr>
            <w:noProof/>
            <w:webHidden/>
          </w:rPr>
          <w:fldChar w:fldCharType="separate"/>
        </w:r>
        <w:r w:rsidR="005B39A1">
          <w:rPr>
            <w:noProof/>
            <w:webHidden/>
          </w:rPr>
          <w:t>40</w:t>
        </w:r>
        <w:r w:rsidR="005B39A1">
          <w:rPr>
            <w:noProof/>
            <w:webHidden/>
          </w:rPr>
          <w:fldChar w:fldCharType="end"/>
        </w:r>
      </w:hyperlink>
    </w:p>
    <w:p w14:paraId="3A95A5C5" w14:textId="4B70B4EC"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18" w:history="1">
        <w:r w:rsidR="005B39A1" w:rsidRPr="00780A3F">
          <w:rPr>
            <w:rStyle w:val="Hyperlink"/>
            <w:noProof/>
          </w:rPr>
          <w:t>4.3.1</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General Information/Definition</w:t>
        </w:r>
        <w:r w:rsidR="005B39A1">
          <w:rPr>
            <w:noProof/>
            <w:webHidden/>
          </w:rPr>
          <w:tab/>
        </w:r>
        <w:r w:rsidR="005B39A1">
          <w:rPr>
            <w:noProof/>
            <w:webHidden/>
          </w:rPr>
          <w:fldChar w:fldCharType="begin"/>
        </w:r>
        <w:r w:rsidR="005B39A1">
          <w:rPr>
            <w:noProof/>
            <w:webHidden/>
          </w:rPr>
          <w:instrText xml:space="preserve"> PAGEREF _Toc523423918 \h </w:instrText>
        </w:r>
        <w:r w:rsidR="005B39A1">
          <w:rPr>
            <w:noProof/>
            <w:webHidden/>
          </w:rPr>
        </w:r>
        <w:r w:rsidR="005B39A1">
          <w:rPr>
            <w:noProof/>
            <w:webHidden/>
          </w:rPr>
          <w:fldChar w:fldCharType="separate"/>
        </w:r>
        <w:r w:rsidR="005B39A1">
          <w:rPr>
            <w:noProof/>
            <w:webHidden/>
          </w:rPr>
          <w:t>40</w:t>
        </w:r>
        <w:r w:rsidR="005B39A1">
          <w:rPr>
            <w:noProof/>
            <w:webHidden/>
          </w:rPr>
          <w:fldChar w:fldCharType="end"/>
        </w:r>
      </w:hyperlink>
    </w:p>
    <w:p w14:paraId="1A0543AC" w14:textId="26952E2B"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19" w:history="1">
        <w:r w:rsidR="005B39A1" w:rsidRPr="00780A3F">
          <w:rPr>
            <w:rStyle w:val="Hyperlink"/>
            <w:noProof/>
          </w:rPr>
          <w:t>4.3.2</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Test Setup</w:t>
        </w:r>
        <w:r w:rsidR="005B39A1">
          <w:rPr>
            <w:noProof/>
            <w:webHidden/>
          </w:rPr>
          <w:tab/>
        </w:r>
        <w:r w:rsidR="005B39A1">
          <w:rPr>
            <w:noProof/>
            <w:webHidden/>
          </w:rPr>
          <w:fldChar w:fldCharType="begin"/>
        </w:r>
        <w:r w:rsidR="005B39A1">
          <w:rPr>
            <w:noProof/>
            <w:webHidden/>
          </w:rPr>
          <w:instrText xml:space="preserve"> PAGEREF _Toc523423919 \h </w:instrText>
        </w:r>
        <w:r w:rsidR="005B39A1">
          <w:rPr>
            <w:noProof/>
            <w:webHidden/>
          </w:rPr>
        </w:r>
        <w:r w:rsidR="005B39A1">
          <w:rPr>
            <w:noProof/>
            <w:webHidden/>
          </w:rPr>
          <w:fldChar w:fldCharType="separate"/>
        </w:r>
        <w:r w:rsidR="005B39A1">
          <w:rPr>
            <w:noProof/>
            <w:webHidden/>
          </w:rPr>
          <w:t>40</w:t>
        </w:r>
        <w:r w:rsidR="005B39A1">
          <w:rPr>
            <w:noProof/>
            <w:webHidden/>
          </w:rPr>
          <w:fldChar w:fldCharType="end"/>
        </w:r>
      </w:hyperlink>
    </w:p>
    <w:p w14:paraId="5701CD70" w14:textId="1CACC832"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20" w:history="1">
        <w:r w:rsidR="005B39A1" w:rsidRPr="00780A3F">
          <w:rPr>
            <w:rStyle w:val="Hyperlink"/>
            <w:noProof/>
          </w:rPr>
          <w:t>4.3.3</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Testing Scenario and Expected Result</w:t>
        </w:r>
        <w:r w:rsidR="005B39A1">
          <w:rPr>
            <w:noProof/>
            <w:webHidden/>
          </w:rPr>
          <w:tab/>
        </w:r>
        <w:r w:rsidR="005B39A1">
          <w:rPr>
            <w:noProof/>
            <w:webHidden/>
          </w:rPr>
          <w:fldChar w:fldCharType="begin"/>
        </w:r>
        <w:r w:rsidR="005B39A1">
          <w:rPr>
            <w:noProof/>
            <w:webHidden/>
          </w:rPr>
          <w:instrText xml:space="preserve"> PAGEREF _Toc523423920 \h </w:instrText>
        </w:r>
        <w:r w:rsidR="005B39A1">
          <w:rPr>
            <w:noProof/>
            <w:webHidden/>
          </w:rPr>
        </w:r>
        <w:r w:rsidR="005B39A1">
          <w:rPr>
            <w:noProof/>
            <w:webHidden/>
          </w:rPr>
          <w:fldChar w:fldCharType="separate"/>
        </w:r>
        <w:r w:rsidR="005B39A1">
          <w:rPr>
            <w:noProof/>
            <w:webHidden/>
          </w:rPr>
          <w:t>41</w:t>
        </w:r>
        <w:r w:rsidR="005B39A1">
          <w:rPr>
            <w:noProof/>
            <w:webHidden/>
          </w:rPr>
          <w:fldChar w:fldCharType="end"/>
        </w:r>
      </w:hyperlink>
    </w:p>
    <w:p w14:paraId="7B33251D" w14:textId="0CCBA815" w:rsidR="005B39A1" w:rsidRDefault="00B67141">
      <w:pPr>
        <w:pStyle w:val="Verzeichnis1"/>
        <w:rPr>
          <w:rFonts w:asciiTheme="minorHAnsi" w:eastAsiaTheme="minorEastAsia" w:hAnsiTheme="minorHAnsi" w:cstheme="minorBidi"/>
          <w:noProof/>
          <w:spacing w:val="0"/>
          <w:kern w:val="2"/>
          <w:szCs w:val="22"/>
          <w:lang w:eastAsia="ko-KR"/>
        </w:rPr>
      </w:pPr>
      <w:hyperlink w:anchor="_Toc523423921" w:history="1">
        <w:r w:rsidR="005B39A1" w:rsidRPr="00780A3F">
          <w:rPr>
            <w:rStyle w:val="Hyperlink"/>
            <w:noProof/>
          </w:rPr>
          <w:t>5</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lang w:eastAsia="ko-KR"/>
          </w:rPr>
          <w:t>Interoperability in SA</w:t>
        </w:r>
        <w:r w:rsidR="005B39A1">
          <w:rPr>
            <w:noProof/>
            <w:webHidden/>
          </w:rPr>
          <w:tab/>
        </w:r>
        <w:r w:rsidR="005B39A1">
          <w:rPr>
            <w:noProof/>
            <w:webHidden/>
          </w:rPr>
          <w:fldChar w:fldCharType="begin"/>
        </w:r>
        <w:r w:rsidR="005B39A1">
          <w:rPr>
            <w:noProof/>
            <w:webHidden/>
          </w:rPr>
          <w:instrText xml:space="preserve"> PAGEREF _Toc523423921 \h </w:instrText>
        </w:r>
        <w:r w:rsidR="005B39A1">
          <w:rPr>
            <w:noProof/>
            <w:webHidden/>
          </w:rPr>
        </w:r>
        <w:r w:rsidR="005B39A1">
          <w:rPr>
            <w:noProof/>
            <w:webHidden/>
          </w:rPr>
          <w:fldChar w:fldCharType="separate"/>
        </w:r>
        <w:r w:rsidR="005B39A1">
          <w:rPr>
            <w:noProof/>
            <w:webHidden/>
          </w:rPr>
          <w:t>49</w:t>
        </w:r>
        <w:r w:rsidR="005B39A1">
          <w:rPr>
            <w:noProof/>
            <w:webHidden/>
          </w:rPr>
          <w:fldChar w:fldCharType="end"/>
        </w:r>
      </w:hyperlink>
    </w:p>
    <w:p w14:paraId="7423CB29" w14:textId="3ED640C1" w:rsidR="005B39A1" w:rsidRDefault="00B67141">
      <w:pPr>
        <w:pStyle w:val="Verzeichnis2"/>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22" w:history="1">
        <w:r w:rsidR="005B39A1" w:rsidRPr="00780A3F">
          <w:rPr>
            <w:rStyle w:val="Hyperlink"/>
            <w:noProof/>
            <w14:scene3d>
              <w14:camera w14:prst="orthographicFront"/>
              <w14:lightRig w14:rig="threePt" w14:dir="t">
                <w14:rot w14:lat="0" w14:lon="0" w14:rev="0"/>
              </w14:lightRig>
            </w14:scene3d>
          </w:rPr>
          <w:t>5.1</w:t>
        </w:r>
        <w:r w:rsidR="005B39A1">
          <w:rPr>
            <w:rFonts w:asciiTheme="minorHAnsi" w:eastAsiaTheme="minorEastAsia" w:hAnsiTheme="minorHAnsi" w:cstheme="minorBidi"/>
            <w:noProof/>
            <w:spacing w:val="0"/>
            <w:kern w:val="2"/>
            <w:szCs w:val="22"/>
            <w:lang w:eastAsia="ko-KR"/>
          </w:rPr>
          <w:tab/>
        </w:r>
        <w:r w:rsidR="005B39A1" w:rsidRPr="00780A3F">
          <w:rPr>
            <w:rStyle w:val="Hyperlink"/>
            <w:i/>
            <w:noProof/>
          </w:rPr>
          <w:t>RRC Connection Modes (RRC_INACTIVE / RRC_CONNECTED)</w:t>
        </w:r>
        <w:r w:rsidR="005B39A1">
          <w:rPr>
            <w:noProof/>
            <w:webHidden/>
          </w:rPr>
          <w:tab/>
        </w:r>
        <w:r w:rsidR="005B39A1">
          <w:rPr>
            <w:noProof/>
            <w:webHidden/>
          </w:rPr>
          <w:fldChar w:fldCharType="begin"/>
        </w:r>
        <w:r w:rsidR="005B39A1">
          <w:rPr>
            <w:noProof/>
            <w:webHidden/>
          </w:rPr>
          <w:instrText xml:space="preserve"> PAGEREF _Toc523423922 \h </w:instrText>
        </w:r>
        <w:r w:rsidR="005B39A1">
          <w:rPr>
            <w:noProof/>
            <w:webHidden/>
          </w:rPr>
        </w:r>
        <w:r w:rsidR="005B39A1">
          <w:rPr>
            <w:noProof/>
            <w:webHidden/>
          </w:rPr>
          <w:fldChar w:fldCharType="separate"/>
        </w:r>
        <w:r w:rsidR="005B39A1">
          <w:rPr>
            <w:noProof/>
            <w:webHidden/>
          </w:rPr>
          <w:t>49</w:t>
        </w:r>
        <w:r w:rsidR="005B39A1">
          <w:rPr>
            <w:noProof/>
            <w:webHidden/>
          </w:rPr>
          <w:fldChar w:fldCharType="end"/>
        </w:r>
      </w:hyperlink>
    </w:p>
    <w:p w14:paraId="1C35C707" w14:textId="2AAE881C" w:rsidR="005B39A1" w:rsidRDefault="00B67141">
      <w:pPr>
        <w:pStyle w:val="Verzeichnis1"/>
        <w:rPr>
          <w:rFonts w:asciiTheme="minorHAnsi" w:eastAsiaTheme="minorEastAsia" w:hAnsiTheme="minorHAnsi" w:cstheme="minorBidi"/>
          <w:noProof/>
          <w:spacing w:val="0"/>
          <w:kern w:val="2"/>
          <w:szCs w:val="22"/>
          <w:lang w:eastAsia="ko-KR"/>
        </w:rPr>
      </w:pPr>
      <w:hyperlink w:anchor="_Toc523423923" w:history="1">
        <w:r w:rsidR="005B39A1" w:rsidRPr="00780A3F">
          <w:rPr>
            <w:rStyle w:val="Hyperlink"/>
            <w:noProof/>
          </w:rPr>
          <w:t>6</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Definitions</w:t>
        </w:r>
        <w:r w:rsidR="005B39A1">
          <w:rPr>
            <w:noProof/>
            <w:webHidden/>
          </w:rPr>
          <w:tab/>
        </w:r>
        <w:r w:rsidR="005B39A1">
          <w:rPr>
            <w:noProof/>
            <w:webHidden/>
          </w:rPr>
          <w:fldChar w:fldCharType="begin"/>
        </w:r>
        <w:r w:rsidR="005B39A1">
          <w:rPr>
            <w:noProof/>
            <w:webHidden/>
          </w:rPr>
          <w:instrText xml:space="preserve"> PAGEREF _Toc523423923 \h </w:instrText>
        </w:r>
        <w:r w:rsidR="005B39A1">
          <w:rPr>
            <w:noProof/>
            <w:webHidden/>
          </w:rPr>
        </w:r>
        <w:r w:rsidR="005B39A1">
          <w:rPr>
            <w:noProof/>
            <w:webHidden/>
          </w:rPr>
          <w:fldChar w:fldCharType="separate"/>
        </w:r>
        <w:r w:rsidR="005B39A1">
          <w:rPr>
            <w:noProof/>
            <w:webHidden/>
          </w:rPr>
          <w:t>50</w:t>
        </w:r>
        <w:r w:rsidR="005B39A1">
          <w:rPr>
            <w:noProof/>
            <w:webHidden/>
          </w:rPr>
          <w:fldChar w:fldCharType="end"/>
        </w:r>
      </w:hyperlink>
    </w:p>
    <w:p w14:paraId="56211702" w14:textId="2BEC86EE" w:rsidR="005B39A1" w:rsidRDefault="00B67141">
      <w:pPr>
        <w:pStyle w:val="Verzeichnis1"/>
        <w:rPr>
          <w:rFonts w:asciiTheme="minorHAnsi" w:eastAsiaTheme="minorEastAsia" w:hAnsiTheme="minorHAnsi" w:cstheme="minorBidi"/>
          <w:noProof/>
          <w:spacing w:val="0"/>
          <w:kern w:val="2"/>
          <w:szCs w:val="22"/>
          <w:lang w:eastAsia="ko-KR"/>
        </w:rPr>
      </w:pPr>
      <w:hyperlink w:anchor="_Toc523423924" w:history="1">
        <w:r w:rsidR="005B39A1" w:rsidRPr="00780A3F">
          <w:rPr>
            <w:rStyle w:val="Hyperlink"/>
            <w:noProof/>
          </w:rPr>
          <w:t>7</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Abbreviations</w:t>
        </w:r>
        <w:r w:rsidR="005B39A1">
          <w:rPr>
            <w:noProof/>
            <w:webHidden/>
          </w:rPr>
          <w:tab/>
        </w:r>
        <w:r w:rsidR="005B39A1">
          <w:rPr>
            <w:noProof/>
            <w:webHidden/>
          </w:rPr>
          <w:fldChar w:fldCharType="begin"/>
        </w:r>
        <w:r w:rsidR="005B39A1">
          <w:rPr>
            <w:noProof/>
            <w:webHidden/>
          </w:rPr>
          <w:instrText xml:space="preserve"> PAGEREF _Toc523423924 \h </w:instrText>
        </w:r>
        <w:r w:rsidR="005B39A1">
          <w:rPr>
            <w:noProof/>
            <w:webHidden/>
          </w:rPr>
        </w:r>
        <w:r w:rsidR="005B39A1">
          <w:rPr>
            <w:noProof/>
            <w:webHidden/>
          </w:rPr>
          <w:fldChar w:fldCharType="separate"/>
        </w:r>
        <w:r w:rsidR="005B39A1">
          <w:rPr>
            <w:noProof/>
            <w:webHidden/>
          </w:rPr>
          <w:t>51</w:t>
        </w:r>
        <w:r w:rsidR="005B39A1">
          <w:rPr>
            <w:noProof/>
            <w:webHidden/>
          </w:rPr>
          <w:fldChar w:fldCharType="end"/>
        </w:r>
      </w:hyperlink>
    </w:p>
    <w:p w14:paraId="4E7C7BCC" w14:textId="5E0BB252" w:rsidR="005B39A1" w:rsidRDefault="00B67141">
      <w:pPr>
        <w:pStyle w:val="Verzeichnis1"/>
        <w:rPr>
          <w:rFonts w:asciiTheme="minorHAnsi" w:eastAsiaTheme="minorEastAsia" w:hAnsiTheme="minorHAnsi" w:cstheme="minorBidi"/>
          <w:noProof/>
          <w:spacing w:val="0"/>
          <w:kern w:val="2"/>
          <w:szCs w:val="22"/>
          <w:lang w:eastAsia="ko-KR"/>
        </w:rPr>
      </w:pPr>
      <w:hyperlink w:anchor="_Toc523423925" w:history="1">
        <w:r w:rsidR="005B39A1" w:rsidRPr="00780A3F">
          <w:rPr>
            <w:rStyle w:val="Hyperlink"/>
            <w:noProof/>
          </w:rPr>
          <w:t>8</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Annexes</w:t>
        </w:r>
        <w:r w:rsidR="005B39A1">
          <w:rPr>
            <w:noProof/>
            <w:webHidden/>
          </w:rPr>
          <w:tab/>
        </w:r>
        <w:r w:rsidR="005B39A1">
          <w:rPr>
            <w:noProof/>
            <w:webHidden/>
          </w:rPr>
          <w:fldChar w:fldCharType="begin"/>
        </w:r>
        <w:r w:rsidR="005B39A1">
          <w:rPr>
            <w:noProof/>
            <w:webHidden/>
          </w:rPr>
          <w:instrText xml:space="preserve"> PAGEREF _Toc523423925 \h </w:instrText>
        </w:r>
        <w:r w:rsidR="005B39A1">
          <w:rPr>
            <w:noProof/>
            <w:webHidden/>
          </w:rPr>
        </w:r>
        <w:r w:rsidR="005B39A1">
          <w:rPr>
            <w:noProof/>
            <w:webHidden/>
          </w:rPr>
          <w:fldChar w:fldCharType="separate"/>
        </w:r>
        <w:r w:rsidR="005B39A1">
          <w:rPr>
            <w:noProof/>
            <w:webHidden/>
          </w:rPr>
          <w:t>53</w:t>
        </w:r>
        <w:r w:rsidR="005B39A1">
          <w:rPr>
            <w:noProof/>
            <w:webHidden/>
          </w:rPr>
          <w:fldChar w:fldCharType="end"/>
        </w:r>
      </w:hyperlink>
    </w:p>
    <w:p w14:paraId="18A6134F" w14:textId="5F3215B8" w:rsidR="005B39A1" w:rsidRDefault="00B67141">
      <w:pPr>
        <w:pStyle w:val="Verzeichnis2"/>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26" w:history="1">
        <w:r w:rsidR="005B39A1" w:rsidRPr="00780A3F">
          <w:rPr>
            <w:rStyle w:val="Hyperlink"/>
            <w:noProof/>
            <w14:scene3d>
              <w14:camera w14:prst="orthographicFront"/>
              <w14:lightRig w14:rig="threePt" w14:dir="t">
                <w14:rot w14:lat="0" w14:lon="0" w14:rev="0"/>
              </w14:lightRig>
            </w14:scene3d>
          </w:rPr>
          <w:t>8.1</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Annex A</w:t>
        </w:r>
        <w:r w:rsidR="005B39A1" w:rsidRPr="00780A3F">
          <w:rPr>
            <w:rStyle w:val="Hyperlink"/>
            <w:noProof/>
            <w:lang w:eastAsia="ko-KR"/>
          </w:rPr>
          <w:t>(Informative):</w:t>
        </w:r>
        <w:r w:rsidR="005B39A1" w:rsidRPr="00780A3F">
          <w:rPr>
            <w:rStyle w:val="Hyperlink"/>
            <w:noProof/>
          </w:rPr>
          <w:t xml:space="preserve"> QoS Handling in RAN</w:t>
        </w:r>
        <w:r w:rsidR="005B39A1">
          <w:rPr>
            <w:noProof/>
            <w:webHidden/>
          </w:rPr>
          <w:tab/>
        </w:r>
        <w:r w:rsidR="005B39A1">
          <w:rPr>
            <w:noProof/>
            <w:webHidden/>
          </w:rPr>
          <w:fldChar w:fldCharType="begin"/>
        </w:r>
        <w:r w:rsidR="005B39A1">
          <w:rPr>
            <w:noProof/>
            <w:webHidden/>
          </w:rPr>
          <w:instrText xml:space="preserve"> PAGEREF _Toc523423926 \h </w:instrText>
        </w:r>
        <w:r w:rsidR="005B39A1">
          <w:rPr>
            <w:noProof/>
            <w:webHidden/>
          </w:rPr>
        </w:r>
        <w:r w:rsidR="005B39A1">
          <w:rPr>
            <w:noProof/>
            <w:webHidden/>
          </w:rPr>
          <w:fldChar w:fldCharType="separate"/>
        </w:r>
        <w:r w:rsidR="005B39A1">
          <w:rPr>
            <w:noProof/>
            <w:webHidden/>
          </w:rPr>
          <w:t>53</w:t>
        </w:r>
        <w:r w:rsidR="005B39A1">
          <w:rPr>
            <w:noProof/>
            <w:webHidden/>
          </w:rPr>
          <w:fldChar w:fldCharType="end"/>
        </w:r>
      </w:hyperlink>
    </w:p>
    <w:p w14:paraId="363F7B24" w14:textId="2B0D0478"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27" w:history="1">
        <w:r w:rsidR="005B39A1" w:rsidRPr="00780A3F">
          <w:rPr>
            <w:rStyle w:val="Hyperlink"/>
            <w:noProof/>
          </w:rPr>
          <w:t>8.1.1</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A.1 PDU Session Establishment</w:t>
        </w:r>
        <w:r w:rsidR="005B39A1">
          <w:rPr>
            <w:noProof/>
            <w:webHidden/>
          </w:rPr>
          <w:tab/>
        </w:r>
        <w:r w:rsidR="005B39A1">
          <w:rPr>
            <w:noProof/>
            <w:webHidden/>
          </w:rPr>
          <w:fldChar w:fldCharType="begin"/>
        </w:r>
        <w:r w:rsidR="005B39A1">
          <w:rPr>
            <w:noProof/>
            <w:webHidden/>
          </w:rPr>
          <w:instrText xml:space="preserve"> PAGEREF _Toc523423927 \h </w:instrText>
        </w:r>
        <w:r w:rsidR="005B39A1">
          <w:rPr>
            <w:noProof/>
            <w:webHidden/>
          </w:rPr>
        </w:r>
        <w:r w:rsidR="005B39A1">
          <w:rPr>
            <w:noProof/>
            <w:webHidden/>
          </w:rPr>
          <w:fldChar w:fldCharType="separate"/>
        </w:r>
        <w:r w:rsidR="005B39A1">
          <w:rPr>
            <w:noProof/>
            <w:webHidden/>
          </w:rPr>
          <w:t>53</w:t>
        </w:r>
        <w:r w:rsidR="005B39A1">
          <w:rPr>
            <w:noProof/>
            <w:webHidden/>
          </w:rPr>
          <w:fldChar w:fldCharType="end"/>
        </w:r>
      </w:hyperlink>
    </w:p>
    <w:p w14:paraId="3C63EBD2" w14:textId="1B04D8CA"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28" w:history="1">
        <w:r w:rsidR="005B39A1" w:rsidRPr="00780A3F">
          <w:rPr>
            <w:rStyle w:val="Hyperlink"/>
            <w:noProof/>
          </w:rPr>
          <w:t>8.1.2</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A.2 New QoS Flow without Explicit Signalling</w:t>
        </w:r>
        <w:r w:rsidR="005B39A1">
          <w:rPr>
            <w:noProof/>
            <w:webHidden/>
          </w:rPr>
          <w:tab/>
        </w:r>
        <w:r w:rsidR="005B39A1">
          <w:rPr>
            <w:noProof/>
            <w:webHidden/>
          </w:rPr>
          <w:fldChar w:fldCharType="begin"/>
        </w:r>
        <w:r w:rsidR="005B39A1">
          <w:rPr>
            <w:noProof/>
            <w:webHidden/>
          </w:rPr>
          <w:instrText xml:space="preserve"> PAGEREF _Toc523423928 \h </w:instrText>
        </w:r>
        <w:r w:rsidR="005B39A1">
          <w:rPr>
            <w:noProof/>
            <w:webHidden/>
          </w:rPr>
        </w:r>
        <w:r w:rsidR="005B39A1">
          <w:rPr>
            <w:noProof/>
            <w:webHidden/>
          </w:rPr>
          <w:fldChar w:fldCharType="separate"/>
        </w:r>
        <w:r w:rsidR="005B39A1">
          <w:rPr>
            <w:noProof/>
            <w:webHidden/>
          </w:rPr>
          <w:t>53</w:t>
        </w:r>
        <w:r w:rsidR="005B39A1">
          <w:rPr>
            <w:noProof/>
            <w:webHidden/>
          </w:rPr>
          <w:fldChar w:fldCharType="end"/>
        </w:r>
      </w:hyperlink>
    </w:p>
    <w:p w14:paraId="605AA5AA" w14:textId="17C5DE60"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29" w:history="1">
        <w:r w:rsidR="005B39A1" w:rsidRPr="00780A3F">
          <w:rPr>
            <w:rStyle w:val="Hyperlink"/>
            <w:noProof/>
          </w:rPr>
          <w:t>8.1.3</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A.3 New QoS Flow with NAS Reflective QoS and Explicit RRC Signalling</w:t>
        </w:r>
        <w:r w:rsidR="005B39A1">
          <w:rPr>
            <w:noProof/>
            <w:webHidden/>
          </w:rPr>
          <w:tab/>
        </w:r>
        <w:r w:rsidR="005B39A1">
          <w:rPr>
            <w:noProof/>
            <w:webHidden/>
          </w:rPr>
          <w:fldChar w:fldCharType="begin"/>
        </w:r>
        <w:r w:rsidR="005B39A1">
          <w:rPr>
            <w:noProof/>
            <w:webHidden/>
          </w:rPr>
          <w:instrText xml:space="preserve"> PAGEREF _Toc523423929 \h </w:instrText>
        </w:r>
        <w:r w:rsidR="005B39A1">
          <w:rPr>
            <w:noProof/>
            <w:webHidden/>
          </w:rPr>
        </w:r>
        <w:r w:rsidR="005B39A1">
          <w:rPr>
            <w:noProof/>
            <w:webHidden/>
          </w:rPr>
          <w:fldChar w:fldCharType="separate"/>
        </w:r>
        <w:r w:rsidR="005B39A1">
          <w:rPr>
            <w:noProof/>
            <w:webHidden/>
          </w:rPr>
          <w:t>54</w:t>
        </w:r>
        <w:r w:rsidR="005B39A1">
          <w:rPr>
            <w:noProof/>
            <w:webHidden/>
          </w:rPr>
          <w:fldChar w:fldCharType="end"/>
        </w:r>
      </w:hyperlink>
    </w:p>
    <w:p w14:paraId="10924473" w14:textId="2E361E4C"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30" w:history="1">
        <w:r w:rsidR="005B39A1" w:rsidRPr="00780A3F">
          <w:rPr>
            <w:rStyle w:val="Hyperlink"/>
            <w:noProof/>
          </w:rPr>
          <w:t>8.1.4</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A.4 New QoS Flow with Explicit Signalling</w:t>
        </w:r>
        <w:r w:rsidR="005B39A1">
          <w:rPr>
            <w:noProof/>
            <w:webHidden/>
          </w:rPr>
          <w:tab/>
        </w:r>
        <w:r w:rsidR="005B39A1">
          <w:rPr>
            <w:noProof/>
            <w:webHidden/>
          </w:rPr>
          <w:fldChar w:fldCharType="begin"/>
        </w:r>
        <w:r w:rsidR="005B39A1">
          <w:rPr>
            <w:noProof/>
            <w:webHidden/>
          </w:rPr>
          <w:instrText xml:space="preserve"> PAGEREF _Toc523423930 \h </w:instrText>
        </w:r>
        <w:r w:rsidR="005B39A1">
          <w:rPr>
            <w:noProof/>
            <w:webHidden/>
          </w:rPr>
        </w:r>
        <w:r w:rsidR="005B39A1">
          <w:rPr>
            <w:noProof/>
            <w:webHidden/>
          </w:rPr>
          <w:fldChar w:fldCharType="separate"/>
        </w:r>
        <w:r w:rsidR="005B39A1">
          <w:rPr>
            <w:noProof/>
            <w:webHidden/>
          </w:rPr>
          <w:t>55</w:t>
        </w:r>
        <w:r w:rsidR="005B39A1">
          <w:rPr>
            <w:noProof/>
            <w:webHidden/>
          </w:rPr>
          <w:fldChar w:fldCharType="end"/>
        </w:r>
      </w:hyperlink>
    </w:p>
    <w:p w14:paraId="5658B383" w14:textId="47DC7FC3"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31" w:history="1">
        <w:r w:rsidR="005B39A1" w:rsidRPr="00780A3F">
          <w:rPr>
            <w:rStyle w:val="Hyperlink"/>
            <w:noProof/>
          </w:rPr>
          <w:t>8.1.5</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A.5 Release of QoS Flow with Explicit Signalling</w:t>
        </w:r>
        <w:r w:rsidR="005B39A1">
          <w:rPr>
            <w:noProof/>
            <w:webHidden/>
          </w:rPr>
          <w:tab/>
        </w:r>
        <w:r w:rsidR="005B39A1">
          <w:rPr>
            <w:noProof/>
            <w:webHidden/>
          </w:rPr>
          <w:fldChar w:fldCharType="begin"/>
        </w:r>
        <w:r w:rsidR="005B39A1">
          <w:rPr>
            <w:noProof/>
            <w:webHidden/>
          </w:rPr>
          <w:instrText xml:space="preserve"> PAGEREF _Toc523423931 \h </w:instrText>
        </w:r>
        <w:r w:rsidR="005B39A1">
          <w:rPr>
            <w:noProof/>
            <w:webHidden/>
          </w:rPr>
        </w:r>
        <w:r w:rsidR="005B39A1">
          <w:rPr>
            <w:noProof/>
            <w:webHidden/>
          </w:rPr>
          <w:fldChar w:fldCharType="separate"/>
        </w:r>
        <w:r w:rsidR="005B39A1">
          <w:rPr>
            <w:noProof/>
            <w:webHidden/>
          </w:rPr>
          <w:t>56</w:t>
        </w:r>
        <w:r w:rsidR="005B39A1">
          <w:rPr>
            <w:noProof/>
            <w:webHidden/>
          </w:rPr>
          <w:fldChar w:fldCharType="end"/>
        </w:r>
      </w:hyperlink>
    </w:p>
    <w:p w14:paraId="23EB8A39" w14:textId="06634957" w:rsidR="005B39A1" w:rsidRDefault="00B67141">
      <w:pPr>
        <w:pStyle w:val="Verzeichnis3"/>
        <w:tabs>
          <w:tab w:val="left" w:pos="1275"/>
          <w:tab w:val="right" w:leader="dot" w:pos="9231"/>
        </w:tabs>
        <w:rPr>
          <w:rFonts w:asciiTheme="minorHAnsi" w:eastAsiaTheme="minorEastAsia" w:hAnsiTheme="minorHAnsi" w:cstheme="minorBidi"/>
          <w:noProof/>
          <w:spacing w:val="0"/>
          <w:kern w:val="2"/>
          <w:szCs w:val="22"/>
          <w:lang w:eastAsia="ko-KR"/>
        </w:rPr>
      </w:pPr>
      <w:hyperlink w:anchor="_Toc523423932" w:history="1">
        <w:r w:rsidR="005B39A1" w:rsidRPr="00780A3F">
          <w:rPr>
            <w:rStyle w:val="Hyperlink"/>
            <w:noProof/>
          </w:rPr>
          <w:t>8.1.6</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A.6 UE Initiated UL QoS Flow</w:t>
        </w:r>
        <w:r w:rsidR="005B39A1">
          <w:rPr>
            <w:noProof/>
            <w:webHidden/>
          </w:rPr>
          <w:tab/>
        </w:r>
        <w:r w:rsidR="005B39A1">
          <w:rPr>
            <w:noProof/>
            <w:webHidden/>
          </w:rPr>
          <w:fldChar w:fldCharType="begin"/>
        </w:r>
        <w:r w:rsidR="005B39A1">
          <w:rPr>
            <w:noProof/>
            <w:webHidden/>
          </w:rPr>
          <w:instrText xml:space="preserve"> PAGEREF _Toc523423932 \h </w:instrText>
        </w:r>
        <w:r w:rsidR="005B39A1">
          <w:rPr>
            <w:noProof/>
            <w:webHidden/>
          </w:rPr>
        </w:r>
        <w:r w:rsidR="005B39A1">
          <w:rPr>
            <w:noProof/>
            <w:webHidden/>
          </w:rPr>
          <w:fldChar w:fldCharType="separate"/>
        </w:r>
        <w:r w:rsidR="005B39A1">
          <w:rPr>
            <w:noProof/>
            <w:webHidden/>
          </w:rPr>
          <w:t>57</w:t>
        </w:r>
        <w:r w:rsidR="005B39A1">
          <w:rPr>
            <w:noProof/>
            <w:webHidden/>
          </w:rPr>
          <w:fldChar w:fldCharType="end"/>
        </w:r>
      </w:hyperlink>
    </w:p>
    <w:p w14:paraId="1E227A2F" w14:textId="0BEBE138" w:rsidR="005B39A1" w:rsidRDefault="00B67141">
      <w:pPr>
        <w:pStyle w:val="Verzeichnis1"/>
        <w:rPr>
          <w:rFonts w:asciiTheme="minorHAnsi" w:eastAsiaTheme="minorEastAsia" w:hAnsiTheme="minorHAnsi" w:cstheme="minorBidi"/>
          <w:noProof/>
          <w:spacing w:val="0"/>
          <w:kern w:val="2"/>
          <w:szCs w:val="22"/>
          <w:lang w:eastAsia="ko-KR"/>
        </w:rPr>
      </w:pPr>
      <w:hyperlink w:anchor="_Toc523423933" w:history="1">
        <w:r w:rsidR="005B39A1" w:rsidRPr="00780A3F">
          <w:rPr>
            <w:rStyle w:val="Hyperlink"/>
            <w:noProof/>
            <w:lang w:eastAsia="ko-KR"/>
          </w:rPr>
          <w:t>9</w:t>
        </w:r>
        <w:r w:rsidR="005B39A1">
          <w:rPr>
            <w:rFonts w:asciiTheme="minorHAnsi" w:eastAsiaTheme="minorEastAsia" w:hAnsiTheme="minorHAnsi" w:cstheme="minorBidi"/>
            <w:noProof/>
            <w:spacing w:val="0"/>
            <w:kern w:val="2"/>
            <w:szCs w:val="22"/>
            <w:lang w:eastAsia="ko-KR"/>
          </w:rPr>
          <w:tab/>
        </w:r>
        <w:r w:rsidR="005B39A1" w:rsidRPr="00780A3F">
          <w:rPr>
            <w:rStyle w:val="Hyperlink"/>
            <w:noProof/>
          </w:rPr>
          <w:t>References</w:t>
        </w:r>
        <w:r w:rsidR="005B39A1">
          <w:rPr>
            <w:noProof/>
            <w:webHidden/>
          </w:rPr>
          <w:tab/>
        </w:r>
        <w:r w:rsidR="005B39A1">
          <w:rPr>
            <w:noProof/>
            <w:webHidden/>
          </w:rPr>
          <w:fldChar w:fldCharType="begin"/>
        </w:r>
        <w:r w:rsidR="005B39A1">
          <w:rPr>
            <w:noProof/>
            <w:webHidden/>
          </w:rPr>
          <w:instrText xml:space="preserve"> PAGEREF _Toc523423933 \h </w:instrText>
        </w:r>
        <w:r w:rsidR="005B39A1">
          <w:rPr>
            <w:noProof/>
            <w:webHidden/>
          </w:rPr>
        </w:r>
        <w:r w:rsidR="005B39A1">
          <w:rPr>
            <w:noProof/>
            <w:webHidden/>
          </w:rPr>
          <w:fldChar w:fldCharType="separate"/>
        </w:r>
        <w:r w:rsidR="005B39A1">
          <w:rPr>
            <w:noProof/>
            <w:webHidden/>
          </w:rPr>
          <w:t>59</w:t>
        </w:r>
        <w:r w:rsidR="005B39A1">
          <w:rPr>
            <w:noProof/>
            <w:webHidden/>
          </w:rPr>
          <w:fldChar w:fldCharType="end"/>
        </w:r>
      </w:hyperlink>
    </w:p>
    <w:p w14:paraId="1988F5E8" w14:textId="5963C6B3" w:rsidR="00F5483A" w:rsidRPr="00BD278B" w:rsidRDefault="00DF2432">
      <w:r w:rsidRPr="00BD278B">
        <w:fldChar w:fldCharType="end"/>
      </w:r>
    </w:p>
    <w:p w14:paraId="364E83C6" w14:textId="77777777" w:rsidR="00ED1525" w:rsidRPr="00BD278B" w:rsidRDefault="00ED1525">
      <w:pPr>
        <w:spacing w:line="240" w:lineRule="auto"/>
      </w:pPr>
      <w:r w:rsidRPr="00BD278B">
        <w:br w:type="page"/>
      </w:r>
    </w:p>
    <w:p w14:paraId="7D220922" w14:textId="77777777" w:rsidR="005632FA" w:rsidRPr="00BD278B" w:rsidRDefault="005632FA" w:rsidP="005632FA">
      <w:pPr>
        <w:pStyle w:val="berschrift1"/>
      </w:pPr>
      <w:bookmarkStart w:id="0" w:name="_Toc523423901"/>
      <w:r w:rsidRPr="00BD278B">
        <w:lastRenderedPageBreak/>
        <w:t>Introduction</w:t>
      </w:r>
      <w:bookmarkEnd w:id="0"/>
    </w:p>
    <w:p w14:paraId="1DC56520" w14:textId="77777777" w:rsidR="001D4355" w:rsidRPr="00BD278B" w:rsidRDefault="001D4355" w:rsidP="005632FA">
      <w:pPr>
        <w:rPr>
          <w:rFonts w:eastAsiaTheme="minorEastAsia"/>
          <w:lang w:eastAsia="ko-KR"/>
        </w:rPr>
      </w:pPr>
    </w:p>
    <w:p w14:paraId="38C53532" w14:textId="77777777" w:rsidR="00832088" w:rsidRPr="00BD278B" w:rsidRDefault="001D4355" w:rsidP="007955FF">
      <w:pPr>
        <w:rPr>
          <w:rFonts w:eastAsiaTheme="minorEastAsia"/>
          <w:lang w:eastAsia="ko-KR"/>
        </w:rPr>
      </w:pPr>
      <w:r w:rsidRPr="00BD278B">
        <w:t xml:space="preserve">The Next Generation Mobile Networks (NGMN) Alliance was founded by leading </w:t>
      </w:r>
      <w:r w:rsidR="00256823" w:rsidRPr="00BD278B">
        <w:rPr>
          <w:rFonts w:eastAsiaTheme="minorEastAsia"/>
          <w:lang w:eastAsia="ko-KR"/>
        </w:rPr>
        <w:t>mobile</w:t>
      </w:r>
      <w:r w:rsidRPr="00BD278B">
        <w:t xml:space="preserve"> network operators in 2006. </w:t>
      </w:r>
      <w:r w:rsidRPr="00BD278B">
        <w:rPr>
          <w:rFonts w:eastAsiaTheme="minorEastAsia"/>
          <w:lang w:eastAsia="ko-KR"/>
        </w:rPr>
        <w:t>It has had a central role</w:t>
      </w:r>
      <w:r w:rsidRPr="00BD278B">
        <w:t xml:space="preserve"> to </w:t>
      </w:r>
      <w:r w:rsidRPr="00BD278B">
        <w:rPr>
          <w:rFonts w:eastAsiaTheme="minorEastAsia"/>
          <w:lang w:eastAsia="ko-KR"/>
        </w:rPr>
        <w:t>define</w:t>
      </w:r>
      <w:r w:rsidRPr="00BD278B">
        <w:t xml:space="preserve"> </w:t>
      </w:r>
      <w:r w:rsidRPr="00BD278B">
        <w:rPr>
          <w:rFonts w:eastAsiaTheme="minorEastAsia"/>
          <w:lang w:eastAsia="ko-KR"/>
        </w:rPr>
        <w:t xml:space="preserve">the </w:t>
      </w:r>
      <w:r w:rsidR="00732110" w:rsidRPr="00BD278B">
        <w:rPr>
          <w:rFonts w:eastAsiaTheme="minorEastAsia"/>
          <w:lang w:eastAsia="ko-KR"/>
        </w:rPr>
        <w:t xml:space="preserve">consolidated </w:t>
      </w:r>
      <w:r w:rsidRPr="00BD278B">
        <w:rPr>
          <w:rFonts w:eastAsiaTheme="minorEastAsia"/>
          <w:lang w:eastAsia="ko-KR"/>
        </w:rPr>
        <w:t xml:space="preserve">operators’ requirements, </w:t>
      </w:r>
      <w:r w:rsidR="00732110" w:rsidRPr="00BD278B">
        <w:rPr>
          <w:rFonts w:eastAsiaTheme="minorEastAsia"/>
          <w:lang w:eastAsia="ko-KR"/>
        </w:rPr>
        <w:t xml:space="preserve">high-level </w:t>
      </w:r>
      <w:r w:rsidRPr="00BD278B">
        <w:t>functionality and performance of next generation mobile network infrastructure</w:t>
      </w:r>
      <w:r w:rsidRPr="00BD278B">
        <w:rPr>
          <w:rFonts w:eastAsiaTheme="minorEastAsia"/>
          <w:lang w:eastAsia="ko-KR"/>
        </w:rPr>
        <w:t xml:space="preserve"> and had </w:t>
      </w:r>
      <w:r w:rsidR="00832088" w:rsidRPr="00BD278B">
        <w:rPr>
          <w:rFonts w:eastAsiaTheme="minorEastAsia"/>
          <w:lang w:eastAsia="ko-KR"/>
        </w:rPr>
        <w:t>contributed significantly to the overall success of LTE.</w:t>
      </w:r>
      <w:r w:rsidRPr="00BD278B">
        <w:t xml:space="preserve"> </w:t>
      </w:r>
    </w:p>
    <w:p w14:paraId="00969E54" w14:textId="77777777" w:rsidR="00832088" w:rsidRPr="00BD278B" w:rsidRDefault="00832088" w:rsidP="007955FF">
      <w:pPr>
        <w:rPr>
          <w:rFonts w:eastAsiaTheme="minorEastAsia"/>
          <w:lang w:eastAsia="ko-KR"/>
        </w:rPr>
      </w:pPr>
    </w:p>
    <w:p w14:paraId="2D44A3DB" w14:textId="77777777" w:rsidR="00191BCF" w:rsidRPr="00BD278B" w:rsidRDefault="00832088" w:rsidP="007955FF">
      <w:pPr>
        <w:rPr>
          <w:rFonts w:eastAsiaTheme="minorEastAsia"/>
          <w:lang w:eastAsia="ko-KR"/>
        </w:rPr>
      </w:pPr>
      <w:r w:rsidRPr="00BD278B">
        <w:rPr>
          <w:rFonts w:eastAsiaTheme="minorEastAsia"/>
          <w:lang w:eastAsia="ko-KR"/>
        </w:rPr>
        <w:t xml:space="preserve">While continuing to support LTE and its evolution, in </w:t>
      </w:r>
      <w:r w:rsidR="001D4355" w:rsidRPr="00BD278B">
        <w:t>February 2015</w:t>
      </w:r>
      <w:r w:rsidRPr="00BD278B">
        <w:rPr>
          <w:rFonts w:eastAsiaTheme="minorEastAsia"/>
          <w:lang w:eastAsia="ko-KR"/>
        </w:rPr>
        <w:t>,</w:t>
      </w:r>
      <w:r w:rsidR="001D4355" w:rsidRPr="00BD278B">
        <w:t xml:space="preserve"> the NGMN Alliance published 5G White Paper</w:t>
      </w:r>
      <w:r w:rsidRPr="00BD278B">
        <w:rPr>
          <w:rFonts w:eastAsiaTheme="minorEastAsia"/>
          <w:lang w:eastAsia="ko-KR"/>
        </w:rPr>
        <w:t xml:space="preserve"> elaborating </w:t>
      </w:r>
      <w:r w:rsidR="001D4355" w:rsidRPr="00BD278B">
        <w:t>5G requirements</w:t>
      </w:r>
      <w:r w:rsidRPr="00BD278B">
        <w:rPr>
          <w:rFonts w:eastAsiaTheme="minorEastAsia"/>
          <w:lang w:eastAsia="ko-KR"/>
        </w:rPr>
        <w:t xml:space="preserve"> from the global operator perspectives</w:t>
      </w:r>
      <w:r w:rsidR="001D4355" w:rsidRPr="00BD278B">
        <w:t xml:space="preserve">. Subsequently in 2016, NGMN published </w:t>
      </w:r>
      <w:r w:rsidRPr="00BD278B">
        <w:rPr>
          <w:rFonts w:eastAsiaTheme="minorEastAsia"/>
          <w:lang w:eastAsia="ko-KR"/>
        </w:rPr>
        <w:t>relevant reports</w:t>
      </w:r>
      <w:r w:rsidR="001D4355" w:rsidRPr="00BD278B">
        <w:t xml:space="preserve"> </w:t>
      </w:r>
      <w:r w:rsidRPr="00BD278B">
        <w:rPr>
          <w:rFonts w:eastAsiaTheme="minorEastAsia"/>
          <w:lang w:eastAsia="ko-KR"/>
        </w:rPr>
        <w:t>addressing</w:t>
      </w:r>
      <w:r w:rsidR="001D4355" w:rsidRPr="00BD278B">
        <w:t xml:space="preserve"> the requirements and architecture as well as business principles, including views of vertical industry applications. </w:t>
      </w:r>
    </w:p>
    <w:p w14:paraId="3D4EC9E6" w14:textId="77777777" w:rsidR="00191BCF" w:rsidRPr="00BD278B" w:rsidRDefault="00191BCF" w:rsidP="007955FF">
      <w:pPr>
        <w:rPr>
          <w:rFonts w:eastAsiaTheme="minorEastAsia"/>
          <w:lang w:eastAsia="ko-KR"/>
        </w:rPr>
      </w:pPr>
    </w:p>
    <w:p w14:paraId="12A44A85" w14:textId="77777777" w:rsidR="00EA7DD3" w:rsidRPr="00BD278B" w:rsidRDefault="001D4355" w:rsidP="007955FF">
      <w:pPr>
        <w:rPr>
          <w:rFonts w:eastAsiaTheme="minorEastAsia"/>
          <w:lang w:eastAsia="ko-KR"/>
        </w:rPr>
      </w:pPr>
      <w:r w:rsidRPr="00BD278B">
        <w:t>In June 2016, NGMN started a further extensio</w:t>
      </w:r>
      <w:r w:rsidR="008466DF" w:rsidRPr="00BD278B">
        <w:t>n of its 5G-focused work-program</w:t>
      </w:r>
      <w:r w:rsidRPr="00BD278B">
        <w:t xml:space="preserve"> with the launch of new additional</w:t>
      </w:r>
      <w:r w:rsidR="00832088" w:rsidRPr="00BD278B">
        <w:t xml:space="preserve"> work-items </w:t>
      </w:r>
      <w:r w:rsidR="00832088" w:rsidRPr="00BD278B">
        <w:rPr>
          <w:rFonts w:eastAsiaTheme="minorEastAsia"/>
          <w:lang w:eastAsia="ko-KR"/>
        </w:rPr>
        <w:t xml:space="preserve">to facilitate the global consensus on 5G, requirements, design principles, and how various system components </w:t>
      </w:r>
      <w:r w:rsidR="00732110" w:rsidRPr="00BD278B">
        <w:rPr>
          <w:rFonts w:eastAsiaTheme="minorEastAsia"/>
          <w:lang w:eastAsia="ko-KR"/>
        </w:rPr>
        <w:t xml:space="preserve">are introduced, </w:t>
      </w:r>
      <w:r w:rsidR="00832088" w:rsidRPr="00BD278B">
        <w:rPr>
          <w:rFonts w:eastAsiaTheme="minorEastAsia"/>
          <w:lang w:eastAsia="ko-KR"/>
        </w:rPr>
        <w:t>inter-connect and interwork</w:t>
      </w:r>
      <w:r w:rsidRPr="00BD278B">
        <w:t xml:space="preserve">: 5G Trial &amp; Testing Initiative (TTI), End-to-end Architecture Framework, and the V2X Task-Force. </w:t>
      </w:r>
    </w:p>
    <w:p w14:paraId="43CB96E6" w14:textId="77777777" w:rsidR="00EA7DD3" w:rsidRPr="00BD278B" w:rsidRDefault="00EA7DD3" w:rsidP="00073715">
      <w:pPr>
        <w:ind w:firstLineChars="50" w:firstLine="98"/>
        <w:jc w:val="both"/>
        <w:rPr>
          <w:rFonts w:eastAsiaTheme="minorEastAsia"/>
          <w:iCs/>
          <w:lang w:eastAsia="ko-KR"/>
        </w:rPr>
      </w:pPr>
    </w:p>
    <w:p w14:paraId="7468D370" w14:textId="77777777" w:rsidR="00832088" w:rsidRPr="00BD278B" w:rsidRDefault="001D4355" w:rsidP="007955FF">
      <w:pPr>
        <w:rPr>
          <w:rFonts w:eastAsiaTheme="minorEastAsia"/>
          <w:lang w:eastAsia="ko-KR"/>
        </w:rPr>
      </w:pPr>
      <w:r w:rsidRPr="00BD278B">
        <w:t>The Trial and Test</w:t>
      </w:r>
      <w:r w:rsidR="008466DF" w:rsidRPr="00BD278B">
        <w:rPr>
          <w:rFonts w:eastAsiaTheme="minorEastAsia"/>
          <w:lang w:eastAsia="ko-KR"/>
        </w:rPr>
        <w:t>ing</w:t>
      </w:r>
      <w:r w:rsidRPr="00BD278B">
        <w:t xml:space="preserve"> Initiative Mission can be summarized as below: </w:t>
      </w:r>
    </w:p>
    <w:p w14:paraId="74846060" w14:textId="77777777" w:rsidR="001D4355" w:rsidRPr="00BD278B" w:rsidRDefault="001D4355" w:rsidP="00073715">
      <w:pPr>
        <w:ind w:firstLineChars="50" w:firstLine="98"/>
        <w:jc w:val="both"/>
        <w:rPr>
          <w:iCs/>
        </w:rPr>
      </w:pPr>
      <w:r w:rsidRPr="00BD278B">
        <w:rPr>
          <w:iCs/>
        </w:rPr>
        <w:t xml:space="preserve"> </w:t>
      </w:r>
    </w:p>
    <w:p w14:paraId="15724A46" w14:textId="77777777" w:rsidR="001D4355" w:rsidRPr="00BD278B" w:rsidRDefault="001D4355" w:rsidP="00E1789B">
      <w:pPr>
        <w:pStyle w:val="Listenabsatz"/>
        <w:numPr>
          <w:ilvl w:val="0"/>
          <w:numId w:val="3"/>
        </w:numPr>
        <w:jc w:val="both"/>
        <w:rPr>
          <w:iCs/>
        </w:rPr>
      </w:pPr>
      <w:r w:rsidRPr="00BD278B">
        <w:rPr>
          <w:b/>
          <w:iCs/>
        </w:rPr>
        <w:t>Enable global collaboration of testing activities</w:t>
      </w:r>
      <w:r w:rsidRPr="00BD278B">
        <w:rPr>
          <w:iCs/>
        </w:rPr>
        <w:t xml:space="preserve"> to support an efficient, successful, and in-time 5G technology and service introduction</w:t>
      </w:r>
    </w:p>
    <w:p w14:paraId="5C981B98" w14:textId="77777777" w:rsidR="001D4355" w:rsidRPr="00BD278B" w:rsidRDefault="001D4355" w:rsidP="00E1789B">
      <w:pPr>
        <w:pStyle w:val="Listenabsatz"/>
        <w:numPr>
          <w:ilvl w:val="0"/>
          <w:numId w:val="3"/>
        </w:numPr>
        <w:jc w:val="both"/>
        <w:rPr>
          <w:iCs/>
        </w:rPr>
      </w:pPr>
      <w:r w:rsidRPr="00BD278B">
        <w:rPr>
          <w:b/>
          <w:iCs/>
        </w:rPr>
        <w:t>Consolidate contributions and report on industry progress</w:t>
      </w:r>
      <w:r w:rsidRPr="00BD278B">
        <w:rPr>
          <w:iCs/>
        </w:rPr>
        <w:t xml:space="preserve"> in order to ensure the development of globally aligned 5G technology and service solutions</w:t>
      </w:r>
    </w:p>
    <w:p w14:paraId="526790F3" w14:textId="77777777" w:rsidR="001D4355" w:rsidRPr="00BD278B" w:rsidRDefault="001D4355" w:rsidP="00E1789B">
      <w:pPr>
        <w:pStyle w:val="Listenabsatz"/>
        <w:numPr>
          <w:ilvl w:val="0"/>
          <w:numId w:val="3"/>
        </w:numPr>
        <w:jc w:val="both"/>
        <w:rPr>
          <w:iCs/>
        </w:rPr>
      </w:pPr>
      <w:r w:rsidRPr="00BD278B">
        <w:rPr>
          <w:b/>
          <w:iCs/>
        </w:rPr>
        <w:t>Identify, test, and promote new business opportunities and use-cases</w:t>
      </w:r>
      <w:r w:rsidRPr="00BD278B">
        <w:rPr>
          <w:iCs/>
        </w:rPr>
        <w:t xml:space="preserve"> with industry stakeholders (e.g. from vertical industries)</w:t>
      </w:r>
    </w:p>
    <w:p w14:paraId="6A30A858" w14:textId="77777777" w:rsidR="001D4355" w:rsidRPr="00BD278B" w:rsidRDefault="001D4355" w:rsidP="001D4355">
      <w:pPr>
        <w:ind w:left="142"/>
        <w:jc w:val="both"/>
        <w:rPr>
          <w:iCs/>
        </w:rPr>
      </w:pPr>
    </w:p>
    <w:p w14:paraId="67B731A6" w14:textId="77777777" w:rsidR="001D4355" w:rsidRPr="00BD278B" w:rsidRDefault="001D4355" w:rsidP="007955FF">
      <w:pPr>
        <w:rPr>
          <w:rFonts w:eastAsiaTheme="minorEastAsia"/>
          <w:lang w:eastAsia="ko-KR"/>
        </w:rPr>
      </w:pPr>
      <w:r w:rsidRPr="00BD278B">
        <w:t>The TTI consists of four phases summarized as follows:</w:t>
      </w:r>
    </w:p>
    <w:p w14:paraId="79F8ACE8" w14:textId="77777777" w:rsidR="00832088" w:rsidRPr="00BD278B" w:rsidRDefault="00832088" w:rsidP="001D4355">
      <w:pPr>
        <w:ind w:left="142"/>
        <w:jc w:val="both"/>
        <w:rPr>
          <w:rFonts w:eastAsiaTheme="minorEastAsia"/>
          <w:iCs/>
          <w:lang w:eastAsia="ko-KR"/>
        </w:rPr>
      </w:pPr>
    </w:p>
    <w:p w14:paraId="540E26EF" w14:textId="77777777" w:rsidR="001D4355" w:rsidRPr="00BD278B" w:rsidRDefault="001D4355" w:rsidP="00E1789B">
      <w:pPr>
        <w:pStyle w:val="Listenabsatz"/>
        <w:numPr>
          <w:ilvl w:val="0"/>
          <w:numId w:val="4"/>
        </w:numPr>
        <w:rPr>
          <w:bCs/>
        </w:rPr>
      </w:pPr>
      <w:r w:rsidRPr="00BD278B">
        <w:rPr>
          <w:b/>
          <w:bCs/>
        </w:rPr>
        <w:t>Tests of technology building blocks</w:t>
      </w:r>
      <w:r w:rsidRPr="00BD278B">
        <w:rPr>
          <w:bCs/>
        </w:rPr>
        <w:t xml:space="preserve"> (e. g. Massive MIMO, new waveforms…) and possible pre-5G tests the member companies may be individually conducting during the pre-5G deployment period.</w:t>
      </w:r>
    </w:p>
    <w:p w14:paraId="3DF872F8" w14:textId="77777777" w:rsidR="001D4355" w:rsidRPr="00BD278B" w:rsidRDefault="001D4355" w:rsidP="00E1789B">
      <w:pPr>
        <w:pStyle w:val="Listenabsatz"/>
        <w:numPr>
          <w:ilvl w:val="0"/>
          <w:numId w:val="4"/>
        </w:numPr>
        <w:rPr>
          <w:bCs/>
        </w:rPr>
      </w:pPr>
      <w:r w:rsidRPr="00BD278B">
        <w:rPr>
          <w:b/>
          <w:bCs/>
        </w:rPr>
        <w:t>Proof of concept (PoC)</w:t>
      </w:r>
      <w:r w:rsidRPr="00BD278B">
        <w:rPr>
          <w:bCs/>
        </w:rPr>
        <w:t xml:space="preserve"> of the basic features of the radio interface, core network and 5G architectural components. The PoC may be performed using solutions which may be partially proprietary; however, this phase necessitates using the basic concepts of the 5G radio interface as specified by the Third Generation Partnership Project</w:t>
      </w:r>
      <w:r w:rsidRPr="00BD278B" w:rsidDel="00C51FC5">
        <w:rPr>
          <w:bCs/>
        </w:rPr>
        <w:t xml:space="preserve"> </w:t>
      </w:r>
      <w:r w:rsidRPr="00BD278B">
        <w:rPr>
          <w:bCs/>
        </w:rPr>
        <w:t xml:space="preserve">(3GPP). </w:t>
      </w:r>
    </w:p>
    <w:p w14:paraId="7F5F6D41" w14:textId="40E89E36" w:rsidR="001D4355" w:rsidRPr="00BD278B" w:rsidRDefault="001D4355" w:rsidP="00E1789B">
      <w:pPr>
        <w:pStyle w:val="Listenabsatz"/>
        <w:numPr>
          <w:ilvl w:val="0"/>
          <w:numId w:val="4"/>
        </w:numPr>
        <w:rPr>
          <w:bCs/>
        </w:rPr>
      </w:pPr>
      <w:r w:rsidRPr="00BD278B">
        <w:rPr>
          <w:b/>
          <w:bCs/>
        </w:rPr>
        <w:t>Interoperability phase</w:t>
      </w:r>
      <w:r w:rsidR="007955FF">
        <w:rPr>
          <w:rFonts w:eastAsiaTheme="minorEastAsia" w:hint="eastAsia"/>
          <w:b/>
          <w:bCs/>
          <w:lang w:eastAsia="ko-KR"/>
        </w:rPr>
        <w:t>(IOT)</w:t>
      </w:r>
      <w:r w:rsidRPr="00BD278B">
        <w:rPr>
          <w:bCs/>
        </w:rPr>
        <w:t xml:space="preserve"> which includes testing of the network aspects and device/network interoperability.</w:t>
      </w:r>
    </w:p>
    <w:p w14:paraId="0AEF5CAA" w14:textId="77777777" w:rsidR="001D4355" w:rsidRPr="00BD278B" w:rsidRDefault="001D4355" w:rsidP="00E1789B">
      <w:pPr>
        <w:pStyle w:val="Listenabsatz"/>
        <w:numPr>
          <w:ilvl w:val="0"/>
          <w:numId w:val="4"/>
        </w:numPr>
        <w:rPr>
          <w:bCs/>
        </w:rPr>
      </w:pPr>
      <w:r w:rsidRPr="00BD278B">
        <w:rPr>
          <w:b/>
          <w:bCs/>
        </w:rPr>
        <w:t>Pre-commercial networks trials</w:t>
      </w:r>
      <w:r w:rsidRPr="00BD278B">
        <w:rPr>
          <w:bCs/>
        </w:rPr>
        <w:t xml:space="preserve"> with equipment close to the commercial ones. This phase focuses on</w:t>
      </w:r>
    </w:p>
    <w:p w14:paraId="1BC29796" w14:textId="77777777" w:rsidR="001D4355" w:rsidRPr="00BD278B" w:rsidRDefault="001D4355" w:rsidP="001D4355">
      <w:pPr>
        <w:pStyle w:val="Listenabsatz"/>
        <w:rPr>
          <w:rFonts w:eastAsiaTheme="minorEastAsia"/>
          <w:bCs/>
          <w:lang w:eastAsia="ko-KR"/>
        </w:rPr>
      </w:pPr>
      <w:r w:rsidRPr="00BD278B">
        <w:rPr>
          <w:bCs/>
        </w:rPr>
        <w:t xml:space="preserve">the initial planning phase (including test specifications), followed by the actual trials (with pre-commercial equipment installed on sites). </w:t>
      </w:r>
    </w:p>
    <w:p w14:paraId="133E2751" w14:textId="77777777" w:rsidR="00C96FE8" w:rsidRPr="00BD278B" w:rsidRDefault="00C96FE8" w:rsidP="007955FF">
      <w:pPr>
        <w:rPr>
          <w:lang w:eastAsia="ko-KR"/>
        </w:rPr>
      </w:pPr>
    </w:p>
    <w:p w14:paraId="52770F63" w14:textId="77777777" w:rsidR="00C96FE8" w:rsidRPr="00BD278B" w:rsidRDefault="00C96FE8" w:rsidP="007955FF">
      <w:pPr>
        <w:rPr>
          <w:iCs/>
          <w:lang w:eastAsia="ko-KR"/>
        </w:rPr>
      </w:pPr>
      <w:r w:rsidRPr="00BD278B">
        <w:rPr>
          <w:iCs/>
        </w:rPr>
        <w:t xml:space="preserve">This document focuses on the </w:t>
      </w:r>
      <w:r w:rsidRPr="00BD278B">
        <w:rPr>
          <w:iCs/>
          <w:lang w:eastAsia="ko-KR"/>
        </w:rPr>
        <w:t>interoperability</w:t>
      </w:r>
      <w:r w:rsidRPr="00BD278B">
        <w:rPr>
          <w:iCs/>
        </w:rPr>
        <w:t xml:space="preserve"> phase</w:t>
      </w:r>
      <w:r w:rsidRPr="00BD278B">
        <w:rPr>
          <w:iCs/>
          <w:lang w:eastAsia="ko-KR"/>
        </w:rPr>
        <w:t>, where the main goal is to test interoperability of various equipment and interfaces in a realisti</w:t>
      </w:r>
      <w:r w:rsidR="002036DB" w:rsidRPr="00BD278B">
        <w:rPr>
          <w:iCs/>
          <w:lang w:eastAsia="ko-KR"/>
        </w:rPr>
        <w:t>c and heterogeneous environment and to provide feedback to the standardization body.</w:t>
      </w:r>
    </w:p>
    <w:p w14:paraId="69880A90" w14:textId="6AE079AD" w:rsidR="002932F8" w:rsidRPr="00BD278B" w:rsidRDefault="002932F8">
      <w:pPr>
        <w:spacing w:line="240" w:lineRule="auto"/>
        <w:rPr>
          <w:rFonts w:eastAsiaTheme="minorEastAsia"/>
          <w:iCs/>
          <w:lang w:eastAsia="ko-KR"/>
        </w:rPr>
      </w:pPr>
    </w:p>
    <w:p w14:paraId="1F9E699F" w14:textId="77777777" w:rsidR="00073715" w:rsidRDefault="00073715">
      <w:pPr>
        <w:spacing w:line="240" w:lineRule="auto"/>
        <w:rPr>
          <w:b/>
          <w:bCs/>
          <w:kern w:val="32"/>
          <w:sz w:val="36"/>
        </w:rPr>
      </w:pPr>
      <w:r>
        <w:br w:type="page"/>
      </w:r>
    </w:p>
    <w:p w14:paraId="230A219D" w14:textId="4956BD06" w:rsidR="00784281" w:rsidRPr="00BD278B" w:rsidRDefault="00812E4A" w:rsidP="00166BE6">
      <w:pPr>
        <w:pStyle w:val="berschrift1"/>
      </w:pPr>
      <w:bookmarkStart w:id="1" w:name="_Toc523423902"/>
      <w:r w:rsidRPr="00BD278B">
        <w:lastRenderedPageBreak/>
        <w:t xml:space="preserve">Scope </w:t>
      </w:r>
      <w:r w:rsidR="0074522C" w:rsidRPr="00BD278B">
        <w:rPr>
          <w:rFonts w:eastAsiaTheme="minorEastAsia"/>
          <w:lang w:eastAsia="ko-KR"/>
        </w:rPr>
        <w:t>and Timeline</w:t>
      </w:r>
      <w:bookmarkEnd w:id="1"/>
    </w:p>
    <w:p w14:paraId="56B83BB5" w14:textId="77777777" w:rsidR="00C327A9" w:rsidRPr="00BD278B" w:rsidRDefault="00C327A9" w:rsidP="00E56C46">
      <w:pPr>
        <w:rPr>
          <w:rFonts w:eastAsiaTheme="minorEastAsia"/>
          <w:bCs/>
          <w:lang w:eastAsia="ko-KR"/>
        </w:rPr>
      </w:pPr>
    </w:p>
    <w:p w14:paraId="74D76704" w14:textId="77777777" w:rsidR="002932F8" w:rsidRPr="00BD278B" w:rsidRDefault="002932F8" w:rsidP="007955FF">
      <w:pPr>
        <w:rPr>
          <w:rFonts w:eastAsiaTheme="minorEastAsia"/>
          <w:lang w:eastAsia="ko-KR"/>
        </w:rPr>
      </w:pPr>
      <w:r w:rsidRPr="00BD278B">
        <w:t xml:space="preserve">This document focuses on the </w:t>
      </w:r>
      <w:r w:rsidRPr="00BD278B">
        <w:rPr>
          <w:rFonts w:eastAsiaTheme="minorEastAsia"/>
          <w:lang w:eastAsia="ko-KR"/>
        </w:rPr>
        <w:t>interoperability</w:t>
      </w:r>
      <w:r w:rsidRPr="00BD278B">
        <w:t xml:space="preserve"> phase which has the following </w:t>
      </w:r>
      <w:r w:rsidRPr="00BD278B">
        <w:rPr>
          <w:rFonts w:eastAsiaTheme="minorEastAsia"/>
          <w:lang w:eastAsia="ko-KR"/>
        </w:rPr>
        <w:t>objectives</w:t>
      </w:r>
      <w:r w:rsidRPr="00BD278B">
        <w:t>:</w:t>
      </w:r>
    </w:p>
    <w:p w14:paraId="0698039C" w14:textId="77777777" w:rsidR="002932F8" w:rsidRPr="00BD278B" w:rsidRDefault="002932F8" w:rsidP="002932F8">
      <w:pPr>
        <w:ind w:left="142"/>
        <w:jc w:val="both"/>
        <w:rPr>
          <w:rFonts w:eastAsiaTheme="minorEastAsia"/>
          <w:iCs/>
          <w:lang w:eastAsia="ko-KR"/>
        </w:rPr>
      </w:pPr>
    </w:p>
    <w:p w14:paraId="10CF3497" w14:textId="77777777" w:rsidR="002932F8" w:rsidRPr="00BD278B" w:rsidRDefault="002932F8" w:rsidP="00E1789B">
      <w:pPr>
        <w:pStyle w:val="Listenabsatz"/>
        <w:numPr>
          <w:ilvl w:val="0"/>
          <w:numId w:val="4"/>
        </w:numPr>
        <w:rPr>
          <w:bCs/>
        </w:rPr>
      </w:pPr>
      <w:r w:rsidRPr="00BD278B">
        <w:rPr>
          <w:b/>
          <w:bCs/>
        </w:rPr>
        <w:t xml:space="preserve">Ensure that functionalities of the 5G system are implemented in a compatible way </w:t>
      </w:r>
      <w:r w:rsidRPr="00BD278B">
        <w:rPr>
          <w:bCs/>
        </w:rPr>
        <w:t>and there is no different interpretation of the standard between solutions of 2 to 3 different providers (e.g. Radio Access solutions, Core Network solutions, Devices solutions</w:t>
      </w:r>
      <w:r w:rsidRPr="00BD278B">
        <w:rPr>
          <w:rFonts w:eastAsiaTheme="minorEastAsia"/>
          <w:bCs/>
          <w:lang w:eastAsia="ko-KR"/>
        </w:rPr>
        <w:t>, etc.</w:t>
      </w:r>
      <w:r w:rsidRPr="00BD278B">
        <w:rPr>
          <w:bCs/>
        </w:rPr>
        <w:t>).</w:t>
      </w:r>
    </w:p>
    <w:p w14:paraId="7821522E" w14:textId="77777777" w:rsidR="002932F8" w:rsidRPr="00BD278B" w:rsidRDefault="002932F8" w:rsidP="00E1789B">
      <w:pPr>
        <w:pStyle w:val="Listenabsatz"/>
        <w:numPr>
          <w:ilvl w:val="0"/>
          <w:numId w:val="4"/>
        </w:numPr>
        <w:rPr>
          <w:bCs/>
        </w:rPr>
      </w:pPr>
      <w:r w:rsidRPr="00BD278B">
        <w:rPr>
          <w:rFonts w:eastAsiaTheme="minorEastAsia"/>
          <w:b/>
          <w:lang w:eastAsia="ko-KR"/>
        </w:rPr>
        <w:t>E</w:t>
      </w:r>
      <w:r w:rsidRPr="00BD278B">
        <w:rPr>
          <w:b/>
          <w:lang w:eastAsia="zh-CN"/>
        </w:rPr>
        <w:t xml:space="preserve">stablish an implementation baseline </w:t>
      </w:r>
      <w:r w:rsidRPr="00BD278B">
        <w:rPr>
          <w:lang w:eastAsia="zh-CN"/>
        </w:rPr>
        <w:t>in order to reach the needed stability</w:t>
      </w:r>
      <w:r w:rsidRPr="00BD278B">
        <w:rPr>
          <w:rFonts w:eastAsiaTheme="minorEastAsia"/>
          <w:lang w:eastAsia="ko-KR"/>
        </w:rPr>
        <w:t xml:space="preserve"> on interoperability</w:t>
      </w:r>
      <w:r w:rsidRPr="00BD278B">
        <w:rPr>
          <w:lang w:eastAsia="zh-CN"/>
        </w:rPr>
        <w:t xml:space="preserve">. In order to be able to do this, a close examination of the standard is necessary. </w:t>
      </w:r>
    </w:p>
    <w:p w14:paraId="315A99EF" w14:textId="77777777" w:rsidR="002932F8" w:rsidRPr="00BD278B" w:rsidRDefault="002932F8" w:rsidP="002932F8">
      <w:pPr>
        <w:rPr>
          <w:lang w:eastAsia="zh-CN"/>
        </w:rPr>
      </w:pPr>
    </w:p>
    <w:p w14:paraId="7BD03CF6" w14:textId="77777777" w:rsidR="002932F8" w:rsidRPr="00BD278B" w:rsidRDefault="002932F8" w:rsidP="007955FF">
      <w:pPr>
        <w:rPr>
          <w:rFonts w:eastAsiaTheme="minorEastAsia"/>
          <w:lang w:eastAsia="ko-KR"/>
        </w:rPr>
      </w:pPr>
      <w:r w:rsidRPr="00BD278B">
        <w:t xml:space="preserve">This interoperability phase </w:t>
      </w:r>
      <w:r w:rsidRPr="00BD278B">
        <w:rPr>
          <w:rFonts w:eastAsiaTheme="minorEastAsia"/>
          <w:lang w:eastAsia="ko-KR"/>
        </w:rPr>
        <w:t>is</w:t>
      </w:r>
      <w:r w:rsidRPr="00BD278B">
        <w:t xml:space="preserve"> split into several steps:</w:t>
      </w:r>
    </w:p>
    <w:p w14:paraId="7EBFB315" w14:textId="77777777" w:rsidR="00C91273" w:rsidRPr="00BD278B" w:rsidRDefault="00C91273" w:rsidP="002932F8">
      <w:pPr>
        <w:ind w:left="142"/>
        <w:jc w:val="both"/>
        <w:rPr>
          <w:rFonts w:eastAsiaTheme="minorEastAsia"/>
          <w:iCs/>
          <w:lang w:eastAsia="ko-KR"/>
        </w:rPr>
      </w:pPr>
    </w:p>
    <w:p w14:paraId="1B462770" w14:textId="77777777" w:rsidR="002932F8" w:rsidRPr="00BD278B" w:rsidRDefault="002932F8" w:rsidP="00E1789B">
      <w:pPr>
        <w:pStyle w:val="Listenabsatz"/>
        <w:numPr>
          <w:ilvl w:val="0"/>
          <w:numId w:val="4"/>
        </w:numPr>
        <w:rPr>
          <w:rFonts w:eastAsiaTheme="minorEastAsia"/>
          <w:lang w:eastAsia="ko-KR"/>
        </w:rPr>
      </w:pPr>
      <w:r w:rsidRPr="00BD278B">
        <w:rPr>
          <w:rFonts w:eastAsiaTheme="minorEastAsia"/>
          <w:b/>
          <w:lang w:eastAsia="ko-KR"/>
        </w:rPr>
        <w:t>Define the common framework for interoperability</w:t>
      </w:r>
      <w:r w:rsidRPr="00BD278B">
        <w:rPr>
          <w:rFonts w:eastAsiaTheme="minorEastAsia"/>
          <w:lang w:eastAsia="ko-KR"/>
        </w:rPr>
        <w:t xml:space="preserve"> where relevant 5G components &amp; interfaces to be tested are defined / prioritized and how the testing results can be shared. This applies to both non-standalone (5G enabled EPC) </w:t>
      </w:r>
      <w:r w:rsidR="006E3204" w:rsidRPr="00BD278B">
        <w:rPr>
          <w:rFonts w:eastAsiaTheme="minorEastAsia"/>
          <w:lang w:eastAsia="ko-KR"/>
        </w:rPr>
        <w:t>initially.  The framework for</w:t>
      </w:r>
      <w:r w:rsidRPr="00BD278B">
        <w:rPr>
          <w:rFonts w:eastAsiaTheme="minorEastAsia"/>
          <w:lang w:eastAsia="ko-KR"/>
        </w:rPr>
        <w:t xml:space="preserve"> standalone (5G Next-gen Core) system</w:t>
      </w:r>
      <w:r w:rsidR="006E3204" w:rsidRPr="00BD278B">
        <w:rPr>
          <w:rFonts w:eastAsiaTheme="minorEastAsia"/>
          <w:lang w:eastAsia="ko-KR"/>
        </w:rPr>
        <w:t xml:space="preserve"> shall be added in accordance with the standardization timeline.</w:t>
      </w:r>
    </w:p>
    <w:p w14:paraId="6D63C26F" w14:textId="77777777" w:rsidR="002932F8" w:rsidRPr="00BD278B" w:rsidRDefault="002932F8" w:rsidP="00E1789B">
      <w:pPr>
        <w:pStyle w:val="Listenabsatz"/>
        <w:numPr>
          <w:ilvl w:val="0"/>
          <w:numId w:val="4"/>
        </w:numPr>
        <w:rPr>
          <w:rFonts w:eastAsiaTheme="minorEastAsia"/>
          <w:lang w:eastAsia="ko-KR"/>
        </w:rPr>
      </w:pPr>
      <w:r w:rsidRPr="00BD278B">
        <w:rPr>
          <w:rFonts w:eastAsiaTheme="minorEastAsia"/>
          <w:b/>
          <w:lang w:eastAsia="ko-KR"/>
        </w:rPr>
        <w:t>Perform interoperability testing of non-standalone system</w:t>
      </w:r>
      <w:r w:rsidRPr="00BD278B">
        <w:rPr>
          <w:rFonts w:eastAsiaTheme="minorEastAsia"/>
          <w:lang w:eastAsia="ko-KR"/>
        </w:rPr>
        <w:t xml:space="preserve"> (i.e., 5G gNB, 5G enabled EPC, NSA devices, etc.) first, considering the 3GPP timeline.  The implementation of key interfaces of non-standalone system according the standard shall be verified. </w:t>
      </w:r>
    </w:p>
    <w:p w14:paraId="272718DB" w14:textId="77777777" w:rsidR="002932F8" w:rsidRPr="00BD278B" w:rsidRDefault="002932F8" w:rsidP="00E1789B">
      <w:pPr>
        <w:pStyle w:val="Listenabsatz"/>
        <w:numPr>
          <w:ilvl w:val="0"/>
          <w:numId w:val="4"/>
        </w:numPr>
        <w:rPr>
          <w:rFonts w:eastAsiaTheme="minorEastAsia"/>
          <w:lang w:eastAsia="ko-KR"/>
        </w:rPr>
      </w:pPr>
      <w:r w:rsidRPr="00BD278B">
        <w:rPr>
          <w:rFonts w:eastAsiaTheme="minorEastAsia"/>
          <w:b/>
          <w:lang w:eastAsia="ko-KR"/>
        </w:rPr>
        <w:t>Perform interoperability testing of standalone system</w:t>
      </w:r>
      <w:r w:rsidRPr="00BD278B">
        <w:rPr>
          <w:rFonts w:eastAsiaTheme="minorEastAsia"/>
          <w:lang w:eastAsia="ko-KR"/>
        </w:rPr>
        <w:t xml:space="preserve"> (i.e., 5G Next-gen Core), considering the 3GPP timeline.  The implementation of key interfaces of standalone system according the standard shall be verified. </w:t>
      </w:r>
    </w:p>
    <w:p w14:paraId="21F15F34" w14:textId="77777777" w:rsidR="002932F8" w:rsidRPr="00BD278B" w:rsidRDefault="002932F8" w:rsidP="002932F8">
      <w:pPr>
        <w:pStyle w:val="Listenabsatz"/>
        <w:rPr>
          <w:rFonts w:eastAsiaTheme="minorEastAsia"/>
          <w:lang w:eastAsia="ko-KR"/>
        </w:rPr>
      </w:pPr>
    </w:p>
    <w:p w14:paraId="43DE18F8" w14:textId="77777777" w:rsidR="002932F8" w:rsidRPr="00BD278B" w:rsidRDefault="002932F8" w:rsidP="007955FF">
      <w:pPr>
        <w:rPr>
          <w:lang w:eastAsia="ko-KR"/>
        </w:rPr>
      </w:pPr>
      <w:r w:rsidRPr="00BD278B">
        <w:rPr>
          <w:lang w:eastAsia="ko-KR"/>
        </w:rPr>
        <w:t xml:space="preserve">During all the above steps, it is important to provide relevant results and feedback to standardization and development.  </w:t>
      </w:r>
    </w:p>
    <w:p w14:paraId="3A70BC15" w14:textId="77777777" w:rsidR="002932F8" w:rsidRPr="00BD278B" w:rsidRDefault="002932F8" w:rsidP="007955FF">
      <w:pPr>
        <w:rPr>
          <w:lang w:eastAsia="ko-KR"/>
        </w:rPr>
      </w:pPr>
    </w:p>
    <w:p w14:paraId="11EC513E" w14:textId="77777777" w:rsidR="002932F8" w:rsidRPr="00BD278B" w:rsidRDefault="002932F8" w:rsidP="007955FF">
      <w:pPr>
        <w:rPr>
          <w:iCs/>
        </w:rPr>
      </w:pPr>
      <w:r w:rsidRPr="00BD278B">
        <w:rPr>
          <w:iCs/>
        </w:rPr>
        <w:t xml:space="preserve">The milestones and timelines for this phase are specified in </w:t>
      </w:r>
      <w:r w:rsidRPr="00BD278B">
        <w:rPr>
          <w:iCs/>
        </w:rPr>
        <w:fldChar w:fldCharType="begin"/>
      </w:r>
      <w:r w:rsidRPr="00BD278B">
        <w:rPr>
          <w:iCs/>
        </w:rPr>
        <w:instrText xml:space="preserve"> REF _Ref501444862 \h </w:instrText>
      </w:r>
      <w:r w:rsidR="005B41A1" w:rsidRPr="00BD278B">
        <w:rPr>
          <w:iCs/>
        </w:rPr>
        <w:instrText xml:space="preserve"> \* MERGEFORMAT </w:instrText>
      </w:r>
      <w:r w:rsidRPr="00BD278B">
        <w:rPr>
          <w:iCs/>
        </w:rPr>
      </w:r>
      <w:r w:rsidRPr="00BD278B">
        <w:rPr>
          <w:iCs/>
        </w:rPr>
        <w:fldChar w:fldCharType="separate"/>
      </w:r>
      <w:r w:rsidR="000D2143" w:rsidRPr="00BD278B">
        <w:t>Table 1-1: NGMN Trial Milestones</w:t>
      </w:r>
      <w:r w:rsidRPr="00BD278B">
        <w:rPr>
          <w:iCs/>
        </w:rPr>
        <w:fldChar w:fldCharType="end"/>
      </w:r>
      <w:r w:rsidRPr="00BD278B">
        <w:rPr>
          <w:iCs/>
        </w:rPr>
        <w:t xml:space="preserve"> and </w:t>
      </w:r>
      <w:r w:rsidRPr="00BD278B">
        <w:rPr>
          <w:iCs/>
        </w:rPr>
        <w:fldChar w:fldCharType="begin"/>
      </w:r>
      <w:r w:rsidRPr="00BD278B">
        <w:rPr>
          <w:iCs/>
        </w:rPr>
        <w:instrText xml:space="preserve"> REF _Ref501444886 \h </w:instrText>
      </w:r>
      <w:r w:rsidR="005B41A1" w:rsidRPr="00BD278B">
        <w:rPr>
          <w:iCs/>
        </w:rPr>
        <w:instrText xml:space="preserve"> \* MERGEFORMAT </w:instrText>
      </w:r>
      <w:r w:rsidRPr="00BD278B">
        <w:rPr>
          <w:iCs/>
        </w:rPr>
      </w:r>
      <w:r w:rsidRPr="00BD278B">
        <w:rPr>
          <w:iCs/>
        </w:rPr>
        <w:fldChar w:fldCharType="separate"/>
      </w:r>
      <w:r w:rsidR="000D2143" w:rsidRPr="00BD278B">
        <w:t>Figure 1</w:t>
      </w:r>
      <w:r w:rsidR="000D2143" w:rsidRPr="00BD278B">
        <w:noBreakHyphen/>
        <w:t>1</w:t>
      </w:r>
      <w:r w:rsidRPr="00BD278B">
        <w:rPr>
          <w:iCs/>
        </w:rPr>
        <w:fldChar w:fldCharType="end"/>
      </w:r>
      <w:r w:rsidRPr="00BD278B">
        <w:rPr>
          <w:iCs/>
        </w:rPr>
        <w:t>.</w:t>
      </w:r>
    </w:p>
    <w:p w14:paraId="31F5624F" w14:textId="77777777" w:rsidR="002932F8" w:rsidRPr="00BD278B" w:rsidRDefault="002932F8" w:rsidP="002932F8">
      <w:pPr>
        <w:ind w:left="142"/>
        <w:jc w:val="both"/>
        <w:rPr>
          <w:iCs/>
        </w:rPr>
      </w:pPr>
    </w:p>
    <w:tbl>
      <w:tblPr>
        <w:tblW w:w="9298" w:type="dxa"/>
        <w:jc w:val="center"/>
        <w:tblCellMar>
          <w:left w:w="0" w:type="dxa"/>
          <w:right w:w="0" w:type="dxa"/>
        </w:tblCellMar>
        <w:tblLook w:val="0420" w:firstRow="1" w:lastRow="0" w:firstColumn="0" w:lastColumn="0" w:noHBand="0" w:noVBand="1"/>
      </w:tblPr>
      <w:tblGrid>
        <w:gridCol w:w="1305"/>
        <w:gridCol w:w="7993"/>
      </w:tblGrid>
      <w:tr w:rsidR="002932F8" w:rsidRPr="00BD278B" w14:paraId="45536954" w14:textId="77777777" w:rsidTr="00D944BF">
        <w:trPr>
          <w:trHeight w:val="1096"/>
          <w:jc w:val="center"/>
        </w:trPr>
        <w:tc>
          <w:tcPr>
            <w:tcW w:w="130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C93FAD" w14:textId="77777777" w:rsidR="002932F8" w:rsidRPr="00BD278B" w:rsidRDefault="002932F8" w:rsidP="00D944BF">
            <w:pPr>
              <w:jc w:val="both"/>
              <w:rPr>
                <w:b/>
                <w:spacing w:val="0"/>
                <w:sz w:val="18"/>
                <w:szCs w:val="24"/>
              </w:rPr>
            </w:pPr>
            <w:r w:rsidRPr="00BD278B">
              <w:rPr>
                <w:b/>
                <w:bCs/>
              </w:rPr>
              <w:t>Milestones</w:t>
            </w:r>
          </w:p>
        </w:tc>
        <w:tc>
          <w:tcPr>
            <w:tcW w:w="79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9C948F" w14:textId="77777777" w:rsidR="005F4833" w:rsidRPr="00BD278B" w:rsidRDefault="002932F8" w:rsidP="00092C34">
            <w:pPr>
              <w:rPr>
                <w:rFonts w:eastAsiaTheme="minorEastAsia"/>
                <w:b/>
                <w:bCs/>
                <w:spacing w:val="0"/>
                <w:sz w:val="18"/>
                <w:szCs w:val="24"/>
                <w:lang w:eastAsia="ko-KR"/>
              </w:rPr>
            </w:pPr>
            <w:r w:rsidRPr="00BD278B">
              <w:rPr>
                <w:b/>
                <w:bCs/>
                <w:spacing w:val="0"/>
                <w:sz w:val="18"/>
                <w:szCs w:val="24"/>
              </w:rPr>
              <w:t>. M</w:t>
            </w:r>
            <w:r w:rsidR="005F4833" w:rsidRPr="00BD278B">
              <w:rPr>
                <w:rFonts w:eastAsiaTheme="minorEastAsia"/>
                <w:b/>
                <w:bCs/>
                <w:spacing w:val="0"/>
                <w:sz w:val="18"/>
                <w:szCs w:val="24"/>
                <w:lang w:eastAsia="ko-KR"/>
              </w:rPr>
              <w:t>3</w:t>
            </w:r>
            <w:r w:rsidRPr="00BD278B">
              <w:rPr>
                <w:b/>
                <w:bCs/>
                <w:spacing w:val="0"/>
                <w:sz w:val="18"/>
                <w:szCs w:val="24"/>
              </w:rPr>
              <w:t>.1:</w:t>
            </w:r>
            <w:r w:rsidRPr="00BD278B">
              <w:rPr>
                <w:rFonts w:eastAsiaTheme="minorEastAsia"/>
                <w:lang w:eastAsia="ko-KR"/>
              </w:rPr>
              <w:t xml:space="preserve"> </w:t>
            </w:r>
            <w:r w:rsidRPr="00BD278B">
              <w:rPr>
                <w:b/>
                <w:bCs/>
                <w:spacing w:val="0"/>
                <w:sz w:val="18"/>
                <w:szCs w:val="24"/>
              </w:rPr>
              <w:t>Define interoperability testing and evaluation framework</w:t>
            </w:r>
            <w:r w:rsidR="005F4833" w:rsidRPr="00BD278B">
              <w:rPr>
                <w:rFonts w:eastAsiaTheme="minorEastAsia"/>
                <w:b/>
                <w:bCs/>
                <w:spacing w:val="0"/>
                <w:sz w:val="18"/>
                <w:szCs w:val="24"/>
                <w:lang w:eastAsia="ko-KR"/>
              </w:rPr>
              <w:t xml:space="preserve"> v1.0(NSA)</w:t>
            </w:r>
          </w:p>
          <w:p w14:paraId="3DFBFB14" w14:textId="77777777" w:rsidR="002932F8" w:rsidRPr="00BD278B" w:rsidRDefault="002932F8" w:rsidP="00092C34">
            <w:pPr>
              <w:rPr>
                <w:b/>
                <w:bCs/>
                <w:spacing w:val="0"/>
                <w:sz w:val="18"/>
                <w:szCs w:val="24"/>
              </w:rPr>
            </w:pPr>
            <w:r w:rsidRPr="00BD278B">
              <w:rPr>
                <w:b/>
                <w:bCs/>
                <w:spacing w:val="0"/>
                <w:sz w:val="18"/>
                <w:szCs w:val="24"/>
              </w:rPr>
              <w:t>. M</w:t>
            </w:r>
            <w:r w:rsidRPr="00BD278B">
              <w:rPr>
                <w:rFonts w:eastAsiaTheme="minorEastAsia"/>
                <w:b/>
                <w:bCs/>
                <w:spacing w:val="0"/>
                <w:sz w:val="18"/>
                <w:szCs w:val="24"/>
                <w:lang w:eastAsia="ko-KR"/>
              </w:rPr>
              <w:t>3</w:t>
            </w:r>
            <w:r w:rsidRPr="00BD278B">
              <w:rPr>
                <w:b/>
                <w:bCs/>
                <w:spacing w:val="0"/>
                <w:sz w:val="18"/>
                <w:szCs w:val="24"/>
              </w:rPr>
              <w:t>.2: Interoperability assessment based framework and NSA: intermediate report.</w:t>
            </w:r>
          </w:p>
          <w:p w14:paraId="06DC12E6" w14:textId="77777777" w:rsidR="00092C34" w:rsidRPr="00BD278B" w:rsidRDefault="00092C34" w:rsidP="00092C34">
            <w:pPr>
              <w:rPr>
                <w:rFonts w:eastAsiaTheme="minorEastAsia"/>
                <w:b/>
                <w:bCs/>
                <w:spacing w:val="0"/>
                <w:sz w:val="18"/>
                <w:szCs w:val="24"/>
                <w:lang w:eastAsia="ko-KR"/>
              </w:rPr>
            </w:pPr>
            <w:r w:rsidRPr="00BD278B">
              <w:rPr>
                <w:b/>
                <w:bCs/>
                <w:spacing w:val="0"/>
                <w:sz w:val="18"/>
                <w:szCs w:val="24"/>
              </w:rPr>
              <w:t>. M</w:t>
            </w:r>
            <w:r w:rsidRPr="00BD278B">
              <w:rPr>
                <w:rFonts w:eastAsiaTheme="minorEastAsia"/>
                <w:b/>
                <w:bCs/>
                <w:spacing w:val="0"/>
                <w:sz w:val="18"/>
                <w:szCs w:val="24"/>
                <w:lang w:eastAsia="ko-KR"/>
              </w:rPr>
              <w:t>3</w:t>
            </w:r>
            <w:r w:rsidRPr="00BD278B">
              <w:rPr>
                <w:b/>
                <w:bCs/>
                <w:spacing w:val="0"/>
                <w:sz w:val="18"/>
                <w:szCs w:val="24"/>
              </w:rPr>
              <w:t>.</w:t>
            </w:r>
            <w:r w:rsidRPr="00BD278B">
              <w:rPr>
                <w:rFonts w:eastAsiaTheme="minorEastAsia"/>
                <w:b/>
                <w:bCs/>
                <w:spacing w:val="0"/>
                <w:sz w:val="18"/>
                <w:szCs w:val="24"/>
                <w:lang w:eastAsia="ko-KR"/>
              </w:rPr>
              <w:t>3</w:t>
            </w:r>
            <w:r w:rsidRPr="00BD278B">
              <w:rPr>
                <w:b/>
                <w:bCs/>
                <w:spacing w:val="0"/>
                <w:sz w:val="18"/>
                <w:szCs w:val="24"/>
              </w:rPr>
              <w:t>:</w:t>
            </w:r>
            <w:r w:rsidRPr="00BD278B">
              <w:rPr>
                <w:rFonts w:eastAsiaTheme="minorEastAsia"/>
                <w:lang w:eastAsia="ko-KR"/>
              </w:rPr>
              <w:t xml:space="preserve"> </w:t>
            </w:r>
            <w:r w:rsidRPr="00BD278B">
              <w:rPr>
                <w:b/>
                <w:bCs/>
                <w:spacing w:val="0"/>
                <w:sz w:val="18"/>
                <w:szCs w:val="24"/>
              </w:rPr>
              <w:t>Define interoperability testing and evaluation framework</w:t>
            </w:r>
            <w:r w:rsidRPr="00BD278B">
              <w:rPr>
                <w:rFonts w:eastAsiaTheme="minorEastAsia"/>
                <w:b/>
                <w:bCs/>
                <w:spacing w:val="0"/>
                <w:sz w:val="18"/>
                <w:szCs w:val="24"/>
                <w:lang w:eastAsia="ko-KR"/>
              </w:rPr>
              <w:t xml:space="preserve"> v2.0(SA)</w:t>
            </w:r>
          </w:p>
          <w:p w14:paraId="43CDB2DC" w14:textId="77777777" w:rsidR="002932F8" w:rsidRPr="00BD278B" w:rsidRDefault="002932F8" w:rsidP="00092C34">
            <w:pPr>
              <w:rPr>
                <w:rFonts w:eastAsiaTheme="minorEastAsia"/>
                <w:b/>
                <w:bCs/>
                <w:spacing w:val="0"/>
                <w:sz w:val="18"/>
                <w:szCs w:val="24"/>
                <w:lang w:eastAsia="ko-KR"/>
              </w:rPr>
            </w:pPr>
            <w:r w:rsidRPr="00BD278B">
              <w:rPr>
                <w:b/>
                <w:bCs/>
                <w:spacing w:val="0"/>
                <w:sz w:val="18"/>
                <w:szCs w:val="24"/>
              </w:rPr>
              <w:t>. M3</w:t>
            </w:r>
            <w:r w:rsidR="00092C34" w:rsidRPr="00BD278B">
              <w:rPr>
                <w:b/>
                <w:bCs/>
                <w:spacing w:val="0"/>
                <w:sz w:val="18"/>
                <w:szCs w:val="24"/>
              </w:rPr>
              <w:t>.</w:t>
            </w:r>
            <w:r w:rsidR="00092C34" w:rsidRPr="00BD278B">
              <w:rPr>
                <w:rFonts w:eastAsiaTheme="minorEastAsia"/>
                <w:b/>
                <w:bCs/>
                <w:spacing w:val="0"/>
                <w:sz w:val="18"/>
                <w:szCs w:val="24"/>
                <w:lang w:eastAsia="ko-KR"/>
              </w:rPr>
              <w:t>4</w:t>
            </w:r>
            <w:r w:rsidRPr="00BD278B">
              <w:rPr>
                <w:b/>
                <w:bCs/>
                <w:spacing w:val="0"/>
                <w:sz w:val="18"/>
                <w:szCs w:val="24"/>
              </w:rPr>
              <w:t>: Interoperability assessment based framework and NSA/SA: Final Report.</w:t>
            </w:r>
          </w:p>
        </w:tc>
      </w:tr>
    </w:tbl>
    <w:p w14:paraId="2BFC9954" w14:textId="77777777" w:rsidR="002932F8" w:rsidRDefault="002932F8" w:rsidP="002932F8">
      <w:pPr>
        <w:pStyle w:val="Beschriftung"/>
        <w:jc w:val="center"/>
        <w:rPr>
          <w:rFonts w:eastAsiaTheme="minorEastAsia"/>
          <w:lang w:eastAsia="ko-KR"/>
        </w:rPr>
      </w:pPr>
      <w:bookmarkStart w:id="2" w:name="_Toc501535019"/>
      <w:bookmarkStart w:id="3" w:name="_Ref501444862"/>
      <w:r w:rsidRPr="00BD278B">
        <w:t xml:space="preserve">Table </w:t>
      </w:r>
      <w:fldSimple w:instr=" SEQ Table \* ARABIC ">
        <w:r w:rsidR="000D2143" w:rsidRPr="00BD278B">
          <w:t>1</w:t>
        </w:r>
      </w:fldSimple>
      <w:r w:rsidRPr="00BD278B">
        <w:t>-1: NGMN Trial Milestones</w:t>
      </w:r>
      <w:bookmarkEnd w:id="2"/>
      <w:bookmarkEnd w:id="3"/>
    </w:p>
    <w:p w14:paraId="1ADFC6D6" w14:textId="77777777" w:rsidR="00073715" w:rsidRPr="00073715" w:rsidRDefault="00073715" w:rsidP="00073715">
      <w:pPr>
        <w:rPr>
          <w:rFonts w:eastAsiaTheme="minorEastAsia"/>
          <w:lang w:eastAsia="ko-KR"/>
        </w:rPr>
      </w:pPr>
    </w:p>
    <w:p w14:paraId="1492EEE1" w14:textId="157AED48" w:rsidR="002932F8" w:rsidRPr="00BD278B" w:rsidRDefault="00B341C0" w:rsidP="002932F8">
      <w:pPr>
        <w:pStyle w:val="Beschriftung"/>
        <w:keepNext/>
      </w:pPr>
      <w:r>
        <w:rPr>
          <w:noProof/>
          <w:lang w:val="en-GB" w:eastAsia="en-GB"/>
        </w:rPr>
        <w:drawing>
          <wp:inline distT="0" distB="0" distL="0" distR="0" wp14:anchorId="72F452E6" wp14:editId="7371C930">
            <wp:extent cx="5853600" cy="1576800"/>
            <wp:effectExtent l="0" t="0" r="0" b="444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3600" cy="1576800"/>
                    </a:xfrm>
                    <a:prstGeom prst="rect">
                      <a:avLst/>
                    </a:prstGeom>
                    <a:noFill/>
                  </pic:spPr>
                </pic:pic>
              </a:graphicData>
            </a:graphic>
          </wp:inline>
        </w:drawing>
      </w:r>
    </w:p>
    <w:p w14:paraId="63E2EC87" w14:textId="5C7B9E36" w:rsidR="002932F8" w:rsidRPr="00BD278B" w:rsidRDefault="002932F8" w:rsidP="002932F8">
      <w:pPr>
        <w:pStyle w:val="Beschriftung"/>
        <w:jc w:val="center"/>
      </w:pPr>
      <w:bookmarkStart w:id="4" w:name="_Ref501444886"/>
      <w:bookmarkStart w:id="5" w:name="_Toc501534994"/>
      <w:r w:rsidRPr="00BD278B">
        <w:t>Figure 1</w:t>
      </w:r>
      <w:r w:rsidRPr="00BD278B">
        <w:noBreakHyphen/>
      </w:r>
      <w:fldSimple w:instr=" SEQ Figure \* ARABIC \s 3 ">
        <w:r w:rsidR="000D2143" w:rsidRPr="00BD278B">
          <w:t>1</w:t>
        </w:r>
      </w:fldSimple>
      <w:bookmarkEnd w:id="4"/>
      <w:r w:rsidRPr="00BD278B">
        <w:t xml:space="preserve"> : NGMN </w:t>
      </w:r>
      <w:r w:rsidR="005F4833" w:rsidRPr="00BD278B">
        <w:rPr>
          <w:rFonts w:eastAsiaTheme="minorEastAsia"/>
          <w:lang w:eastAsia="ko-KR"/>
        </w:rPr>
        <w:t xml:space="preserve">TTI IOT Time Plan and </w:t>
      </w:r>
      <w:r w:rsidRPr="00BD278B">
        <w:t>Milestones</w:t>
      </w:r>
      <w:bookmarkEnd w:id="5"/>
    </w:p>
    <w:p w14:paraId="1398D921" w14:textId="69F0A5B9" w:rsidR="002932F8" w:rsidRPr="00BD278B" w:rsidRDefault="005F4833" w:rsidP="002932F8">
      <w:r w:rsidRPr="00BD278B">
        <w:rPr>
          <w:rFonts w:eastAsia="Times New Roman"/>
          <w:snapToGrid w:val="0"/>
          <w:color w:val="000000"/>
          <w:w w:val="0"/>
          <w:sz w:val="0"/>
          <w:szCs w:val="0"/>
          <w:u w:color="000000"/>
          <w:bdr w:val="none" w:sz="0" w:space="0" w:color="000000"/>
          <w:shd w:val="clear" w:color="000000" w:fill="000000"/>
          <w:lang w:eastAsia="x-none" w:bidi="x-none"/>
        </w:rPr>
        <w:t xml:space="preserve"> </w:t>
      </w:r>
    </w:p>
    <w:p w14:paraId="2FE6E84B" w14:textId="77777777" w:rsidR="001C2819" w:rsidRPr="00BD278B" w:rsidRDefault="001C2819">
      <w:pPr>
        <w:spacing w:line="240" w:lineRule="auto"/>
        <w:rPr>
          <w:rFonts w:eastAsiaTheme="minorEastAsia"/>
          <w:b/>
          <w:bCs/>
          <w:kern w:val="32"/>
          <w:sz w:val="36"/>
          <w:lang w:eastAsia="ko-KR"/>
        </w:rPr>
      </w:pPr>
      <w:r w:rsidRPr="00BD278B">
        <w:rPr>
          <w:rFonts w:eastAsiaTheme="minorEastAsia"/>
          <w:lang w:eastAsia="ko-KR"/>
        </w:rPr>
        <w:br w:type="page"/>
      </w:r>
    </w:p>
    <w:p w14:paraId="486A5651" w14:textId="77777777" w:rsidR="00166BE6" w:rsidRPr="00BD278B" w:rsidRDefault="00C327A9" w:rsidP="00556992">
      <w:pPr>
        <w:pStyle w:val="berschrift1"/>
      </w:pPr>
      <w:bookmarkStart w:id="6" w:name="_Toc523423903"/>
      <w:r w:rsidRPr="00BD278B">
        <w:rPr>
          <w:rFonts w:eastAsiaTheme="minorEastAsia"/>
          <w:lang w:eastAsia="ko-KR"/>
        </w:rPr>
        <w:lastRenderedPageBreak/>
        <w:t>5G Architecture Review</w:t>
      </w:r>
      <w:bookmarkEnd w:id="6"/>
    </w:p>
    <w:p w14:paraId="32C80DF1" w14:textId="77777777" w:rsidR="00C327A9" w:rsidRPr="00BD278B" w:rsidRDefault="00A27DFB" w:rsidP="007955FF">
      <w:pPr>
        <w:rPr>
          <w:lang w:eastAsia="ko-KR"/>
        </w:rPr>
      </w:pPr>
      <w:r w:rsidRPr="00BD278B">
        <w:t>This chapter</w:t>
      </w:r>
      <w:r w:rsidR="00C327A9" w:rsidRPr="00BD278B">
        <w:rPr>
          <w:lang w:eastAsia="ko-KR"/>
        </w:rPr>
        <w:t xml:space="preserve"> </w:t>
      </w:r>
      <w:r w:rsidR="00C33701" w:rsidRPr="00BD278B">
        <w:rPr>
          <w:lang w:eastAsia="ko-KR"/>
        </w:rPr>
        <w:t>provides a high-level overview of</w:t>
      </w:r>
      <w:r w:rsidR="00C327A9" w:rsidRPr="00BD278B">
        <w:rPr>
          <w:lang w:eastAsia="ko-KR"/>
        </w:rPr>
        <w:t xml:space="preserve"> 5G architecture and describes the</w:t>
      </w:r>
      <w:r w:rsidR="00C33701" w:rsidRPr="00BD278B">
        <w:rPr>
          <w:lang w:eastAsia="ko-KR"/>
        </w:rPr>
        <w:t xml:space="preserve"> full list of</w:t>
      </w:r>
      <w:r w:rsidR="00C327A9" w:rsidRPr="00BD278B">
        <w:rPr>
          <w:lang w:eastAsia="ko-KR"/>
        </w:rPr>
        <w:t xml:space="preserve"> </w:t>
      </w:r>
      <w:r w:rsidR="00F7136C" w:rsidRPr="00BD278B">
        <w:rPr>
          <w:lang w:eastAsia="ko-KR"/>
        </w:rPr>
        <w:t xml:space="preserve">candidate </w:t>
      </w:r>
      <w:r w:rsidR="00C327A9" w:rsidRPr="00BD278B">
        <w:rPr>
          <w:lang w:eastAsia="ko-KR"/>
        </w:rPr>
        <w:t>interfaces</w:t>
      </w:r>
      <w:r w:rsidR="00F7136C" w:rsidRPr="00BD278B">
        <w:rPr>
          <w:lang w:eastAsia="ko-KR"/>
        </w:rPr>
        <w:t>, considered for multi-vendor interoperability testing</w:t>
      </w:r>
      <w:r w:rsidR="00C327A9" w:rsidRPr="00BD278B">
        <w:rPr>
          <w:lang w:eastAsia="ko-KR"/>
        </w:rPr>
        <w:t>.</w:t>
      </w:r>
      <w:r w:rsidR="00C33701" w:rsidRPr="00BD278B">
        <w:rPr>
          <w:lang w:eastAsia="ko-KR"/>
        </w:rPr>
        <w:t xml:space="preserve">  </w:t>
      </w:r>
      <w:r w:rsidR="00B47458" w:rsidRPr="00BD278B">
        <w:rPr>
          <w:lang w:eastAsia="ko-KR"/>
        </w:rPr>
        <w:t>There are two different architectures supporting 5G NR, namely</w:t>
      </w:r>
      <w:r w:rsidR="00C33701" w:rsidRPr="00BD278B">
        <w:rPr>
          <w:lang w:eastAsia="ko-KR"/>
        </w:rPr>
        <w:t xml:space="preserve"> </w:t>
      </w:r>
      <w:r w:rsidR="00B47458" w:rsidRPr="00BD278B">
        <w:rPr>
          <w:lang w:eastAsia="ko-KR"/>
        </w:rPr>
        <w:t>non-standalone</w:t>
      </w:r>
      <w:r w:rsidR="00F7136C" w:rsidRPr="00BD278B">
        <w:rPr>
          <w:lang w:eastAsia="ko-KR"/>
        </w:rPr>
        <w:t xml:space="preserve"> (NSA)</w:t>
      </w:r>
      <w:r w:rsidR="00B47458" w:rsidRPr="00BD278B">
        <w:rPr>
          <w:lang w:eastAsia="ko-KR"/>
        </w:rPr>
        <w:t xml:space="preserve"> system where the EPC is enhanced to support 5G NR (5G enabled EPC) and standalone</w:t>
      </w:r>
      <w:r w:rsidR="00F7136C" w:rsidRPr="00BD278B">
        <w:rPr>
          <w:lang w:eastAsia="ko-KR"/>
        </w:rPr>
        <w:t xml:space="preserve"> (SA)</w:t>
      </w:r>
      <w:r w:rsidR="00B47458" w:rsidRPr="00BD278B">
        <w:rPr>
          <w:lang w:eastAsia="ko-KR"/>
        </w:rPr>
        <w:t xml:space="preserve"> system where a new core network supports 5G NR independently (5G Next-gen Core).  According to the current 3GPP timeline, both NSA and SA are included as part of Release-15, with the timeline of December 2017 and June 2018</w:t>
      </w:r>
      <w:r w:rsidR="00F7136C" w:rsidRPr="00BD278B">
        <w:rPr>
          <w:lang w:eastAsia="ko-KR"/>
        </w:rPr>
        <w:t xml:space="preserve"> respectively.</w:t>
      </w:r>
    </w:p>
    <w:p w14:paraId="3FCB9F4E" w14:textId="77777777" w:rsidR="00C327A9" w:rsidRPr="00BD278B" w:rsidRDefault="00C327A9" w:rsidP="00A27DFB">
      <w:pPr>
        <w:rPr>
          <w:rFonts w:eastAsiaTheme="minorEastAsia"/>
          <w:lang w:eastAsia="ko-KR"/>
        </w:rPr>
      </w:pPr>
    </w:p>
    <w:p w14:paraId="01AB5B7E" w14:textId="77777777" w:rsidR="008A1402" w:rsidRPr="00CC403A" w:rsidRDefault="00C327A9" w:rsidP="00CC403A">
      <w:pPr>
        <w:pStyle w:val="berschrift2"/>
      </w:pPr>
      <w:bookmarkStart w:id="7" w:name="_Toc523423904"/>
      <w:r w:rsidRPr="00CC403A">
        <w:t>3GPP Based 5G Architecture</w:t>
      </w:r>
      <w:bookmarkEnd w:id="7"/>
    </w:p>
    <w:p w14:paraId="596A5F53" w14:textId="77777777" w:rsidR="00AD00D4" w:rsidRPr="00BD278B" w:rsidRDefault="00A27DFB" w:rsidP="007955FF">
      <w:pPr>
        <w:rPr>
          <w:lang w:eastAsia="ko-KR"/>
        </w:rPr>
      </w:pPr>
      <w:r w:rsidRPr="00BD278B">
        <w:rPr>
          <w:lang w:eastAsia="ko-KR"/>
        </w:rPr>
        <w:t>This section covers</w:t>
      </w:r>
      <w:r w:rsidR="00C327A9" w:rsidRPr="00BD278B">
        <w:rPr>
          <w:lang w:eastAsia="ko-KR"/>
        </w:rPr>
        <w:t xml:space="preserve"> NSA, SA architecture and also covers SA-LTE interworking</w:t>
      </w:r>
      <w:r w:rsidR="00F7136C" w:rsidRPr="00BD278B">
        <w:rPr>
          <w:lang w:eastAsia="ko-KR"/>
        </w:rPr>
        <w:t>.</w:t>
      </w:r>
    </w:p>
    <w:p w14:paraId="60D7D335" w14:textId="77777777" w:rsidR="00480764" w:rsidRPr="00BD278B" w:rsidRDefault="00480764" w:rsidP="007955FF">
      <w:pPr>
        <w:rPr>
          <w:lang w:eastAsia="ko-KR"/>
        </w:rPr>
      </w:pPr>
    </w:p>
    <w:p w14:paraId="52CE9336" w14:textId="04E60B56" w:rsidR="00480764" w:rsidRPr="00BD278B" w:rsidRDefault="00480764" w:rsidP="007955FF">
      <w:pPr>
        <w:rPr>
          <w:lang w:eastAsia="ko-KR"/>
        </w:rPr>
      </w:pPr>
      <w:r w:rsidRPr="00BD278B">
        <w:rPr>
          <w:lang w:eastAsia="ko-KR"/>
        </w:rPr>
        <w:t xml:space="preserve">This test phase shall make sure that functionalities of the 5G system are implemented in a compatible way and there is no different interpretation of the </w:t>
      </w:r>
      <w:r w:rsidR="00F7136C" w:rsidRPr="00BD278B">
        <w:rPr>
          <w:lang w:eastAsia="ko-KR"/>
        </w:rPr>
        <w:t>3GPP specification</w:t>
      </w:r>
      <w:r w:rsidRPr="00BD278B">
        <w:rPr>
          <w:lang w:eastAsia="ko-KR"/>
        </w:rPr>
        <w:t xml:space="preserve"> between solutions of 2 to 3 different providers (e.g. Radio Access solutions, Core Network solutions, Devices solutions…). </w:t>
      </w:r>
    </w:p>
    <w:p w14:paraId="59F25B3A" w14:textId="77777777" w:rsidR="005A174F" w:rsidRPr="00BD278B" w:rsidRDefault="005A174F" w:rsidP="007955FF">
      <w:pPr>
        <w:rPr>
          <w:lang w:eastAsia="ko-KR"/>
        </w:rPr>
      </w:pPr>
    </w:p>
    <w:p w14:paraId="41A2AD64" w14:textId="77777777" w:rsidR="00480764" w:rsidRPr="00BD278B" w:rsidRDefault="00480764" w:rsidP="007955FF">
      <w:pPr>
        <w:rPr>
          <w:lang w:eastAsia="ko-KR"/>
        </w:rPr>
      </w:pPr>
      <w:r w:rsidRPr="00BD278B">
        <w:rPr>
          <w:lang w:eastAsia="ko-KR"/>
        </w:rPr>
        <w:t xml:space="preserve">5G solution providers will, for the purpose of IOT testing, establish an implementation baseline in order to reach the needed stability. In order to be able to do this, a close examination of the </w:t>
      </w:r>
      <w:r w:rsidR="00F7136C" w:rsidRPr="00BD278B">
        <w:rPr>
          <w:lang w:eastAsia="ko-KR"/>
        </w:rPr>
        <w:t>specifications</w:t>
      </w:r>
      <w:r w:rsidRPr="00BD278B">
        <w:rPr>
          <w:lang w:eastAsia="ko-KR"/>
        </w:rPr>
        <w:t xml:space="preserve"> is necessary. </w:t>
      </w:r>
    </w:p>
    <w:p w14:paraId="18E2AFB2" w14:textId="77777777" w:rsidR="00480764" w:rsidRPr="00BD278B" w:rsidRDefault="00480764" w:rsidP="00AD00D4">
      <w:pPr>
        <w:rPr>
          <w:rFonts w:eastAsiaTheme="minorEastAsia"/>
          <w:lang w:eastAsia="ko-KR"/>
        </w:rPr>
      </w:pPr>
    </w:p>
    <w:p w14:paraId="4B7AF563" w14:textId="77777777" w:rsidR="001C2819" w:rsidRPr="00BD278B" w:rsidRDefault="001C2819" w:rsidP="00660ECE">
      <w:pPr>
        <w:rPr>
          <w:rFonts w:eastAsiaTheme="minorEastAsia"/>
          <w:lang w:eastAsia="ko-KR"/>
        </w:rPr>
      </w:pPr>
    </w:p>
    <w:bookmarkStart w:id="8" w:name="_MON_1566654278"/>
    <w:bookmarkEnd w:id="8"/>
    <w:p w14:paraId="4724B9DF" w14:textId="77777777" w:rsidR="001C2819" w:rsidRPr="00BD278B" w:rsidRDefault="001C2819" w:rsidP="00660ECE">
      <w:pPr>
        <w:rPr>
          <w:rFonts w:eastAsiaTheme="minorEastAsia"/>
          <w:lang w:eastAsia="ko-KR"/>
        </w:rPr>
      </w:pPr>
      <w:r w:rsidRPr="00BD278B">
        <w:object w:dxaOrig="8963" w:dyaOrig="5899" w14:anchorId="00552B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pt;height:295.45pt" o:ole="">
            <v:imagedata r:id="rId31" o:title=""/>
          </v:shape>
          <o:OLEObject Type="Embed" ProgID="Word.Picture.8" ShapeID="_x0000_i1025" DrawAspect="Content" ObjectID="_1598084646" r:id="rId32"/>
        </w:object>
      </w:r>
    </w:p>
    <w:p w14:paraId="66FB70DB" w14:textId="77777777" w:rsidR="001C2819" w:rsidRPr="00BD278B" w:rsidRDefault="001C2819" w:rsidP="00660ECE">
      <w:pPr>
        <w:rPr>
          <w:rFonts w:eastAsiaTheme="minorEastAsia"/>
          <w:lang w:eastAsia="ko-KR"/>
        </w:rPr>
      </w:pPr>
    </w:p>
    <w:p w14:paraId="57258163" w14:textId="77777777" w:rsidR="00C33701" w:rsidRPr="00BD278B" w:rsidRDefault="001C2819" w:rsidP="00C33701">
      <w:pPr>
        <w:pStyle w:val="TF"/>
        <w:rPr>
          <w:rFonts w:ascii="Times New Roman" w:hAnsi="Times New Roman"/>
          <w:lang w:val="en-US" w:eastAsia="ko-KR"/>
        </w:rPr>
      </w:pPr>
      <w:r w:rsidRPr="00BD278B">
        <w:rPr>
          <w:rFonts w:ascii="Times New Roman" w:hAnsi="Times New Roman"/>
          <w:lang w:val="en-US" w:eastAsia="ko-KR"/>
        </w:rPr>
        <w:t xml:space="preserve">3GPP TS 23.501 </w:t>
      </w:r>
      <w:r w:rsidRPr="00BD278B">
        <w:rPr>
          <w:rFonts w:ascii="Times New Roman" w:hAnsi="Times New Roman"/>
          <w:lang w:val="en-US" w:eastAsia="ko-KR"/>
        </w:rPr>
        <w:br/>
        <w:t>Figure 4.3.1-1: Non-roaming architecture for interworking between 5GS and EPC/E-UTRAN</w:t>
      </w:r>
    </w:p>
    <w:p w14:paraId="54E18828" w14:textId="77777777" w:rsidR="00C33701" w:rsidRPr="00BD278B" w:rsidRDefault="00C33701" w:rsidP="00C33701">
      <w:pPr>
        <w:jc w:val="center"/>
        <w:rPr>
          <w:rFonts w:eastAsiaTheme="minorEastAsia"/>
          <w:lang w:eastAsia="ko-KR"/>
        </w:rPr>
      </w:pPr>
      <w:r w:rsidRPr="00BD278B">
        <w:object w:dxaOrig="6135" w:dyaOrig="2776" w14:anchorId="5E68F1BE">
          <v:shape id="_x0000_i1026" type="#_x0000_t75" style="width:459.85pt;height:208.55pt" o:ole="">
            <v:imagedata r:id="rId33" o:title=""/>
          </v:shape>
          <o:OLEObject Type="Embed" ProgID="Visio.Drawing.11" ShapeID="_x0000_i1026" DrawAspect="Content" ObjectID="_1598084647" r:id="rId34"/>
        </w:object>
      </w:r>
    </w:p>
    <w:p w14:paraId="6B315486" w14:textId="77777777" w:rsidR="00C33701" w:rsidRPr="00BD278B" w:rsidRDefault="00C33701" w:rsidP="00135D34">
      <w:pPr>
        <w:pStyle w:val="TF"/>
        <w:rPr>
          <w:rFonts w:ascii="Times New Roman" w:hAnsi="Times New Roman"/>
          <w:lang w:val="en-US" w:eastAsia="ko-KR"/>
        </w:rPr>
      </w:pPr>
      <w:r w:rsidRPr="00BD278B">
        <w:rPr>
          <w:rFonts w:ascii="Times New Roman" w:hAnsi="Times New Roman"/>
          <w:lang w:val="en-US" w:eastAsia="ko-KR"/>
        </w:rPr>
        <w:t xml:space="preserve">3GPP TS 23.501 v1.4.0 </w:t>
      </w:r>
      <w:r w:rsidR="00E75622" w:rsidRPr="00BD278B">
        <w:rPr>
          <w:rFonts w:ascii="Times New Roman" w:hAnsi="Times New Roman"/>
          <w:lang w:val="en-US"/>
        </w:rPr>
        <w:t xml:space="preserve">Figure 4.2.3-1: 5G System </w:t>
      </w:r>
      <w:r w:rsidR="00E75622" w:rsidRPr="00BD278B">
        <w:rPr>
          <w:rFonts w:ascii="Times New Roman" w:hAnsi="Times New Roman"/>
          <w:lang w:val="en-US" w:eastAsia="ko-KR"/>
        </w:rPr>
        <w:t>A</w:t>
      </w:r>
      <w:r w:rsidRPr="00BD278B">
        <w:rPr>
          <w:rFonts w:ascii="Times New Roman" w:hAnsi="Times New Roman"/>
          <w:lang w:val="en-US"/>
        </w:rPr>
        <w:t>rchitecture</w:t>
      </w:r>
      <w:r w:rsidRPr="00BD278B">
        <w:rPr>
          <w:rFonts w:ascii="Times New Roman" w:hAnsi="Times New Roman"/>
          <w:lang w:val="en-US" w:eastAsia="ko-KR"/>
        </w:rPr>
        <w:t>(SA)</w:t>
      </w:r>
    </w:p>
    <w:p w14:paraId="5E848B65" w14:textId="77777777" w:rsidR="00416866" w:rsidRPr="00BD278B" w:rsidRDefault="00C327A9" w:rsidP="00CC403A">
      <w:pPr>
        <w:pStyle w:val="berschrift2"/>
      </w:pPr>
      <w:bookmarkStart w:id="9" w:name="_Toc523423905"/>
      <w:r w:rsidRPr="00BD278B">
        <w:rPr>
          <w:lang w:eastAsia="ko-KR"/>
        </w:rPr>
        <w:t>R</w:t>
      </w:r>
      <w:r w:rsidR="00135D34" w:rsidRPr="00BD278B">
        <w:rPr>
          <w:lang w:eastAsia="ko-KR"/>
        </w:rPr>
        <w:t>AN</w:t>
      </w:r>
      <w:r w:rsidRPr="00BD278B">
        <w:rPr>
          <w:lang w:eastAsia="ko-KR"/>
        </w:rPr>
        <w:t xml:space="preserve"> Architecture</w:t>
      </w:r>
      <w:bookmarkEnd w:id="9"/>
    </w:p>
    <w:p w14:paraId="1DE47F21" w14:textId="77777777" w:rsidR="00416866" w:rsidRPr="00BD278B" w:rsidRDefault="005E34DE" w:rsidP="00416866">
      <w:pPr>
        <w:rPr>
          <w:rFonts w:eastAsiaTheme="minorEastAsia"/>
          <w:lang w:eastAsia="ko-KR"/>
        </w:rPr>
      </w:pPr>
      <w:r w:rsidRPr="00BD278B">
        <w:rPr>
          <w:rFonts w:eastAsiaTheme="minorEastAsia"/>
          <w:lang w:eastAsia="ko-KR"/>
        </w:rPr>
        <w:t xml:space="preserve">This section covers RAN Architecture especially RAN functional split for </w:t>
      </w:r>
      <w:r w:rsidR="00CD1C06" w:rsidRPr="00BD278B">
        <w:t>5G</w:t>
      </w:r>
      <w:r w:rsidRPr="00BD278B">
        <w:rPr>
          <w:rFonts w:eastAsiaTheme="minorEastAsia"/>
          <w:lang w:eastAsia="ko-KR"/>
        </w:rPr>
        <w:t xml:space="preserve"> NR</w:t>
      </w:r>
    </w:p>
    <w:p w14:paraId="61EDDBDE" w14:textId="77777777" w:rsidR="001C2819" w:rsidRPr="00BD278B" w:rsidRDefault="001C2819" w:rsidP="00416866">
      <w:pPr>
        <w:rPr>
          <w:rFonts w:eastAsiaTheme="minorEastAsia"/>
          <w:lang w:eastAsia="ko-KR"/>
        </w:rPr>
      </w:pPr>
    </w:p>
    <w:p w14:paraId="7D18CD67" w14:textId="77777777" w:rsidR="00166BE6" w:rsidRPr="00BD278B" w:rsidRDefault="005E34DE" w:rsidP="00CC403A">
      <w:pPr>
        <w:pStyle w:val="berschrift3"/>
      </w:pPr>
      <w:bookmarkStart w:id="10" w:name="_Toc523423906"/>
      <w:r w:rsidRPr="00BD278B">
        <w:t>RAN Functional Split Options</w:t>
      </w:r>
      <w:bookmarkEnd w:id="10"/>
    </w:p>
    <w:p w14:paraId="3B8CEEFD" w14:textId="77777777" w:rsidR="009F7F0B" w:rsidRPr="00BD278B" w:rsidRDefault="005E34DE" w:rsidP="00166BE6">
      <w:pPr>
        <w:rPr>
          <w:rFonts w:eastAsiaTheme="minorEastAsia"/>
          <w:lang w:eastAsia="ko-KR"/>
        </w:rPr>
      </w:pPr>
      <w:r w:rsidRPr="00BD278B">
        <w:rPr>
          <w:rFonts w:eastAsiaTheme="minorEastAsia"/>
          <w:lang w:eastAsia="ko-KR"/>
        </w:rPr>
        <w:t xml:space="preserve">This section covers </w:t>
      </w:r>
      <w:r w:rsidR="00A9488F" w:rsidRPr="00BD278B">
        <w:rPr>
          <w:rFonts w:eastAsiaTheme="minorEastAsia"/>
          <w:lang w:eastAsia="ko-KR"/>
        </w:rPr>
        <w:t xml:space="preserve">newly introduced interfaces by functional split in radio access network. 5G introduces diverse service requirements, including ultra-low latency and ultra-high throughput.  These pose subsequent requirements on RAN to split user plane functions from the control plane functions for higher flexibility and scalability.  The following figure depicts various options </w:t>
      </w:r>
      <w:r w:rsidR="00372C39" w:rsidRPr="00BD278B">
        <w:rPr>
          <w:rFonts w:eastAsiaTheme="minorEastAsia"/>
          <w:lang w:eastAsia="ko-KR"/>
        </w:rPr>
        <w:t>of splitting RAN function.  From the view point of interoperability testing, these interfaces become new candidate interfaces for multi-vendor interoperability testing.</w:t>
      </w:r>
      <w:r w:rsidR="00A9488F" w:rsidRPr="00BD278B">
        <w:rPr>
          <w:rFonts w:eastAsiaTheme="minorEastAsia"/>
          <w:lang w:eastAsia="ko-KR"/>
        </w:rPr>
        <w:t xml:space="preserve"> </w:t>
      </w:r>
    </w:p>
    <w:p w14:paraId="28B94271" w14:textId="77777777" w:rsidR="00F5481F" w:rsidRPr="00BD278B" w:rsidRDefault="00A9488F" w:rsidP="00F5481F">
      <w:pPr>
        <w:jc w:val="center"/>
        <w:rPr>
          <w:rFonts w:eastAsiaTheme="minorEastAsia"/>
          <w:lang w:eastAsia="ko-KR"/>
        </w:rPr>
      </w:pPr>
      <w:r w:rsidRPr="00BD278B">
        <w:t xml:space="preserve">  </w:t>
      </w:r>
      <w:r w:rsidR="00F5481F" w:rsidRPr="00BD278B">
        <w:object w:dxaOrig="14099" w:dyaOrig="4250" w14:anchorId="7B0EE867">
          <v:shape id="_x0000_i1027" type="#_x0000_t75" style="width:481.6pt;height:146.05pt" o:ole="">
            <v:imagedata r:id="rId35" o:title=""/>
          </v:shape>
          <o:OLEObject Type="Embed" ProgID="Visio.Drawing.11" ShapeID="_x0000_i1027" DrawAspect="Content" ObjectID="_1598084648" r:id="rId36"/>
        </w:object>
      </w:r>
    </w:p>
    <w:p w14:paraId="6636BD6B" w14:textId="77777777" w:rsidR="00F5481F" w:rsidRPr="00BD278B" w:rsidRDefault="00F5481F" w:rsidP="00F5481F">
      <w:pPr>
        <w:pStyle w:val="TF"/>
        <w:rPr>
          <w:rFonts w:ascii="Times New Roman" w:hAnsi="Times New Roman"/>
          <w:lang w:val="en-US" w:eastAsia="ko-KR"/>
        </w:rPr>
      </w:pPr>
      <w:r w:rsidRPr="00BD278B">
        <w:rPr>
          <w:rFonts w:ascii="Times New Roman" w:hAnsi="Times New Roman"/>
          <w:lang w:val="en-US" w:eastAsia="ko-KR"/>
        </w:rPr>
        <w:t>3GPP TR 38.801 v14.0.1 Figure 11.1.1-1: Function Split between central and distributed unit</w:t>
      </w:r>
    </w:p>
    <w:p w14:paraId="5D0D9FF0" w14:textId="77777777" w:rsidR="009F7F0B" w:rsidRPr="00BD278B" w:rsidRDefault="009F7F0B" w:rsidP="00166BE6"/>
    <w:p w14:paraId="6EBDB3DE" w14:textId="77777777" w:rsidR="00E75622" w:rsidRPr="00BD278B" w:rsidRDefault="00E75622">
      <w:pPr>
        <w:spacing w:line="240" w:lineRule="auto"/>
        <w:rPr>
          <w:rFonts w:eastAsiaTheme="minorEastAsia"/>
          <w:b/>
          <w:bCs/>
          <w:kern w:val="32"/>
          <w:sz w:val="36"/>
          <w:lang w:eastAsia="ko-KR"/>
        </w:rPr>
      </w:pPr>
      <w:r w:rsidRPr="00BD278B">
        <w:rPr>
          <w:rFonts w:eastAsiaTheme="minorEastAsia"/>
          <w:lang w:eastAsia="ko-KR"/>
        </w:rPr>
        <w:br w:type="page"/>
      </w:r>
    </w:p>
    <w:p w14:paraId="7EAA4B3F" w14:textId="77777777" w:rsidR="005E34DE" w:rsidRPr="00BD278B" w:rsidRDefault="005E34DE" w:rsidP="00864A2D">
      <w:pPr>
        <w:pStyle w:val="berschrift1"/>
      </w:pPr>
      <w:bookmarkStart w:id="11" w:name="_Toc523423907"/>
      <w:r w:rsidRPr="00BD278B">
        <w:rPr>
          <w:lang w:eastAsia="ko-KR"/>
        </w:rPr>
        <w:lastRenderedPageBreak/>
        <w:t>Interoperability in NSA</w:t>
      </w:r>
      <w:bookmarkEnd w:id="11"/>
      <w:r w:rsidRPr="00BD278B">
        <w:rPr>
          <w:lang w:eastAsia="ko-KR"/>
        </w:rPr>
        <w:t xml:space="preserve"> </w:t>
      </w:r>
    </w:p>
    <w:p w14:paraId="6615BCFA" w14:textId="77777777" w:rsidR="00355B22" w:rsidRDefault="00571F09" w:rsidP="007955FF">
      <w:pPr>
        <w:rPr>
          <w:rFonts w:eastAsiaTheme="minorEastAsia"/>
          <w:lang w:eastAsia="ko-KR"/>
        </w:rPr>
      </w:pPr>
      <w:r w:rsidRPr="00BD278B">
        <w:rPr>
          <w:lang w:eastAsia="ko-KR"/>
        </w:rPr>
        <w:t>Section 4 is about interoperability testing procedures and</w:t>
      </w:r>
      <w:r w:rsidR="0036579F" w:rsidRPr="00BD278B">
        <w:rPr>
          <w:lang w:eastAsia="ko-KR"/>
        </w:rPr>
        <w:t xml:space="preserve"> format for elaborating the interoperability testing results</w:t>
      </w:r>
      <w:r w:rsidRPr="00BD278B">
        <w:rPr>
          <w:lang w:eastAsia="ko-KR"/>
        </w:rPr>
        <w:t xml:space="preserve"> </w:t>
      </w:r>
      <w:r w:rsidR="0036579F" w:rsidRPr="00BD278B">
        <w:rPr>
          <w:lang w:eastAsia="ko-KR"/>
        </w:rPr>
        <w:t>of the interfaces in</w:t>
      </w:r>
      <w:r w:rsidRPr="00BD278B">
        <w:rPr>
          <w:lang w:eastAsia="ko-KR"/>
        </w:rPr>
        <w:t xml:space="preserve"> 5G NSA Architecture. </w:t>
      </w:r>
      <w:r w:rsidR="0036579F" w:rsidRPr="00BD278B">
        <w:rPr>
          <w:lang w:eastAsia="ko-KR"/>
        </w:rPr>
        <w:t>NSA architecture is essentially a 4G network with enhancements to support 5G. As such the testing procedures focus more on interfaces and newly introduced functionalities of NSA interfaces that support 5G, rather than the 4G functionalities of NSA.</w:t>
      </w:r>
    </w:p>
    <w:p w14:paraId="42712A2A" w14:textId="77777777" w:rsidR="007955FF" w:rsidRPr="007955FF" w:rsidRDefault="007955FF" w:rsidP="007955FF">
      <w:pPr>
        <w:rPr>
          <w:rFonts w:eastAsiaTheme="minorEastAsia"/>
          <w:lang w:eastAsia="ko-KR"/>
        </w:rPr>
      </w:pPr>
    </w:p>
    <w:p w14:paraId="6AFF9DDB" w14:textId="564D3003" w:rsidR="005B41A1" w:rsidRPr="00BD278B" w:rsidRDefault="005B41A1" w:rsidP="007955FF">
      <w:pPr>
        <w:rPr>
          <w:rStyle w:val="Fett"/>
        </w:rPr>
      </w:pPr>
      <w:r w:rsidRPr="00BD278B">
        <w:rPr>
          <w:rStyle w:val="Fett"/>
        </w:rPr>
        <w:t xml:space="preserve">Tested Product </w:t>
      </w:r>
      <w:r w:rsidR="00C050D7" w:rsidRPr="00BD278B">
        <w:rPr>
          <w:rStyle w:val="Fett"/>
        </w:rPr>
        <w:t>Information</w:t>
      </w:r>
      <w:r w:rsidRPr="00BD278B">
        <w:rPr>
          <w:rStyle w:val="Fett"/>
        </w:rPr>
        <w:t>/</w:t>
      </w:r>
      <w:r w:rsidR="00C050D7" w:rsidRPr="00BD278B">
        <w:rPr>
          <w:rStyle w:val="Fett"/>
        </w:rPr>
        <w:t>Configuration</w:t>
      </w:r>
    </w:p>
    <w:p w14:paraId="6B57CEFF" w14:textId="77777777" w:rsidR="005B41A1" w:rsidRPr="00BD278B" w:rsidRDefault="005B41A1" w:rsidP="007955FF">
      <w:pPr>
        <w:rPr>
          <w:rFonts w:eastAsiaTheme="minorEastAsia"/>
          <w:lang w:eastAsia="ko-KR"/>
        </w:rPr>
      </w:pPr>
      <w:r w:rsidRPr="00BD278B">
        <w:rPr>
          <w:rFonts w:eastAsiaTheme="minorEastAsia"/>
          <w:lang w:eastAsia="ko-KR"/>
        </w:rPr>
        <w:t xml:space="preserve">Interoperability test supervisor has to list up the information and configuration about the test setting.  (Ex. Provided Vendor, Product Name, Hardware Spec/Configuration, Software Version/Configuration, etc)   </w:t>
      </w:r>
    </w:p>
    <w:p w14:paraId="22ACF0F8" w14:textId="77188AFA" w:rsidR="005B41A1" w:rsidRPr="00BD278B" w:rsidRDefault="005B41A1" w:rsidP="007955FF">
      <w:pPr>
        <w:rPr>
          <w:rFonts w:eastAsiaTheme="minorEastAsia"/>
          <w:lang w:eastAsia="ko-KR"/>
        </w:rPr>
      </w:pPr>
      <w:r w:rsidRPr="00BD278B">
        <w:rPr>
          <w:rFonts w:eastAsiaTheme="minorEastAsia"/>
          <w:lang w:eastAsia="ko-KR"/>
        </w:rPr>
        <w:t>This information can be optional and hidden. If the vendor’s do not want to present vendor’s</w:t>
      </w:r>
      <w:r w:rsidR="00C050D7" w:rsidRPr="00BD278B">
        <w:rPr>
          <w:rFonts w:eastAsiaTheme="minorEastAsia"/>
          <w:lang w:eastAsia="ko-KR"/>
        </w:rPr>
        <w:t xml:space="preserve"> name or some other information</w:t>
      </w:r>
      <w:r w:rsidRPr="00BD278B">
        <w:rPr>
          <w:rFonts w:eastAsiaTheme="minorEastAsia"/>
          <w:lang w:eastAsia="ko-KR"/>
        </w:rPr>
        <w:t xml:space="preserve"> which are used in the test, it will be declared like this: „Vendor A“, „Vendor B“, etc. </w:t>
      </w:r>
    </w:p>
    <w:p w14:paraId="5FA515F6" w14:textId="77777777" w:rsidR="006466EF" w:rsidRPr="00BD278B" w:rsidRDefault="006466EF" w:rsidP="005B41A1">
      <w:pPr>
        <w:rPr>
          <w:rFonts w:eastAsiaTheme="minorEastAsia"/>
          <w:lang w:eastAsia="ko-KR"/>
        </w:rPr>
      </w:pPr>
    </w:p>
    <w:p w14:paraId="022D5244" w14:textId="68FFF46F" w:rsidR="006466EF" w:rsidRPr="00BD278B" w:rsidRDefault="007955FF" w:rsidP="005B41A1">
      <w:pPr>
        <w:rPr>
          <w:rFonts w:eastAsiaTheme="minorEastAsia"/>
          <w:lang w:eastAsia="ko-KR"/>
        </w:rPr>
      </w:pPr>
      <w:r>
        <w:rPr>
          <w:rFonts w:eastAsiaTheme="minorEastAsia"/>
          <w:lang w:eastAsia="ko-KR"/>
        </w:rPr>
        <w:t>As example</w:t>
      </w:r>
      <w:r>
        <w:rPr>
          <w:rFonts w:eastAsiaTheme="minorEastAsia" w:hint="eastAsia"/>
          <w:lang w:eastAsia="ko-KR"/>
        </w:rPr>
        <w:t>:</w:t>
      </w:r>
    </w:p>
    <w:tbl>
      <w:tblPr>
        <w:tblStyle w:val="Tabellenraster"/>
        <w:tblW w:w="9464" w:type="dxa"/>
        <w:tblLook w:val="04A0" w:firstRow="1" w:lastRow="0" w:firstColumn="1" w:lastColumn="0" w:noHBand="0" w:noVBand="1"/>
      </w:tblPr>
      <w:tblGrid>
        <w:gridCol w:w="839"/>
        <w:gridCol w:w="1085"/>
        <w:gridCol w:w="1232"/>
        <w:gridCol w:w="1914"/>
        <w:gridCol w:w="2126"/>
        <w:gridCol w:w="2268"/>
      </w:tblGrid>
      <w:tr w:rsidR="005B41A1" w:rsidRPr="00BD278B" w14:paraId="4996607E" w14:textId="77777777" w:rsidTr="006466EF">
        <w:tc>
          <w:tcPr>
            <w:tcW w:w="839" w:type="dxa"/>
            <w:vAlign w:val="center"/>
          </w:tcPr>
          <w:p w14:paraId="1FB9A62A" w14:textId="77777777" w:rsidR="005B41A1" w:rsidRPr="00BD278B" w:rsidRDefault="005B41A1" w:rsidP="006466EF">
            <w:pPr>
              <w:jc w:val="center"/>
              <w:rPr>
                <w:rFonts w:eastAsiaTheme="minorEastAsia"/>
                <w:lang w:eastAsia="ko-KR"/>
              </w:rPr>
            </w:pPr>
            <w:r w:rsidRPr="00BD278B">
              <w:rPr>
                <w:rFonts w:eastAsiaTheme="minorEastAsia"/>
                <w:lang w:eastAsia="ko-KR"/>
              </w:rPr>
              <w:t>NFs or Entities</w:t>
            </w:r>
          </w:p>
        </w:tc>
        <w:tc>
          <w:tcPr>
            <w:tcW w:w="1085" w:type="dxa"/>
            <w:vAlign w:val="center"/>
          </w:tcPr>
          <w:p w14:paraId="30285A39" w14:textId="77777777" w:rsidR="005B41A1" w:rsidRPr="00BD278B" w:rsidRDefault="005B41A1" w:rsidP="006466EF">
            <w:pPr>
              <w:jc w:val="center"/>
              <w:rPr>
                <w:rFonts w:eastAsiaTheme="minorEastAsia"/>
                <w:lang w:eastAsia="ko-KR"/>
              </w:rPr>
            </w:pPr>
            <w:r w:rsidRPr="00BD278B">
              <w:rPr>
                <w:rFonts w:eastAsiaTheme="minorEastAsia"/>
                <w:lang w:eastAsia="ko-KR"/>
              </w:rPr>
              <w:t>Vendor</w:t>
            </w:r>
          </w:p>
        </w:tc>
        <w:tc>
          <w:tcPr>
            <w:tcW w:w="1232" w:type="dxa"/>
            <w:vAlign w:val="center"/>
          </w:tcPr>
          <w:p w14:paraId="171A19B2" w14:textId="77777777" w:rsidR="005B41A1" w:rsidRPr="00BD278B" w:rsidRDefault="005B41A1" w:rsidP="006466EF">
            <w:pPr>
              <w:jc w:val="center"/>
              <w:rPr>
                <w:rFonts w:eastAsiaTheme="minorEastAsia"/>
                <w:lang w:eastAsia="ko-KR"/>
              </w:rPr>
            </w:pPr>
            <w:r w:rsidRPr="00BD278B">
              <w:rPr>
                <w:rFonts w:eastAsiaTheme="minorEastAsia"/>
                <w:lang w:eastAsia="ko-KR"/>
              </w:rPr>
              <w:t>Product Name/Model No</w:t>
            </w:r>
          </w:p>
        </w:tc>
        <w:tc>
          <w:tcPr>
            <w:tcW w:w="1914" w:type="dxa"/>
            <w:vAlign w:val="center"/>
          </w:tcPr>
          <w:p w14:paraId="5F588519" w14:textId="77777777" w:rsidR="005B41A1" w:rsidRPr="00BD278B" w:rsidRDefault="005B41A1" w:rsidP="006466EF">
            <w:pPr>
              <w:jc w:val="center"/>
              <w:rPr>
                <w:rFonts w:eastAsiaTheme="minorEastAsia"/>
                <w:lang w:eastAsia="ko-KR"/>
              </w:rPr>
            </w:pPr>
            <w:r w:rsidRPr="00BD278B">
              <w:rPr>
                <w:rFonts w:eastAsiaTheme="minorEastAsia"/>
                <w:lang w:eastAsia="ko-KR"/>
              </w:rPr>
              <w:t>Hardware/Infra Spec</w:t>
            </w:r>
          </w:p>
        </w:tc>
        <w:tc>
          <w:tcPr>
            <w:tcW w:w="2126" w:type="dxa"/>
            <w:vAlign w:val="center"/>
          </w:tcPr>
          <w:p w14:paraId="61F6FC34" w14:textId="77777777" w:rsidR="005B41A1" w:rsidRPr="00BD278B" w:rsidRDefault="005B41A1" w:rsidP="006466EF">
            <w:pPr>
              <w:jc w:val="center"/>
              <w:rPr>
                <w:rFonts w:eastAsiaTheme="minorEastAsia"/>
                <w:lang w:eastAsia="ko-KR"/>
              </w:rPr>
            </w:pPr>
            <w:r w:rsidRPr="00BD278B">
              <w:rPr>
                <w:rFonts w:eastAsiaTheme="minorEastAsia"/>
                <w:lang w:eastAsia="ko-KR"/>
              </w:rPr>
              <w:t>Software</w:t>
            </w:r>
            <w:r w:rsidR="006466EF" w:rsidRPr="00BD278B">
              <w:rPr>
                <w:rFonts w:eastAsiaTheme="minorEastAsia"/>
                <w:lang w:eastAsia="ko-KR"/>
              </w:rPr>
              <w:t xml:space="preserve"> version</w:t>
            </w:r>
          </w:p>
        </w:tc>
        <w:tc>
          <w:tcPr>
            <w:tcW w:w="2268" w:type="dxa"/>
            <w:vAlign w:val="center"/>
          </w:tcPr>
          <w:p w14:paraId="5B3634D9" w14:textId="77777777" w:rsidR="005B41A1" w:rsidRPr="00BD278B" w:rsidRDefault="005B41A1" w:rsidP="006466EF">
            <w:pPr>
              <w:jc w:val="center"/>
              <w:rPr>
                <w:rFonts w:eastAsiaTheme="minorEastAsia"/>
                <w:lang w:eastAsia="ko-KR"/>
              </w:rPr>
            </w:pPr>
            <w:r w:rsidRPr="00BD278B">
              <w:rPr>
                <w:rFonts w:eastAsiaTheme="minorEastAsia"/>
                <w:lang w:eastAsia="ko-KR"/>
              </w:rPr>
              <w:t>Notes</w:t>
            </w:r>
          </w:p>
        </w:tc>
      </w:tr>
      <w:tr w:rsidR="005B41A1" w:rsidRPr="00BD278B" w14:paraId="563590E9" w14:textId="77777777" w:rsidTr="00E22823">
        <w:tc>
          <w:tcPr>
            <w:tcW w:w="839" w:type="dxa"/>
          </w:tcPr>
          <w:p w14:paraId="29009EB0" w14:textId="77777777" w:rsidR="005B41A1" w:rsidRPr="00BD278B" w:rsidRDefault="006466EF" w:rsidP="00E22823">
            <w:pPr>
              <w:jc w:val="center"/>
              <w:rPr>
                <w:rFonts w:eastAsiaTheme="minorEastAsia"/>
                <w:lang w:eastAsia="ko-KR"/>
              </w:rPr>
            </w:pPr>
            <w:r w:rsidRPr="00BD278B">
              <w:rPr>
                <w:rFonts w:eastAsiaTheme="minorEastAsia"/>
                <w:lang w:eastAsia="ko-KR"/>
              </w:rPr>
              <w:t>5G-</w:t>
            </w:r>
            <w:r w:rsidR="005B41A1" w:rsidRPr="00BD278B">
              <w:rPr>
                <w:rFonts w:eastAsiaTheme="minorEastAsia"/>
                <w:lang w:eastAsia="ko-KR"/>
              </w:rPr>
              <w:t>UE</w:t>
            </w:r>
          </w:p>
        </w:tc>
        <w:tc>
          <w:tcPr>
            <w:tcW w:w="1085" w:type="dxa"/>
          </w:tcPr>
          <w:p w14:paraId="17D48268" w14:textId="77777777" w:rsidR="005B41A1" w:rsidRPr="00BD278B" w:rsidRDefault="005B41A1" w:rsidP="00E22823">
            <w:pPr>
              <w:rPr>
                <w:rFonts w:eastAsiaTheme="minorEastAsia"/>
                <w:lang w:eastAsia="ko-KR"/>
              </w:rPr>
            </w:pPr>
          </w:p>
        </w:tc>
        <w:tc>
          <w:tcPr>
            <w:tcW w:w="1232" w:type="dxa"/>
          </w:tcPr>
          <w:p w14:paraId="4E9B99A9" w14:textId="77777777" w:rsidR="005B41A1" w:rsidRPr="00BD278B" w:rsidRDefault="005B41A1" w:rsidP="00E22823">
            <w:pPr>
              <w:rPr>
                <w:rFonts w:eastAsiaTheme="minorEastAsia"/>
                <w:lang w:eastAsia="ko-KR"/>
              </w:rPr>
            </w:pPr>
          </w:p>
        </w:tc>
        <w:tc>
          <w:tcPr>
            <w:tcW w:w="1914" w:type="dxa"/>
          </w:tcPr>
          <w:p w14:paraId="4262C5FB" w14:textId="77777777" w:rsidR="005B41A1" w:rsidRPr="00BD278B" w:rsidRDefault="005B41A1" w:rsidP="00E22823">
            <w:pPr>
              <w:rPr>
                <w:rFonts w:eastAsiaTheme="minorEastAsia"/>
                <w:lang w:eastAsia="ko-KR"/>
              </w:rPr>
            </w:pPr>
          </w:p>
        </w:tc>
        <w:tc>
          <w:tcPr>
            <w:tcW w:w="2126" w:type="dxa"/>
          </w:tcPr>
          <w:p w14:paraId="62520300" w14:textId="77777777" w:rsidR="005B41A1" w:rsidRPr="00BD278B" w:rsidRDefault="005B41A1" w:rsidP="00E22823">
            <w:pPr>
              <w:rPr>
                <w:rFonts w:eastAsiaTheme="minorEastAsia"/>
                <w:lang w:eastAsia="ko-KR"/>
              </w:rPr>
            </w:pPr>
          </w:p>
        </w:tc>
        <w:tc>
          <w:tcPr>
            <w:tcW w:w="2268" w:type="dxa"/>
          </w:tcPr>
          <w:p w14:paraId="7F4A0883" w14:textId="77777777" w:rsidR="005B41A1" w:rsidRPr="00BD278B" w:rsidRDefault="005B41A1" w:rsidP="00E22823">
            <w:pPr>
              <w:rPr>
                <w:rFonts w:eastAsiaTheme="minorEastAsia"/>
                <w:lang w:eastAsia="ko-KR"/>
              </w:rPr>
            </w:pPr>
          </w:p>
        </w:tc>
      </w:tr>
      <w:tr w:rsidR="005B41A1" w:rsidRPr="00BD278B" w14:paraId="2B54CC10" w14:textId="77777777" w:rsidTr="00E22823">
        <w:tc>
          <w:tcPr>
            <w:tcW w:w="839" w:type="dxa"/>
          </w:tcPr>
          <w:p w14:paraId="60051648" w14:textId="77777777" w:rsidR="005B41A1" w:rsidRPr="00BD278B" w:rsidRDefault="005B41A1" w:rsidP="00E22823">
            <w:pPr>
              <w:jc w:val="center"/>
              <w:rPr>
                <w:rFonts w:eastAsiaTheme="minorEastAsia"/>
                <w:lang w:eastAsia="ko-KR"/>
              </w:rPr>
            </w:pPr>
            <w:r w:rsidRPr="00BD278B">
              <w:rPr>
                <w:rFonts w:eastAsiaTheme="minorEastAsia"/>
                <w:lang w:eastAsia="ko-KR"/>
              </w:rPr>
              <w:t>eNB</w:t>
            </w:r>
          </w:p>
        </w:tc>
        <w:tc>
          <w:tcPr>
            <w:tcW w:w="1085" w:type="dxa"/>
          </w:tcPr>
          <w:p w14:paraId="3E34A79E" w14:textId="77777777" w:rsidR="005B41A1" w:rsidRPr="00BD278B" w:rsidRDefault="005B41A1" w:rsidP="00E22823">
            <w:pPr>
              <w:rPr>
                <w:rFonts w:eastAsiaTheme="minorEastAsia"/>
                <w:lang w:eastAsia="ko-KR"/>
              </w:rPr>
            </w:pPr>
          </w:p>
        </w:tc>
        <w:tc>
          <w:tcPr>
            <w:tcW w:w="1232" w:type="dxa"/>
          </w:tcPr>
          <w:p w14:paraId="050F1B9D" w14:textId="77777777" w:rsidR="005B41A1" w:rsidRPr="00BD278B" w:rsidRDefault="005B41A1" w:rsidP="00E22823">
            <w:pPr>
              <w:rPr>
                <w:rFonts w:eastAsiaTheme="minorEastAsia"/>
                <w:lang w:eastAsia="ko-KR"/>
              </w:rPr>
            </w:pPr>
          </w:p>
        </w:tc>
        <w:tc>
          <w:tcPr>
            <w:tcW w:w="1914" w:type="dxa"/>
          </w:tcPr>
          <w:p w14:paraId="2FA306E4" w14:textId="77777777" w:rsidR="005B41A1" w:rsidRPr="00BD278B" w:rsidRDefault="005B41A1" w:rsidP="00E22823">
            <w:pPr>
              <w:rPr>
                <w:rFonts w:eastAsiaTheme="minorEastAsia"/>
                <w:lang w:eastAsia="ko-KR"/>
              </w:rPr>
            </w:pPr>
          </w:p>
        </w:tc>
        <w:tc>
          <w:tcPr>
            <w:tcW w:w="2126" w:type="dxa"/>
          </w:tcPr>
          <w:p w14:paraId="1C4C1CCA" w14:textId="77777777" w:rsidR="005B41A1" w:rsidRPr="00BD278B" w:rsidRDefault="005B41A1" w:rsidP="00E22823">
            <w:pPr>
              <w:rPr>
                <w:rFonts w:eastAsiaTheme="minorEastAsia"/>
                <w:lang w:eastAsia="ko-KR"/>
              </w:rPr>
            </w:pPr>
          </w:p>
        </w:tc>
        <w:tc>
          <w:tcPr>
            <w:tcW w:w="2268" w:type="dxa"/>
          </w:tcPr>
          <w:p w14:paraId="2EF9418F" w14:textId="77777777" w:rsidR="005B41A1" w:rsidRPr="00BD278B" w:rsidRDefault="005B41A1" w:rsidP="00E22823">
            <w:pPr>
              <w:rPr>
                <w:rFonts w:eastAsiaTheme="minorEastAsia"/>
                <w:lang w:eastAsia="ko-KR"/>
              </w:rPr>
            </w:pPr>
          </w:p>
        </w:tc>
      </w:tr>
      <w:tr w:rsidR="006466EF" w:rsidRPr="00BD278B" w14:paraId="1DED36B9" w14:textId="77777777" w:rsidTr="00E22823">
        <w:tc>
          <w:tcPr>
            <w:tcW w:w="839" w:type="dxa"/>
          </w:tcPr>
          <w:p w14:paraId="6F2555BB" w14:textId="77777777" w:rsidR="006466EF" w:rsidRPr="00BD278B" w:rsidRDefault="006466EF" w:rsidP="00E22823">
            <w:pPr>
              <w:jc w:val="center"/>
              <w:rPr>
                <w:rFonts w:eastAsiaTheme="minorEastAsia"/>
                <w:lang w:eastAsia="ko-KR"/>
              </w:rPr>
            </w:pPr>
            <w:r w:rsidRPr="00BD278B">
              <w:rPr>
                <w:rFonts w:eastAsiaTheme="minorEastAsia"/>
                <w:lang w:eastAsia="ko-KR"/>
              </w:rPr>
              <w:t>gNB</w:t>
            </w:r>
          </w:p>
        </w:tc>
        <w:tc>
          <w:tcPr>
            <w:tcW w:w="1085" w:type="dxa"/>
          </w:tcPr>
          <w:p w14:paraId="0656D18F" w14:textId="77777777" w:rsidR="006466EF" w:rsidRPr="00BD278B" w:rsidRDefault="006466EF" w:rsidP="00E22823">
            <w:pPr>
              <w:rPr>
                <w:rFonts w:eastAsiaTheme="minorEastAsia"/>
                <w:lang w:eastAsia="ko-KR"/>
              </w:rPr>
            </w:pPr>
          </w:p>
        </w:tc>
        <w:tc>
          <w:tcPr>
            <w:tcW w:w="1232" w:type="dxa"/>
          </w:tcPr>
          <w:p w14:paraId="4BB220B5" w14:textId="77777777" w:rsidR="006466EF" w:rsidRPr="00BD278B" w:rsidRDefault="006466EF" w:rsidP="00E22823">
            <w:pPr>
              <w:rPr>
                <w:rFonts w:eastAsiaTheme="minorEastAsia"/>
                <w:lang w:eastAsia="ko-KR"/>
              </w:rPr>
            </w:pPr>
          </w:p>
        </w:tc>
        <w:tc>
          <w:tcPr>
            <w:tcW w:w="1914" w:type="dxa"/>
          </w:tcPr>
          <w:p w14:paraId="0B9D9DB8" w14:textId="77777777" w:rsidR="006466EF" w:rsidRPr="00BD278B" w:rsidRDefault="006466EF" w:rsidP="00E22823">
            <w:pPr>
              <w:rPr>
                <w:rFonts w:eastAsiaTheme="minorEastAsia"/>
                <w:lang w:eastAsia="ko-KR"/>
              </w:rPr>
            </w:pPr>
          </w:p>
        </w:tc>
        <w:tc>
          <w:tcPr>
            <w:tcW w:w="2126" w:type="dxa"/>
          </w:tcPr>
          <w:p w14:paraId="38B846C7" w14:textId="77777777" w:rsidR="006466EF" w:rsidRPr="00BD278B" w:rsidRDefault="006466EF" w:rsidP="00E22823">
            <w:pPr>
              <w:rPr>
                <w:rFonts w:eastAsiaTheme="minorEastAsia"/>
                <w:lang w:eastAsia="ko-KR"/>
              </w:rPr>
            </w:pPr>
          </w:p>
        </w:tc>
        <w:tc>
          <w:tcPr>
            <w:tcW w:w="2268" w:type="dxa"/>
          </w:tcPr>
          <w:p w14:paraId="10801D35" w14:textId="77777777" w:rsidR="006466EF" w:rsidRPr="00BD278B" w:rsidRDefault="006466EF" w:rsidP="00E22823">
            <w:pPr>
              <w:rPr>
                <w:rFonts w:eastAsiaTheme="minorEastAsia"/>
                <w:lang w:eastAsia="ko-KR"/>
              </w:rPr>
            </w:pPr>
          </w:p>
        </w:tc>
      </w:tr>
      <w:tr w:rsidR="005B41A1" w:rsidRPr="00BD278B" w14:paraId="7F5AB184" w14:textId="77777777" w:rsidTr="00E22823">
        <w:tc>
          <w:tcPr>
            <w:tcW w:w="839" w:type="dxa"/>
          </w:tcPr>
          <w:p w14:paraId="30592116" w14:textId="77777777" w:rsidR="005B41A1" w:rsidRPr="00BD278B" w:rsidRDefault="005B41A1" w:rsidP="00E22823">
            <w:pPr>
              <w:jc w:val="center"/>
              <w:rPr>
                <w:rFonts w:eastAsiaTheme="minorEastAsia"/>
                <w:lang w:eastAsia="ko-KR"/>
              </w:rPr>
            </w:pPr>
            <w:r w:rsidRPr="00BD278B">
              <w:rPr>
                <w:rFonts w:eastAsiaTheme="minorEastAsia"/>
                <w:lang w:eastAsia="ko-KR"/>
              </w:rPr>
              <w:t>EPC</w:t>
            </w:r>
          </w:p>
        </w:tc>
        <w:tc>
          <w:tcPr>
            <w:tcW w:w="1085" w:type="dxa"/>
          </w:tcPr>
          <w:p w14:paraId="66572693" w14:textId="77777777" w:rsidR="005B41A1" w:rsidRPr="00BD278B" w:rsidRDefault="005B41A1" w:rsidP="00E22823">
            <w:pPr>
              <w:rPr>
                <w:rFonts w:eastAsiaTheme="minorEastAsia"/>
                <w:lang w:eastAsia="ko-KR"/>
              </w:rPr>
            </w:pPr>
          </w:p>
        </w:tc>
        <w:tc>
          <w:tcPr>
            <w:tcW w:w="1232" w:type="dxa"/>
          </w:tcPr>
          <w:p w14:paraId="386FD096" w14:textId="77777777" w:rsidR="005B41A1" w:rsidRPr="00BD278B" w:rsidRDefault="005B41A1" w:rsidP="00E22823">
            <w:pPr>
              <w:rPr>
                <w:rFonts w:eastAsiaTheme="minorEastAsia"/>
                <w:lang w:eastAsia="ko-KR"/>
              </w:rPr>
            </w:pPr>
          </w:p>
        </w:tc>
        <w:tc>
          <w:tcPr>
            <w:tcW w:w="1914" w:type="dxa"/>
          </w:tcPr>
          <w:p w14:paraId="34A1D5A5" w14:textId="77777777" w:rsidR="005B41A1" w:rsidRPr="00BD278B" w:rsidRDefault="005B41A1" w:rsidP="00E22823">
            <w:pPr>
              <w:rPr>
                <w:rFonts w:eastAsiaTheme="minorEastAsia"/>
                <w:lang w:eastAsia="ko-KR"/>
              </w:rPr>
            </w:pPr>
          </w:p>
        </w:tc>
        <w:tc>
          <w:tcPr>
            <w:tcW w:w="2126" w:type="dxa"/>
          </w:tcPr>
          <w:p w14:paraId="3F8DFBE6" w14:textId="77777777" w:rsidR="005B41A1" w:rsidRPr="00BD278B" w:rsidRDefault="005B41A1" w:rsidP="00E22823">
            <w:pPr>
              <w:rPr>
                <w:rFonts w:eastAsiaTheme="minorEastAsia"/>
                <w:lang w:eastAsia="ko-KR"/>
              </w:rPr>
            </w:pPr>
          </w:p>
        </w:tc>
        <w:tc>
          <w:tcPr>
            <w:tcW w:w="2268" w:type="dxa"/>
          </w:tcPr>
          <w:p w14:paraId="4505820B" w14:textId="77777777" w:rsidR="005B41A1" w:rsidRPr="00BD278B" w:rsidRDefault="005B41A1" w:rsidP="00E22823">
            <w:pPr>
              <w:rPr>
                <w:rFonts w:eastAsiaTheme="minorEastAsia"/>
                <w:lang w:eastAsia="ko-KR"/>
              </w:rPr>
            </w:pPr>
            <w:r w:rsidRPr="00BD278B">
              <w:rPr>
                <w:rFonts w:eastAsiaTheme="minorEastAsia"/>
                <w:lang w:eastAsia="ko-KR"/>
              </w:rPr>
              <w:t xml:space="preserve"> </w:t>
            </w:r>
          </w:p>
        </w:tc>
      </w:tr>
    </w:tbl>
    <w:p w14:paraId="555906C5" w14:textId="77777777" w:rsidR="005B41A1" w:rsidRPr="00BD278B" w:rsidRDefault="005B41A1" w:rsidP="00571F09">
      <w:pPr>
        <w:rPr>
          <w:rFonts w:eastAsiaTheme="minorEastAsia"/>
          <w:lang w:eastAsia="ko-KR"/>
        </w:rPr>
      </w:pPr>
    </w:p>
    <w:p w14:paraId="53658A1C" w14:textId="77777777" w:rsidR="00355B22" w:rsidRPr="00BD278B" w:rsidRDefault="00355B22" w:rsidP="007955FF">
      <w:pPr>
        <w:rPr>
          <w:lang w:eastAsia="ko-KR"/>
        </w:rPr>
      </w:pPr>
      <w:r w:rsidRPr="00BD278B">
        <w:rPr>
          <w:lang w:eastAsia="ko-KR"/>
        </w:rPr>
        <w:t>In this chapt</w:t>
      </w:r>
      <w:r w:rsidR="00402F1D" w:rsidRPr="00BD278B">
        <w:rPr>
          <w:lang w:eastAsia="ko-KR"/>
        </w:rPr>
        <w:t xml:space="preserve">er, we introduce 3 </w:t>
      </w:r>
      <w:r w:rsidRPr="00BD278B">
        <w:rPr>
          <w:lang w:eastAsia="ko-KR"/>
        </w:rPr>
        <w:t>sections for addressing Interoperability testing in the following scopes:</w:t>
      </w:r>
    </w:p>
    <w:p w14:paraId="79702624" w14:textId="77777777" w:rsidR="00355B22" w:rsidRPr="00BD278B" w:rsidRDefault="00355B22" w:rsidP="00571F09">
      <w:pPr>
        <w:rPr>
          <w:rFonts w:eastAsiaTheme="minorEastAsia"/>
          <w:lang w:eastAsia="ko-KR"/>
        </w:rPr>
      </w:pPr>
    </w:p>
    <w:p w14:paraId="5E742857" w14:textId="6577C261" w:rsidR="003966E3" w:rsidRPr="00BD278B" w:rsidRDefault="005D50D4" w:rsidP="00E1789B">
      <w:pPr>
        <w:pStyle w:val="Listenabsatz"/>
        <w:numPr>
          <w:ilvl w:val="0"/>
          <w:numId w:val="5"/>
        </w:numPr>
        <w:jc w:val="center"/>
        <w:rPr>
          <w:rFonts w:eastAsiaTheme="minorEastAsia"/>
          <w:lang w:eastAsia="ko-KR"/>
        </w:rPr>
      </w:pPr>
      <w:r w:rsidRPr="00BD278B">
        <w:rPr>
          <w:rFonts w:eastAsiaTheme="minorEastAsia"/>
          <w:b/>
          <w:lang w:eastAsia="ko-KR"/>
        </w:rPr>
        <w:t>3GPP Rel</w:t>
      </w:r>
      <w:r w:rsidR="00402F1D" w:rsidRPr="00BD278B">
        <w:rPr>
          <w:rFonts w:eastAsiaTheme="minorEastAsia"/>
          <w:b/>
          <w:lang w:eastAsia="ko-KR"/>
        </w:rPr>
        <w:t>.</w:t>
      </w:r>
      <w:r w:rsidRPr="00BD278B">
        <w:rPr>
          <w:rFonts w:eastAsiaTheme="minorEastAsia"/>
          <w:b/>
          <w:lang w:eastAsia="ko-KR"/>
        </w:rPr>
        <w:t xml:space="preserve">15 </w:t>
      </w:r>
      <w:r w:rsidR="00355B22" w:rsidRPr="00BD278B">
        <w:rPr>
          <w:rFonts w:eastAsiaTheme="minorEastAsia"/>
          <w:b/>
          <w:lang w:eastAsia="ko-KR"/>
        </w:rPr>
        <w:t>U</w:t>
      </w:r>
      <w:r w:rsidR="00301576" w:rsidRPr="00BD278B">
        <w:rPr>
          <w:rFonts w:eastAsiaTheme="minorEastAsia"/>
          <w:b/>
          <w:lang w:eastAsia="ko-KR"/>
        </w:rPr>
        <w:t>u</w:t>
      </w:r>
      <w:r w:rsidR="00BA4111">
        <w:rPr>
          <w:rFonts w:eastAsiaTheme="minorEastAsia"/>
          <w:b/>
          <w:lang w:eastAsia="ko-KR"/>
        </w:rPr>
        <w:t xml:space="preserve"> </w:t>
      </w:r>
      <w:r w:rsidR="00BA4111">
        <w:rPr>
          <w:rFonts w:eastAsiaTheme="minorEastAsia" w:hint="eastAsia"/>
          <w:b/>
          <w:lang w:eastAsia="ko-KR"/>
        </w:rPr>
        <w:t>I</w:t>
      </w:r>
      <w:r w:rsidR="00355B22" w:rsidRPr="00BD278B">
        <w:rPr>
          <w:rFonts w:eastAsiaTheme="minorEastAsia"/>
          <w:b/>
          <w:lang w:eastAsia="ko-KR"/>
        </w:rPr>
        <w:t>nterface</w:t>
      </w:r>
      <w:r w:rsidR="00301576" w:rsidRPr="00BD278B">
        <w:rPr>
          <w:rFonts w:eastAsiaTheme="minorEastAsia"/>
          <w:b/>
          <w:lang w:eastAsia="ko-KR"/>
        </w:rPr>
        <w:t xml:space="preserve"> IOT</w:t>
      </w:r>
      <w:r w:rsidR="00355B22" w:rsidRPr="00BD278B">
        <w:rPr>
          <w:rFonts w:eastAsiaTheme="minorEastAsia"/>
          <w:b/>
          <w:lang w:eastAsia="ko-KR"/>
        </w:rPr>
        <w:t xml:space="preserve"> </w:t>
      </w:r>
      <w:r w:rsidR="00301576" w:rsidRPr="00BD278B">
        <w:rPr>
          <w:rFonts w:eastAsiaTheme="minorEastAsia"/>
          <w:b/>
          <w:lang w:eastAsia="ko-KR"/>
        </w:rPr>
        <w:t>Test Plan</w:t>
      </w:r>
      <w:r w:rsidR="00301576" w:rsidRPr="00BD278B">
        <w:rPr>
          <w:rFonts w:eastAsiaTheme="minorEastAsia"/>
          <w:lang w:eastAsia="ko-KR"/>
        </w:rPr>
        <w:t xml:space="preserve"> </w:t>
      </w:r>
      <w:r w:rsidR="00355B22" w:rsidRPr="00BD278B">
        <w:rPr>
          <w:rFonts w:eastAsiaTheme="minorEastAsia"/>
          <w:lang w:eastAsia="ko-KR"/>
        </w:rPr>
        <w:t xml:space="preserve">- </w:t>
      </w:r>
      <w:r w:rsidR="00096BDD" w:rsidRPr="00BD278B">
        <w:rPr>
          <w:rFonts w:eastAsiaTheme="minorEastAsia"/>
          <w:lang w:eastAsia="ko-KR"/>
        </w:rPr>
        <w:t xml:space="preserve">section 4.1, </w:t>
      </w:r>
      <w:r w:rsidR="00355B22" w:rsidRPr="00BD278B">
        <w:rPr>
          <w:rFonts w:eastAsiaTheme="minorEastAsia"/>
          <w:lang w:eastAsia="ko-KR"/>
        </w:rPr>
        <w:t>corresponding to IOT test plan from U</w:t>
      </w:r>
      <w:r w:rsidR="00096BDD" w:rsidRPr="00BD278B">
        <w:rPr>
          <w:rFonts w:eastAsiaTheme="minorEastAsia"/>
          <w:lang w:eastAsia="ko-KR"/>
        </w:rPr>
        <w:t>u</w:t>
      </w:r>
      <w:r w:rsidR="00355B22" w:rsidRPr="00BD278B">
        <w:rPr>
          <w:rFonts w:eastAsiaTheme="minorEastAsia"/>
          <w:lang w:eastAsia="ko-KR"/>
        </w:rPr>
        <w:t xml:space="preserve"> (air interface) between a network vendor Vs 5G-NR UE vendors or reference design from a chipset/modem vendor</w:t>
      </w:r>
    </w:p>
    <w:p w14:paraId="293C75C9" w14:textId="77777777" w:rsidR="003966E3" w:rsidRPr="00BD278B" w:rsidRDefault="003966E3" w:rsidP="003966E3">
      <w:pPr>
        <w:jc w:val="center"/>
        <w:rPr>
          <w:rFonts w:eastAsiaTheme="minorEastAsia"/>
          <w:lang w:eastAsia="ko-KR"/>
        </w:rPr>
      </w:pPr>
    </w:p>
    <w:p w14:paraId="0F7F743E" w14:textId="77777777" w:rsidR="00301576" w:rsidRPr="00BD278B" w:rsidRDefault="003966E3" w:rsidP="003966E3">
      <w:pPr>
        <w:ind w:left="720"/>
        <w:rPr>
          <w:rFonts w:eastAsiaTheme="minorEastAsia"/>
          <w:lang w:eastAsia="ko-KR"/>
        </w:rPr>
      </w:pPr>
      <w:r w:rsidRPr="00BD278B">
        <w:rPr>
          <w:noProof/>
          <w:lang w:val="en-GB" w:eastAsia="en-GB"/>
        </w:rPr>
        <w:drawing>
          <wp:inline distT="0" distB="0" distL="0" distR="0" wp14:anchorId="05F6B29B" wp14:editId="642E8919">
            <wp:extent cx="2728570" cy="9371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761113" cy="948358"/>
                    </a:xfrm>
                    <a:prstGeom prst="rect">
                      <a:avLst/>
                    </a:prstGeom>
                  </pic:spPr>
                </pic:pic>
              </a:graphicData>
            </a:graphic>
          </wp:inline>
        </w:drawing>
      </w:r>
    </w:p>
    <w:p w14:paraId="279B284C" w14:textId="77777777" w:rsidR="002F3150" w:rsidRPr="00BD278B" w:rsidRDefault="002F3150" w:rsidP="003966E3">
      <w:pPr>
        <w:ind w:left="720"/>
        <w:rPr>
          <w:rFonts w:eastAsiaTheme="minorEastAsia"/>
          <w:lang w:eastAsia="ko-KR"/>
        </w:rPr>
      </w:pPr>
    </w:p>
    <w:p w14:paraId="0665A0D0" w14:textId="77777777" w:rsidR="003966E3" w:rsidRPr="00BD278B" w:rsidRDefault="003966E3" w:rsidP="003966E3">
      <w:pPr>
        <w:ind w:left="720"/>
        <w:rPr>
          <w:rFonts w:eastAsiaTheme="minorEastAsia"/>
          <w:lang w:eastAsia="ko-KR"/>
        </w:rPr>
      </w:pPr>
      <w:r w:rsidRPr="00BD278B">
        <w:rPr>
          <w:rFonts w:eastAsiaTheme="minorEastAsia"/>
          <w:lang w:eastAsia="ko-KR"/>
        </w:rPr>
        <w:t xml:space="preserve">In this </w:t>
      </w:r>
      <w:r w:rsidR="002F3150" w:rsidRPr="00BD278B">
        <w:rPr>
          <w:rFonts w:eastAsiaTheme="minorEastAsia"/>
          <w:lang w:eastAsia="ko-KR"/>
        </w:rPr>
        <w:t>section,</w:t>
      </w:r>
      <w:r w:rsidRPr="00BD278B">
        <w:rPr>
          <w:rFonts w:eastAsiaTheme="minorEastAsia"/>
          <w:lang w:eastAsia="ko-KR"/>
        </w:rPr>
        <w:t xml:space="preserve"> we have identified multiple test categories which are organized as following:</w:t>
      </w:r>
    </w:p>
    <w:p w14:paraId="03D6FDB2" w14:textId="77777777" w:rsidR="0076056F" w:rsidRPr="00BD278B" w:rsidRDefault="0076056F" w:rsidP="0076056F">
      <w:pPr>
        <w:ind w:left="720"/>
        <w:rPr>
          <w:rFonts w:eastAsiaTheme="minorEastAsia"/>
          <w:lang w:eastAsia="ko-KR"/>
        </w:rPr>
      </w:pPr>
    </w:p>
    <w:p w14:paraId="69CF36A1" w14:textId="5864C76C" w:rsidR="0076056F" w:rsidRPr="00BD278B" w:rsidRDefault="0076056F" w:rsidP="00E1789B">
      <w:pPr>
        <w:pStyle w:val="Listenabsatz"/>
        <w:numPr>
          <w:ilvl w:val="1"/>
          <w:numId w:val="5"/>
        </w:numPr>
        <w:rPr>
          <w:rFonts w:eastAsiaTheme="minorEastAsia"/>
          <w:lang w:eastAsia="ko-KR"/>
        </w:rPr>
      </w:pPr>
      <w:bookmarkStart w:id="12" w:name="_Hlk517905849"/>
      <w:r w:rsidRPr="00BD278B">
        <w:rPr>
          <w:rFonts w:eastAsiaTheme="minorEastAsia"/>
          <w:b/>
          <w:lang w:eastAsia="ko-KR"/>
        </w:rPr>
        <w:t>AS</w:t>
      </w:r>
      <w:r w:rsidR="00BA4111">
        <w:rPr>
          <w:rFonts w:eastAsiaTheme="minorEastAsia" w:hint="eastAsia"/>
          <w:b/>
          <w:lang w:eastAsia="ko-KR"/>
        </w:rPr>
        <w:t>(Access Stratum)</w:t>
      </w:r>
      <w:r w:rsidRPr="00BD278B">
        <w:rPr>
          <w:rFonts w:eastAsiaTheme="minorEastAsia"/>
          <w:b/>
          <w:lang w:eastAsia="ko-KR"/>
        </w:rPr>
        <w:t xml:space="preserve"> </w:t>
      </w:r>
      <w:r w:rsidR="007300D9" w:rsidRPr="00BD278B">
        <w:rPr>
          <w:rFonts w:eastAsiaTheme="minorEastAsia"/>
          <w:b/>
          <w:lang w:eastAsia="ko-KR"/>
        </w:rPr>
        <w:t>Test Cases</w:t>
      </w:r>
    </w:p>
    <w:p w14:paraId="4D6FBBB1" w14:textId="77777777" w:rsidR="002F3150" w:rsidRPr="00BD278B" w:rsidRDefault="002F3150" w:rsidP="00E1789B">
      <w:pPr>
        <w:pStyle w:val="Listenabsatz"/>
        <w:numPr>
          <w:ilvl w:val="0"/>
          <w:numId w:val="6"/>
        </w:numPr>
        <w:rPr>
          <w:rFonts w:eastAsiaTheme="minorEastAsia"/>
          <w:lang w:eastAsia="ko-KR"/>
        </w:rPr>
      </w:pPr>
      <w:r w:rsidRPr="00BD278B">
        <w:rPr>
          <w:rFonts w:eastAsiaTheme="minorEastAsia"/>
          <w:lang w:eastAsia="ko-KR"/>
        </w:rPr>
        <w:t>5G-NR System Information acquisition</w:t>
      </w:r>
    </w:p>
    <w:p w14:paraId="52806325" w14:textId="77777777" w:rsidR="003966E3" w:rsidRPr="00BD278B" w:rsidRDefault="00393A01" w:rsidP="00E1789B">
      <w:pPr>
        <w:pStyle w:val="Listenabsatz"/>
        <w:numPr>
          <w:ilvl w:val="0"/>
          <w:numId w:val="6"/>
        </w:numPr>
        <w:rPr>
          <w:rFonts w:eastAsiaTheme="minorEastAsia"/>
          <w:lang w:eastAsia="ko-KR"/>
        </w:rPr>
      </w:pPr>
      <w:r w:rsidRPr="00BD278B">
        <w:rPr>
          <w:rFonts w:eastAsiaTheme="minorEastAsia"/>
          <w:lang w:eastAsia="ko-KR"/>
        </w:rPr>
        <w:t>5G-NR Network Access (</w:t>
      </w:r>
      <w:r w:rsidR="002F3150" w:rsidRPr="00BD278B">
        <w:rPr>
          <w:rFonts w:eastAsiaTheme="minorEastAsia"/>
          <w:lang w:eastAsia="ko-KR"/>
        </w:rPr>
        <w:t xml:space="preserve">random access, </w:t>
      </w:r>
      <w:r w:rsidRPr="00BD278B">
        <w:rPr>
          <w:rFonts w:eastAsiaTheme="minorEastAsia"/>
          <w:lang w:eastAsia="ko-KR"/>
        </w:rPr>
        <w:t>cell se</w:t>
      </w:r>
      <w:r w:rsidR="002F3150" w:rsidRPr="00BD278B">
        <w:rPr>
          <w:rFonts w:eastAsiaTheme="minorEastAsia"/>
          <w:lang w:eastAsia="ko-KR"/>
        </w:rPr>
        <w:t>lection/reselection</w:t>
      </w:r>
      <w:r w:rsidRPr="00BD278B">
        <w:rPr>
          <w:rFonts w:eastAsiaTheme="minorEastAsia"/>
          <w:lang w:eastAsia="ko-KR"/>
        </w:rPr>
        <w:t>)</w:t>
      </w:r>
    </w:p>
    <w:p w14:paraId="22686739" w14:textId="77777777" w:rsidR="00DD4765" w:rsidRPr="00BD278B" w:rsidRDefault="00DD4765" w:rsidP="00E1789B">
      <w:pPr>
        <w:pStyle w:val="Listenabsatz"/>
        <w:numPr>
          <w:ilvl w:val="0"/>
          <w:numId w:val="6"/>
        </w:numPr>
        <w:rPr>
          <w:rFonts w:eastAsiaTheme="minorEastAsia"/>
          <w:lang w:eastAsia="ko-KR"/>
        </w:rPr>
      </w:pPr>
      <w:r w:rsidRPr="00BD278B">
        <w:rPr>
          <w:rFonts w:eastAsiaTheme="minorEastAsia"/>
          <w:lang w:eastAsia="ko-KR"/>
        </w:rPr>
        <w:t>5G-NR UE capabilities and exchange with the network</w:t>
      </w:r>
    </w:p>
    <w:p w14:paraId="1A4CB4F3" w14:textId="77777777" w:rsidR="00D47F09" w:rsidRPr="00BD278B" w:rsidRDefault="00D47F09" w:rsidP="00E1789B">
      <w:pPr>
        <w:pStyle w:val="Listenabsatz"/>
        <w:numPr>
          <w:ilvl w:val="0"/>
          <w:numId w:val="6"/>
        </w:numPr>
        <w:rPr>
          <w:rFonts w:eastAsiaTheme="minorEastAsia"/>
          <w:lang w:eastAsia="ko-KR"/>
        </w:rPr>
      </w:pPr>
      <w:r w:rsidRPr="00BD278B">
        <w:rPr>
          <w:rFonts w:eastAsiaTheme="minorEastAsia"/>
          <w:lang w:eastAsia="ko-KR"/>
        </w:rPr>
        <w:t>NR Numerology</w:t>
      </w:r>
    </w:p>
    <w:p w14:paraId="0BC68D72" w14:textId="77777777" w:rsidR="00DD4765" w:rsidRPr="00BD278B" w:rsidRDefault="00DD4765" w:rsidP="00E1789B">
      <w:pPr>
        <w:pStyle w:val="Listenabsatz"/>
        <w:numPr>
          <w:ilvl w:val="0"/>
          <w:numId w:val="6"/>
        </w:numPr>
        <w:rPr>
          <w:rFonts w:eastAsiaTheme="minorEastAsia"/>
          <w:lang w:eastAsia="ko-KR"/>
        </w:rPr>
      </w:pPr>
      <w:r w:rsidRPr="00BD278B">
        <w:rPr>
          <w:rFonts w:eastAsiaTheme="minorEastAsia"/>
          <w:lang w:eastAsia="ko-KR"/>
        </w:rPr>
        <w:t>QoS framework At Access Stratum level</w:t>
      </w:r>
    </w:p>
    <w:p w14:paraId="5B2D069C" w14:textId="77777777" w:rsidR="007300D9" w:rsidRPr="00BD278B" w:rsidRDefault="007300D9" w:rsidP="00E1789B">
      <w:pPr>
        <w:pStyle w:val="Listenabsatz"/>
        <w:numPr>
          <w:ilvl w:val="0"/>
          <w:numId w:val="6"/>
        </w:numPr>
        <w:rPr>
          <w:rFonts w:eastAsiaTheme="minorEastAsia"/>
          <w:lang w:eastAsia="ko-KR"/>
        </w:rPr>
      </w:pPr>
      <w:r w:rsidRPr="00BD278B">
        <w:rPr>
          <w:rFonts w:eastAsiaTheme="minorEastAsia"/>
          <w:lang w:eastAsia="ko-KR"/>
        </w:rPr>
        <w:t>RRC Connection Modes (RRC_INACTIVE / RRC_CONNECTED)</w:t>
      </w:r>
    </w:p>
    <w:p w14:paraId="6963715A" w14:textId="77777777" w:rsidR="00DD4765" w:rsidRPr="00BD278B" w:rsidRDefault="00DD4765" w:rsidP="00E1789B">
      <w:pPr>
        <w:pStyle w:val="Listenabsatz"/>
        <w:numPr>
          <w:ilvl w:val="0"/>
          <w:numId w:val="6"/>
        </w:numPr>
        <w:rPr>
          <w:rFonts w:eastAsiaTheme="minorEastAsia"/>
          <w:lang w:eastAsia="ko-KR"/>
        </w:rPr>
      </w:pPr>
      <w:r w:rsidRPr="00BD278B">
        <w:rPr>
          <w:rFonts w:eastAsiaTheme="minorEastAsia"/>
          <w:lang w:eastAsia="ko-KR"/>
        </w:rPr>
        <w:t>Handover at RRC level</w:t>
      </w:r>
    </w:p>
    <w:p w14:paraId="27006C01" w14:textId="2BA42F80" w:rsidR="00393A01" w:rsidRPr="00BD278B" w:rsidRDefault="0076056F" w:rsidP="00E1789B">
      <w:pPr>
        <w:pStyle w:val="Listenabsatz"/>
        <w:numPr>
          <w:ilvl w:val="0"/>
          <w:numId w:val="6"/>
        </w:numPr>
        <w:rPr>
          <w:rFonts w:eastAsiaTheme="minorEastAsia"/>
          <w:i/>
          <w:lang w:eastAsia="ko-KR"/>
        </w:rPr>
      </w:pPr>
      <w:r w:rsidRPr="00BD278B">
        <w:rPr>
          <w:rFonts w:eastAsiaTheme="minorEastAsia"/>
          <w:i/>
          <w:lang w:eastAsia="ko-KR"/>
        </w:rPr>
        <w:t>Beam tracking</w:t>
      </w:r>
    </w:p>
    <w:p w14:paraId="54BF163E" w14:textId="171EB253" w:rsidR="00C050D7" w:rsidRPr="00BD278B" w:rsidRDefault="00C050D7" w:rsidP="00E1789B">
      <w:pPr>
        <w:pStyle w:val="Listenabsatz"/>
        <w:numPr>
          <w:ilvl w:val="0"/>
          <w:numId w:val="6"/>
        </w:numPr>
        <w:rPr>
          <w:rFonts w:eastAsiaTheme="minorEastAsia"/>
          <w:i/>
          <w:lang w:eastAsia="ko-KR"/>
        </w:rPr>
      </w:pPr>
      <w:r w:rsidRPr="00BD278B">
        <w:rPr>
          <w:rFonts w:eastAsiaTheme="minorEastAsia"/>
          <w:i/>
          <w:lang w:eastAsia="ko-KR"/>
        </w:rPr>
        <w:t>Beam management</w:t>
      </w:r>
    </w:p>
    <w:p w14:paraId="563C21D4" w14:textId="272470CF" w:rsidR="0076056F" w:rsidRPr="00BD278B" w:rsidRDefault="0076056F" w:rsidP="00E1789B">
      <w:pPr>
        <w:pStyle w:val="Listenabsatz"/>
        <w:numPr>
          <w:ilvl w:val="0"/>
          <w:numId w:val="6"/>
        </w:numPr>
        <w:rPr>
          <w:rFonts w:eastAsiaTheme="minorEastAsia"/>
          <w:i/>
          <w:color w:val="7F7F7F" w:themeColor="text1" w:themeTint="80"/>
          <w:lang w:eastAsia="ko-KR"/>
        </w:rPr>
      </w:pPr>
      <w:r w:rsidRPr="00BD278B">
        <w:rPr>
          <w:rFonts w:eastAsiaTheme="minorEastAsia"/>
          <w:i/>
          <w:color w:val="7F7F7F" w:themeColor="text1" w:themeTint="80"/>
          <w:lang w:eastAsia="ko-KR"/>
        </w:rPr>
        <w:t>Link adaptation</w:t>
      </w:r>
      <w:r w:rsidR="007300D9" w:rsidRPr="00BD278B">
        <w:rPr>
          <w:rFonts w:eastAsiaTheme="minorEastAsia"/>
          <w:i/>
          <w:color w:val="7F7F7F" w:themeColor="text1" w:themeTint="80"/>
          <w:lang w:eastAsia="ko-KR"/>
        </w:rPr>
        <w:t xml:space="preserve"> (</w:t>
      </w:r>
      <w:r w:rsidR="00C050D7" w:rsidRPr="00BD278B">
        <w:rPr>
          <w:rFonts w:eastAsiaTheme="minorEastAsia"/>
          <w:i/>
          <w:color w:val="7F7F7F" w:themeColor="text1" w:themeTint="80"/>
          <w:lang w:eastAsia="ko-KR"/>
        </w:rPr>
        <w:t>reserved for later version)</w:t>
      </w:r>
    </w:p>
    <w:p w14:paraId="7CD8E05E" w14:textId="3C087603" w:rsidR="00C050D7" w:rsidRPr="00BD278B" w:rsidRDefault="00C050D7" w:rsidP="00E1789B">
      <w:pPr>
        <w:pStyle w:val="Listenabsatz"/>
        <w:numPr>
          <w:ilvl w:val="0"/>
          <w:numId w:val="6"/>
        </w:numPr>
        <w:rPr>
          <w:rFonts w:eastAsiaTheme="minorEastAsia"/>
          <w:i/>
          <w:color w:val="7F7F7F" w:themeColor="text1" w:themeTint="80"/>
          <w:lang w:eastAsia="ko-KR"/>
        </w:rPr>
      </w:pPr>
      <w:r w:rsidRPr="00BD278B">
        <w:rPr>
          <w:rFonts w:eastAsiaTheme="minorEastAsia"/>
          <w:i/>
          <w:color w:val="7F7F7F" w:themeColor="text1" w:themeTint="80"/>
          <w:lang w:eastAsia="ko-KR"/>
        </w:rPr>
        <w:t>Link adaptation (reserved for later version)</w:t>
      </w:r>
    </w:p>
    <w:p w14:paraId="518C9C30" w14:textId="531614C5" w:rsidR="0076056F" w:rsidRPr="00BD278B" w:rsidRDefault="0076056F" w:rsidP="00E1789B">
      <w:pPr>
        <w:pStyle w:val="Listenabsatz"/>
        <w:numPr>
          <w:ilvl w:val="1"/>
          <w:numId w:val="5"/>
        </w:numPr>
        <w:rPr>
          <w:rFonts w:eastAsiaTheme="minorEastAsia"/>
          <w:lang w:eastAsia="ko-KR"/>
        </w:rPr>
      </w:pPr>
      <w:r w:rsidRPr="00BD278B">
        <w:rPr>
          <w:rFonts w:eastAsiaTheme="minorEastAsia"/>
          <w:b/>
          <w:lang w:eastAsia="ko-KR"/>
        </w:rPr>
        <w:t>NAS</w:t>
      </w:r>
      <w:r w:rsidR="00BA4111" w:rsidRPr="00BA4111">
        <w:rPr>
          <w:rFonts w:eastAsiaTheme="minorEastAsia"/>
          <w:b/>
          <w:lang w:eastAsia="ko-KR"/>
        </w:rPr>
        <w:t>(Non- Access Stratum)</w:t>
      </w:r>
      <w:r w:rsidRPr="00BD278B">
        <w:rPr>
          <w:rFonts w:eastAsiaTheme="minorEastAsia"/>
          <w:b/>
          <w:lang w:eastAsia="ko-KR"/>
        </w:rPr>
        <w:t xml:space="preserve"> </w:t>
      </w:r>
      <w:r w:rsidR="007300D9" w:rsidRPr="00BD278B">
        <w:rPr>
          <w:rFonts w:eastAsiaTheme="minorEastAsia"/>
          <w:b/>
          <w:lang w:eastAsia="ko-KR"/>
        </w:rPr>
        <w:t>Test Cases</w:t>
      </w:r>
    </w:p>
    <w:p w14:paraId="1A50C13F" w14:textId="77777777" w:rsidR="0076056F" w:rsidRPr="00BD278B" w:rsidRDefault="0076056F" w:rsidP="00E1789B">
      <w:pPr>
        <w:pStyle w:val="Listenabsatz"/>
        <w:numPr>
          <w:ilvl w:val="0"/>
          <w:numId w:val="7"/>
        </w:numPr>
        <w:rPr>
          <w:rFonts w:eastAsiaTheme="minorEastAsia"/>
          <w:lang w:eastAsia="ko-KR"/>
        </w:rPr>
      </w:pPr>
      <w:r w:rsidRPr="00BD278B">
        <w:rPr>
          <w:rFonts w:eastAsiaTheme="minorEastAsia"/>
          <w:lang w:eastAsia="ko-KR"/>
        </w:rPr>
        <w:t>Mobility Management in connected mode</w:t>
      </w:r>
      <w:r w:rsidR="006C2B58" w:rsidRPr="00BD278B">
        <w:rPr>
          <w:rFonts w:eastAsiaTheme="minorEastAsia"/>
          <w:lang w:eastAsia="ko-KR"/>
        </w:rPr>
        <w:t xml:space="preserve"> – Inter-gNB Mobility</w:t>
      </w:r>
    </w:p>
    <w:p w14:paraId="27123F44" w14:textId="77777777" w:rsidR="002F3150" w:rsidRPr="00BD278B" w:rsidRDefault="002F3150" w:rsidP="00E1789B">
      <w:pPr>
        <w:pStyle w:val="Listenabsatz"/>
        <w:numPr>
          <w:ilvl w:val="0"/>
          <w:numId w:val="7"/>
        </w:numPr>
        <w:rPr>
          <w:rFonts w:eastAsiaTheme="minorEastAsia"/>
          <w:lang w:eastAsia="ko-KR"/>
        </w:rPr>
      </w:pPr>
      <w:r w:rsidRPr="00BD278B">
        <w:rPr>
          <w:rFonts w:eastAsiaTheme="minorEastAsia"/>
          <w:lang w:eastAsia="ko-KR"/>
        </w:rPr>
        <w:lastRenderedPageBreak/>
        <w:t>Throughput</w:t>
      </w:r>
    </w:p>
    <w:p w14:paraId="0211E215" w14:textId="77777777" w:rsidR="002F3150" w:rsidRPr="00BD278B" w:rsidRDefault="00D47F09" w:rsidP="00E1789B">
      <w:pPr>
        <w:pStyle w:val="Listenabsatz"/>
        <w:numPr>
          <w:ilvl w:val="0"/>
          <w:numId w:val="7"/>
        </w:numPr>
        <w:rPr>
          <w:rFonts w:eastAsiaTheme="minorEastAsia"/>
          <w:lang w:eastAsia="ko-KR"/>
        </w:rPr>
      </w:pPr>
      <w:r w:rsidRPr="00BD278B">
        <w:rPr>
          <w:rFonts w:eastAsiaTheme="minorEastAsia"/>
          <w:lang w:eastAsia="ko-KR"/>
        </w:rPr>
        <w:t xml:space="preserve">5G-NR </w:t>
      </w:r>
      <w:r w:rsidR="00DD4765" w:rsidRPr="00BD278B">
        <w:rPr>
          <w:rFonts w:eastAsiaTheme="minorEastAsia"/>
          <w:lang w:eastAsia="ko-KR"/>
        </w:rPr>
        <w:t>Carrier Aggregation</w:t>
      </w:r>
    </w:p>
    <w:p w14:paraId="031AF2F5" w14:textId="77777777" w:rsidR="003966E3" w:rsidRPr="00BD278B" w:rsidRDefault="00D47F09" w:rsidP="00E1789B">
      <w:pPr>
        <w:pStyle w:val="Listenabsatz"/>
        <w:numPr>
          <w:ilvl w:val="0"/>
          <w:numId w:val="7"/>
        </w:numPr>
        <w:rPr>
          <w:rFonts w:eastAsiaTheme="minorEastAsia"/>
          <w:lang w:eastAsia="ko-KR"/>
        </w:rPr>
      </w:pPr>
      <w:r w:rsidRPr="00BD278B">
        <w:rPr>
          <w:rFonts w:eastAsiaTheme="minorEastAsia"/>
          <w:lang w:eastAsia="ko-KR"/>
        </w:rPr>
        <w:t>EN-DC Scenarios</w:t>
      </w:r>
      <w:bookmarkEnd w:id="12"/>
    </w:p>
    <w:p w14:paraId="3BE764BE" w14:textId="77777777" w:rsidR="00EB7328" w:rsidRPr="00BD278B" w:rsidRDefault="00EB7328">
      <w:pPr>
        <w:spacing w:line="240" w:lineRule="auto"/>
        <w:rPr>
          <w:rFonts w:eastAsiaTheme="minorEastAsia"/>
          <w:b/>
          <w:lang w:eastAsia="ko-KR"/>
        </w:rPr>
      </w:pPr>
    </w:p>
    <w:p w14:paraId="37109F4A" w14:textId="0F24D6AA" w:rsidR="00301576" w:rsidRPr="00BD278B" w:rsidRDefault="005D50D4" w:rsidP="00E1789B">
      <w:pPr>
        <w:pStyle w:val="Listenabsatz"/>
        <w:numPr>
          <w:ilvl w:val="0"/>
          <w:numId w:val="5"/>
        </w:numPr>
        <w:rPr>
          <w:rFonts w:eastAsiaTheme="minorEastAsia"/>
          <w:b/>
          <w:lang w:eastAsia="ko-KR"/>
        </w:rPr>
      </w:pPr>
      <w:bookmarkStart w:id="13" w:name="_Hlk517895874"/>
      <w:r w:rsidRPr="00BD278B">
        <w:rPr>
          <w:rFonts w:eastAsiaTheme="minorEastAsia"/>
          <w:b/>
          <w:lang w:eastAsia="ko-KR"/>
        </w:rPr>
        <w:t>3GPP Rel</w:t>
      </w:r>
      <w:r w:rsidR="00402F1D" w:rsidRPr="00BD278B">
        <w:rPr>
          <w:rFonts w:eastAsiaTheme="minorEastAsia"/>
          <w:b/>
          <w:lang w:eastAsia="ko-KR"/>
        </w:rPr>
        <w:t>.</w:t>
      </w:r>
      <w:r w:rsidRPr="00BD278B">
        <w:rPr>
          <w:rFonts w:eastAsiaTheme="minorEastAsia"/>
          <w:b/>
          <w:lang w:eastAsia="ko-KR"/>
        </w:rPr>
        <w:t>15</w:t>
      </w:r>
      <w:r w:rsidR="00BA4111">
        <w:rPr>
          <w:rFonts w:eastAsiaTheme="minorEastAsia"/>
          <w:b/>
          <w:lang w:eastAsia="ko-KR"/>
        </w:rPr>
        <w:t xml:space="preserve"> X2 </w:t>
      </w:r>
      <w:r w:rsidR="00BA4111">
        <w:rPr>
          <w:rFonts w:eastAsiaTheme="minorEastAsia" w:hint="eastAsia"/>
          <w:b/>
          <w:lang w:eastAsia="ko-KR"/>
        </w:rPr>
        <w:t>I</w:t>
      </w:r>
      <w:r w:rsidR="00E22823" w:rsidRPr="00BD278B">
        <w:rPr>
          <w:rFonts w:eastAsiaTheme="minorEastAsia"/>
          <w:b/>
          <w:lang w:eastAsia="ko-KR"/>
        </w:rPr>
        <w:t>nterface IOT</w:t>
      </w:r>
      <w:r w:rsidR="00BA4111">
        <w:rPr>
          <w:rFonts w:eastAsiaTheme="minorEastAsia" w:hint="eastAsia"/>
          <w:b/>
          <w:lang w:eastAsia="ko-KR"/>
        </w:rPr>
        <w:t>:</w:t>
      </w:r>
      <w:r w:rsidRPr="00BD278B">
        <w:rPr>
          <w:rFonts w:eastAsiaTheme="minorEastAsia"/>
          <w:b/>
          <w:lang w:eastAsia="ko-KR"/>
        </w:rPr>
        <w:t xml:space="preserve"> </w:t>
      </w:r>
      <w:r w:rsidR="008E6A81" w:rsidRPr="00BD278B">
        <w:rPr>
          <w:rFonts w:eastAsiaTheme="minorEastAsia"/>
          <w:b/>
          <w:lang w:eastAsia="ko-KR"/>
        </w:rPr>
        <w:t xml:space="preserve">E-UTRAN </w:t>
      </w:r>
      <w:r w:rsidR="00E22823" w:rsidRPr="00BD278B">
        <w:rPr>
          <w:rFonts w:eastAsiaTheme="minorEastAsia"/>
          <w:b/>
          <w:lang w:eastAsia="ko-KR"/>
        </w:rPr>
        <w:t xml:space="preserve">Vs. </w:t>
      </w:r>
      <w:r w:rsidR="008E6A81" w:rsidRPr="00BD278B">
        <w:rPr>
          <w:rFonts w:eastAsiaTheme="minorEastAsia"/>
          <w:b/>
          <w:lang w:eastAsia="ko-KR"/>
        </w:rPr>
        <w:t xml:space="preserve">New Radio </w:t>
      </w:r>
      <w:r w:rsidR="00BA4111">
        <w:rPr>
          <w:rFonts w:eastAsiaTheme="minorEastAsia"/>
          <w:b/>
          <w:lang w:eastAsia="ko-KR"/>
        </w:rPr>
        <w:t xml:space="preserve">– Dual Connectivity (EN-DC) X2 </w:t>
      </w:r>
      <w:r w:rsidR="00BA4111">
        <w:rPr>
          <w:rFonts w:eastAsiaTheme="minorEastAsia" w:hint="eastAsia"/>
          <w:b/>
          <w:lang w:eastAsia="ko-KR"/>
        </w:rPr>
        <w:t>I</w:t>
      </w:r>
      <w:r w:rsidR="008E6A81" w:rsidRPr="00BD278B">
        <w:rPr>
          <w:rFonts w:eastAsiaTheme="minorEastAsia"/>
          <w:b/>
          <w:lang w:eastAsia="ko-KR"/>
        </w:rPr>
        <w:t>nterface IOT Test plan</w:t>
      </w:r>
      <w:bookmarkEnd w:id="13"/>
      <w:r w:rsidR="008E6A81" w:rsidRPr="00BD278B">
        <w:rPr>
          <w:rFonts w:eastAsiaTheme="minorEastAsia"/>
          <w:b/>
          <w:lang w:eastAsia="ko-KR"/>
        </w:rPr>
        <w:t xml:space="preserve"> </w:t>
      </w:r>
      <w:r w:rsidR="008E6A81" w:rsidRPr="00BD278B">
        <w:rPr>
          <w:rFonts w:eastAsiaTheme="minorEastAsia"/>
          <w:lang w:eastAsia="ko-KR"/>
        </w:rPr>
        <w:t>- section 4.2, corresponding to IOT test plan from X2 (air interface) between a network vendor Vs 5G-NR UE vendors or reference design from a chipset/modem vendor</w:t>
      </w:r>
    </w:p>
    <w:p w14:paraId="13BBBD04" w14:textId="77777777" w:rsidR="00445924" w:rsidRPr="00BD278B" w:rsidRDefault="00445924" w:rsidP="00445924">
      <w:pPr>
        <w:pStyle w:val="Listenabsatz"/>
        <w:rPr>
          <w:rFonts w:eastAsiaTheme="minorEastAsia"/>
          <w:b/>
          <w:lang w:eastAsia="ko-KR"/>
        </w:rPr>
      </w:pPr>
    </w:p>
    <w:p w14:paraId="244F01D8" w14:textId="77777777" w:rsidR="00445924" w:rsidRPr="00BD278B" w:rsidRDefault="00D47F09" w:rsidP="00445924">
      <w:pPr>
        <w:pStyle w:val="Listenabsatz"/>
        <w:rPr>
          <w:rFonts w:eastAsiaTheme="minorEastAsia"/>
          <w:b/>
          <w:lang w:eastAsia="ko-KR"/>
        </w:rPr>
      </w:pPr>
      <w:r w:rsidRPr="00BD278B">
        <w:rPr>
          <w:noProof/>
          <w:lang w:val="en-GB" w:eastAsia="en-GB"/>
        </w:rPr>
        <w:drawing>
          <wp:inline distT="0" distB="0" distL="0" distR="0" wp14:anchorId="684E6509" wp14:editId="22870C1F">
            <wp:extent cx="1768449" cy="1339734"/>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850251" cy="1401705"/>
                    </a:xfrm>
                    <a:prstGeom prst="rect">
                      <a:avLst/>
                    </a:prstGeom>
                  </pic:spPr>
                </pic:pic>
              </a:graphicData>
            </a:graphic>
          </wp:inline>
        </w:drawing>
      </w:r>
    </w:p>
    <w:p w14:paraId="06068893" w14:textId="77777777" w:rsidR="00EB7328" w:rsidRPr="00BD278B" w:rsidRDefault="00EB7328" w:rsidP="00EB7328">
      <w:pPr>
        <w:ind w:left="720"/>
        <w:rPr>
          <w:rFonts w:eastAsiaTheme="minorEastAsia"/>
          <w:lang w:eastAsia="ko-KR"/>
        </w:rPr>
      </w:pPr>
      <w:r w:rsidRPr="00BD278B">
        <w:rPr>
          <w:rFonts w:eastAsiaTheme="minorEastAsia"/>
          <w:lang w:eastAsia="ko-KR"/>
        </w:rPr>
        <w:t>In this section, we have identified multiple test categories which are organized as following:</w:t>
      </w:r>
    </w:p>
    <w:p w14:paraId="43B21F5B" w14:textId="77777777" w:rsidR="00EB7328" w:rsidRPr="00BD278B" w:rsidRDefault="00EB7328" w:rsidP="00445924">
      <w:pPr>
        <w:pStyle w:val="Listenabsatz"/>
        <w:rPr>
          <w:rFonts w:eastAsiaTheme="minorEastAsia"/>
          <w:b/>
          <w:lang w:eastAsia="ko-KR"/>
        </w:rPr>
      </w:pPr>
    </w:p>
    <w:p w14:paraId="2369C97E" w14:textId="77777777" w:rsidR="00EB7328" w:rsidRPr="00BD278B" w:rsidRDefault="00EB7328" w:rsidP="00E1789B">
      <w:pPr>
        <w:pStyle w:val="Listenabsatz"/>
        <w:numPr>
          <w:ilvl w:val="0"/>
          <w:numId w:val="9"/>
        </w:numPr>
        <w:rPr>
          <w:rFonts w:eastAsiaTheme="minorEastAsia"/>
          <w:lang w:eastAsia="ko-KR"/>
        </w:rPr>
      </w:pPr>
      <w:r w:rsidRPr="00BD278B">
        <w:rPr>
          <w:rFonts w:eastAsiaTheme="minorEastAsia"/>
          <w:lang w:eastAsia="ko-KR"/>
        </w:rPr>
        <w:t>EN-DC X2 Setup</w:t>
      </w:r>
      <w:r w:rsidRPr="00BD278B">
        <w:rPr>
          <w:rFonts w:eastAsiaTheme="minorEastAsia"/>
          <w:webHidden/>
          <w:lang w:eastAsia="ko-KR"/>
        </w:rPr>
        <w:tab/>
      </w:r>
    </w:p>
    <w:p w14:paraId="2C639BAD" w14:textId="77777777" w:rsidR="00EB7328" w:rsidRPr="00BD278B" w:rsidRDefault="00EB7328" w:rsidP="00E1789B">
      <w:pPr>
        <w:pStyle w:val="Listenabsatz"/>
        <w:numPr>
          <w:ilvl w:val="0"/>
          <w:numId w:val="9"/>
        </w:numPr>
        <w:rPr>
          <w:rFonts w:eastAsiaTheme="minorEastAsia"/>
          <w:lang w:eastAsia="ko-KR"/>
        </w:rPr>
      </w:pPr>
      <w:r w:rsidRPr="00BD278B">
        <w:rPr>
          <w:rFonts w:eastAsiaTheme="minorEastAsia"/>
          <w:lang w:eastAsia="ko-KR"/>
        </w:rPr>
        <w:t>EN-DC Configuration Update</w:t>
      </w:r>
    </w:p>
    <w:p w14:paraId="0457F878" w14:textId="77777777" w:rsidR="00EB7328" w:rsidRPr="00BD278B" w:rsidRDefault="00EB7328" w:rsidP="00E1789B">
      <w:pPr>
        <w:pStyle w:val="Listenabsatz"/>
        <w:numPr>
          <w:ilvl w:val="0"/>
          <w:numId w:val="9"/>
        </w:numPr>
        <w:rPr>
          <w:rFonts w:eastAsiaTheme="minorEastAsia"/>
          <w:lang w:eastAsia="ko-KR"/>
        </w:rPr>
      </w:pPr>
      <w:r w:rsidRPr="00BD278B">
        <w:rPr>
          <w:rFonts w:eastAsiaTheme="minorEastAsia"/>
          <w:lang w:eastAsia="ko-KR"/>
        </w:rPr>
        <w:t>EN-DC Cell Activation</w:t>
      </w:r>
    </w:p>
    <w:p w14:paraId="3DE3C50C" w14:textId="77777777" w:rsidR="00EB7328" w:rsidRPr="00BD278B" w:rsidRDefault="00EB7328" w:rsidP="00E1789B">
      <w:pPr>
        <w:pStyle w:val="Listenabsatz"/>
        <w:numPr>
          <w:ilvl w:val="0"/>
          <w:numId w:val="9"/>
        </w:numPr>
        <w:rPr>
          <w:rFonts w:eastAsiaTheme="minorEastAsia"/>
          <w:lang w:eastAsia="ko-KR"/>
        </w:rPr>
      </w:pPr>
      <w:r w:rsidRPr="00BD278B">
        <w:rPr>
          <w:rFonts w:eastAsiaTheme="minorEastAsia"/>
          <w:lang w:eastAsia="ko-KR"/>
        </w:rPr>
        <w:t>SgNB Addition</w:t>
      </w:r>
    </w:p>
    <w:p w14:paraId="660B32B3" w14:textId="77777777" w:rsidR="00EB7328" w:rsidRPr="00BD278B" w:rsidRDefault="00EB7328" w:rsidP="00E1789B">
      <w:pPr>
        <w:pStyle w:val="Listenabsatz"/>
        <w:numPr>
          <w:ilvl w:val="0"/>
          <w:numId w:val="9"/>
        </w:numPr>
        <w:rPr>
          <w:rFonts w:eastAsiaTheme="minorEastAsia"/>
          <w:lang w:eastAsia="ko-KR"/>
        </w:rPr>
      </w:pPr>
      <w:r w:rsidRPr="00BD278B">
        <w:rPr>
          <w:rFonts w:eastAsiaTheme="minorEastAsia"/>
          <w:lang w:eastAsia="ko-KR"/>
        </w:rPr>
        <w:t>SgNB Modification</w:t>
      </w:r>
    </w:p>
    <w:p w14:paraId="56A4F8F5" w14:textId="77777777" w:rsidR="00EB7328" w:rsidRPr="00BD278B" w:rsidRDefault="00EB7328" w:rsidP="00E1789B">
      <w:pPr>
        <w:pStyle w:val="Listenabsatz"/>
        <w:numPr>
          <w:ilvl w:val="0"/>
          <w:numId w:val="9"/>
        </w:numPr>
        <w:rPr>
          <w:rFonts w:eastAsiaTheme="minorEastAsia"/>
          <w:lang w:eastAsia="ko-KR"/>
        </w:rPr>
      </w:pPr>
      <w:r w:rsidRPr="00BD278B">
        <w:rPr>
          <w:rFonts w:eastAsiaTheme="minorEastAsia"/>
          <w:lang w:eastAsia="ko-KR"/>
        </w:rPr>
        <w:t>SgNB Change</w:t>
      </w:r>
    </w:p>
    <w:p w14:paraId="11EFB97B" w14:textId="77777777" w:rsidR="00723483" w:rsidRPr="00BD278B" w:rsidRDefault="00723483" w:rsidP="00445924">
      <w:pPr>
        <w:pStyle w:val="Listenabsatz"/>
        <w:rPr>
          <w:rFonts w:eastAsiaTheme="minorEastAsia"/>
          <w:b/>
          <w:lang w:eastAsia="ko-KR"/>
        </w:rPr>
      </w:pPr>
    </w:p>
    <w:p w14:paraId="34AB5B6E" w14:textId="134BF2E1" w:rsidR="00723483" w:rsidRPr="00BD278B" w:rsidRDefault="00CC403A" w:rsidP="00E1789B">
      <w:pPr>
        <w:pStyle w:val="Listenabsatz"/>
        <w:numPr>
          <w:ilvl w:val="0"/>
          <w:numId w:val="5"/>
        </w:numPr>
        <w:rPr>
          <w:rFonts w:eastAsiaTheme="minorEastAsia"/>
          <w:b/>
          <w:lang w:eastAsia="ko-KR"/>
        </w:rPr>
      </w:pPr>
      <w:bookmarkStart w:id="14" w:name="_Hlk517896055"/>
      <w:r>
        <w:rPr>
          <w:rFonts w:eastAsiaTheme="minorEastAsia"/>
          <w:b/>
          <w:lang w:eastAsia="ko-KR"/>
        </w:rPr>
        <w:t xml:space="preserve">3GPP Rel.15 </w:t>
      </w:r>
      <w:r w:rsidR="00E22823" w:rsidRPr="00BD278B">
        <w:rPr>
          <w:rFonts w:eastAsiaTheme="minorEastAsia"/>
          <w:b/>
          <w:lang w:eastAsia="ko-KR"/>
        </w:rPr>
        <w:t>S1 Interface IOT</w:t>
      </w:r>
      <w:r w:rsidR="00BA4111">
        <w:rPr>
          <w:rFonts w:eastAsiaTheme="minorEastAsia" w:hint="eastAsia"/>
          <w:b/>
          <w:lang w:eastAsia="ko-KR"/>
        </w:rPr>
        <w:t>:</w:t>
      </w:r>
      <w:r w:rsidR="00E22823" w:rsidRPr="00BD278B">
        <w:rPr>
          <w:rFonts w:eastAsiaTheme="minorEastAsia"/>
          <w:b/>
          <w:lang w:eastAsia="ko-KR"/>
        </w:rPr>
        <w:t xml:space="preserve"> EPC Vs. </w:t>
      </w:r>
      <w:r w:rsidR="00723483" w:rsidRPr="00BD278B">
        <w:rPr>
          <w:rFonts w:eastAsiaTheme="minorEastAsia"/>
          <w:b/>
          <w:lang w:eastAsia="ko-KR"/>
        </w:rPr>
        <w:t>5G</w:t>
      </w:r>
      <w:bookmarkEnd w:id="14"/>
      <w:r w:rsidR="00BA4111">
        <w:rPr>
          <w:rFonts w:eastAsiaTheme="minorEastAsia" w:hint="eastAsia"/>
          <w:b/>
          <w:lang w:eastAsia="ko-KR"/>
        </w:rPr>
        <w:t xml:space="preserve"> RAN</w:t>
      </w:r>
      <w:r w:rsidR="00D75881" w:rsidRPr="00BD278B">
        <w:rPr>
          <w:rFonts w:eastAsiaTheme="minorEastAsia"/>
          <w:b/>
          <w:lang w:eastAsia="ko-KR"/>
        </w:rPr>
        <w:t xml:space="preserve"> IOT Test plan</w:t>
      </w:r>
      <w:r w:rsidR="00723483" w:rsidRPr="00BD278B">
        <w:rPr>
          <w:rFonts w:eastAsiaTheme="minorEastAsia"/>
          <w:b/>
          <w:lang w:eastAsia="ko-KR"/>
        </w:rPr>
        <w:t xml:space="preserve"> </w:t>
      </w:r>
      <w:r w:rsidR="00723483" w:rsidRPr="00BD278B">
        <w:rPr>
          <w:rFonts w:eastAsiaTheme="minorEastAsia"/>
          <w:lang w:eastAsia="ko-KR"/>
        </w:rPr>
        <w:t>- section 4.</w:t>
      </w:r>
      <w:r w:rsidR="00EB7328" w:rsidRPr="00BD278B">
        <w:rPr>
          <w:rFonts w:eastAsiaTheme="minorEastAsia"/>
          <w:lang w:eastAsia="ko-KR"/>
        </w:rPr>
        <w:t>3</w:t>
      </w:r>
      <w:r w:rsidR="00723483" w:rsidRPr="00BD278B">
        <w:rPr>
          <w:rFonts w:eastAsiaTheme="minorEastAsia"/>
          <w:lang w:eastAsia="ko-KR"/>
        </w:rPr>
        <w:t xml:space="preserve">, </w:t>
      </w:r>
      <w:r w:rsidR="00EB7328" w:rsidRPr="00BD278B">
        <w:rPr>
          <w:rFonts w:eastAsiaTheme="minorEastAsia"/>
          <w:lang w:eastAsia="ko-KR"/>
        </w:rPr>
        <w:t>EPC refers to Core Network System which is supporting NR as a secondary RAT for 5G NSA UE. eNB is also supporting equipment which has a connection to gNB for 5G NSA UE.</w:t>
      </w:r>
    </w:p>
    <w:p w14:paraId="2CDF6A32" w14:textId="77777777" w:rsidR="00723483" w:rsidRPr="00BD278B" w:rsidRDefault="00723483" w:rsidP="00EB7328">
      <w:pPr>
        <w:pStyle w:val="Listenabsatz"/>
        <w:rPr>
          <w:rFonts w:eastAsiaTheme="minorEastAsia"/>
          <w:b/>
          <w:lang w:eastAsia="ko-KR"/>
        </w:rPr>
      </w:pPr>
    </w:p>
    <w:p w14:paraId="11F9D4D6" w14:textId="77777777" w:rsidR="00723483" w:rsidRPr="00BD278B" w:rsidRDefault="00EB7328" w:rsidP="00EB7328">
      <w:pPr>
        <w:ind w:left="720"/>
        <w:rPr>
          <w:rFonts w:eastAsiaTheme="minorEastAsia"/>
          <w:b/>
          <w:lang w:eastAsia="ko-KR"/>
        </w:rPr>
      </w:pPr>
      <w:r w:rsidRPr="00BD278B">
        <w:rPr>
          <w:noProof/>
          <w:lang w:val="en-GB" w:eastAsia="en-GB"/>
        </w:rPr>
        <w:drawing>
          <wp:inline distT="0" distB="0" distL="0" distR="0" wp14:anchorId="31E8D2C9" wp14:editId="4BEB3479">
            <wp:extent cx="1521561" cy="1398744"/>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530266" cy="1406747"/>
                    </a:xfrm>
                    <a:prstGeom prst="rect">
                      <a:avLst/>
                    </a:prstGeom>
                  </pic:spPr>
                </pic:pic>
              </a:graphicData>
            </a:graphic>
          </wp:inline>
        </w:drawing>
      </w:r>
    </w:p>
    <w:p w14:paraId="3866D2F6" w14:textId="77777777" w:rsidR="00EB7328" w:rsidRPr="00BD278B" w:rsidRDefault="00EB7328" w:rsidP="00EB7328">
      <w:pPr>
        <w:ind w:left="720"/>
        <w:rPr>
          <w:rFonts w:eastAsiaTheme="minorEastAsia"/>
          <w:lang w:eastAsia="ko-KR"/>
        </w:rPr>
      </w:pPr>
      <w:r w:rsidRPr="00BD278B">
        <w:rPr>
          <w:rFonts w:eastAsiaTheme="minorEastAsia"/>
          <w:lang w:eastAsia="ko-KR"/>
        </w:rPr>
        <w:t>In this section, we have identified multiple test categories which are organized as following:</w:t>
      </w:r>
    </w:p>
    <w:p w14:paraId="5BB7EA34" w14:textId="77777777" w:rsidR="00EB7328" w:rsidRPr="00BD278B" w:rsidRDefault="00EB7328" w:rsidP="00EB7328">
      <w:pPr>
        <w:ind w:left="720"/>
        <w:rPr>
          <w:rFonts w:eastAsiaTheme="minorEastAsia"/>
          <w:b/>
          <w:lang w:eastAsia="ko-KR"/>
        </w:rPr>
      </w:pPr>
    </w:p>
    <w:p w14:paraId="39A0A7A1" w14:textId="77777777" w:rsidR="00C8061E" w:rsidRPr="00BD278B" w:rsidRDefault="00C8061E" w:rsidP="00E1789B">
      <w:pPr>
        <w:pStyle w:val="Listenabsatz"/>
        <w:numPr>
          <w:ilvl w:val="0"/>
          <w:numId w:val="10"/>
        </w:numPr>
        <w:rPr>
          <w:rFonts w:eastAsiaTheme="minorEastAsia"/>
          <w:lang w:eastAsia="ko-KR"/>
        </w:rPr>
      </w:pPr>
      <w:r w:rsidRPr="00BD278B">
        <w:rPr>
          <w:rFonts w:eastAsiaTheme="minorEastAsia"/>
          <w:lang w:eastAsia="ko-KR"/>
        </w:rPr>
        <w:t>Registration Procedure</w:t>
      </w:r>
    </w:p>
    <w:p w14:paraId="634BA40D" w14:textId="77777777" w:rsidR="00C8061E" w:rsidRPr="00BD278B" w:rsidRDefault="00C8061E" w:rsidP="00E1789B">
      <w:pPr>
        <w:pStyle w:val="Listenabsatz"/>
        <w:numPr>
          <w:ilvl w:val="0"/>
          <w:numId w:val="10"/>
        </w:numPr>
        <w:rPr>
          <w:rFonts w:eastAsiaTheme="minorEastAsia"/>
          <w:lang w:eastAsia="ko-KR"/>
        </w:rPr>
      </w:pPr>
      <w:r w:rsidRPr="00BD278B">
        <w:rPr>
          <w:rFonts w:eastAsiaTheme="minorEastAsia"/>
          <w:lang w:eastAsia="ko-KR"/>
        </w:rPr>
        <w:t>E-RAB modification</w:t>
      </w:r>
    </w:p>
    <w:p w14:paraId="504757AF" w14:textId="77777777" w:rsidR="00723483" w:rsidRPr="00BD278B" w:rsidRDefault="00C8061E" w:rsidP="00E1789B">
      <w:pPr>
        <w:pStyle w:val="Listenabsatz"/>
        <w:numPr>
          <w:ilvl w:val="0"/>
          <w:numId w:val="10"/>
        </w:numPr>
        <w:rPr>
          <w:rFonts w:eastAsiaTheme="minorEastAsia"/>
          <w:lang w:eastAsia="ko-KR"/>
        </w:rPr>
      </w:pPr>
      <w:r w:rsidRPr="00BD278B">
        <w:rPr>
          <w:rFonts w:eastAsiaTheme="minorEastAsia"/>
          <w:lang w:eastAsia="ko-KR"/>
        </w:rPr>
        <w:t>Usage Data Reporting for Secondary RAT</w:t>
      </w:r>
    </w:p>
    <w:p w14:paraId="06BA6BB0" w14:textId="77777777" w:rsidR="007A4CFE" w:rsidRDefault="007A4CFE">
      <w:pPr>
        <w:spacing w:line="240" w:lineRule="auto"/>
        <w:rPr>
          <w:rFonts w:eastAsia="+mn-ea"/>
          <w:b/>
          <w:bCs/>
          <w:iCs/>
          <w:sz w:val="32"/>
          <w:szCs w:val="24"/>
          <w:lang w:eastAsia="ko-KR"/>
        </w:rPr>
      </w:pPr>
      <w:r>
        <w:rPr>
          <w:lang w:eastAsia="ko-KR"/>
        </w:rPr>
        <w:br w:type="page"/>
      </w:r>
    </w:p>
    <w:p w14:paraId="5BFBC2CB" w14:textId="10A4360E" w:rsidR="008E6A81" w:rsidRPr="00BD278B" w:rsidRDefault="00776F79" w:rsidP="00864A2D">
      <w:pPr>
        <w:pStyle w:val="berschrift2"/>
      </w:pPr>
      <w:bookmarkStart w:id="15" w:name="_Toc523423908"/>
      <w:r w:rsidRPr="00BD278B">
        <w:rPr>
          <w:lang w:eastAsia="ko-KR"/>
        </w:rPr>
        <w:lastRenderedPageBreak/>
        <w:t>3GPP Rel</w:t>
      </w:r>
      <w:r w:rsidR="00EB5A2F">
        <w:rPr>
          <w:rFonts w:hint="eastAsia"/>
          <w:lang w:eastAsia="ko-KR"/>
        </w:rPr>
        <w:t>.</w:t>
      </w:r>
      <w:r w:rsidRPr="00BD278B">
        <w:rPr>
          <w:lang w:eastAsia="ko-KR"/>
        </w:rPr>
        <w:t>15 Uu interface IOT Test Plan</w:t>
      </w:r>
      <w:bookmarkEnd w:id="15"/>
    </w:p>
    <w:p w14:paraId="646CC700" w14:textId="1FAC6B1E" w:rsidR="00C54101" w:rsidRPr="00BD278B" w:rsidRDefault="00C54101" w:rsidP="00C54101">
      <w:r w:rsidRPr="00BD278B">
        <w:t xml:space="preserve">This section should consider </w:t>
      </w:r>
      <w:r w:rsidR="00D023DA" w:rsidRPr="00BD278B">
        <w:t xml:space="preserve">the interoperability </w:t>
      </w:r>
      <w:r w:rsidR="00581011" w:rsidRPr="00BD278B">
        <w:rPr>
          <w:rFonts w:eastAsiaTheme="minorEastAsia"/>
          <w:lang w:eastAsia="ko-KR"/>
        </w:rPr>
        <w:t>between UE and RAN which support 5G NR</w:t>
      </w:r>
      <w:r w:rsidRPr="00BD278B">
        <w:t xml:space="preserve">. Security protocols should be implemented for testing purposes. </w:t>
      </w:r>
      <w:r w:rsidR="00540297" w:rsidRPr="00BD278B">
        <w:t xml:space="preserve"> </w:t>
      </w:r>
      <w:r w:rsidR="00072029">
        <w:t>This section mostly focuses on NSA with some SA materials.  In the later documents, contents on NSA and SA will be separated.</w:t>
      </w:r>
    </w:p>
    <w:p w14:paraId="3C1B425D" w14:textId="77777777" w:rsidR="004005E3" w:rsidRPr="00BD278B" w:rsidRDefault="004005E3" w:rsidP="007A4CFE">
      <w:pPr>
        <w:pStyle w:val="berschrift3"/>
        <w:numPr>
          <w:ilvl w:val="2"/>
          <w:numId w:val="2"/>
        </w:numPr>
      </w:pPr>
      <w:bookmarkStart w:id="16" w:name="_Toc523423909"/>
      <w:r w:rsidRPr="00BD278B">
        <w:t>General Information/Definition</w:t>
      </w:r>
      <w:bookmarkEnd w:id="16"/>
    </w:p>
    <w:p w14:paraId="7CCDAAD2" w14:textId="77777777" w:rsidR="004005E3" w:rsidRPr="00BD278B" w:rsidRDefault="004005E3" w:rsidP="004005E3">
      <w:pPr>
        <w:rPr>
          <w:rFonts w:eastAsiaTheme="minorEastAsia"/>
          <w:lang w:eastAsia="ko-KR"/>
        </w:rPr>
      </w:pPr>
      <w:r w:rsidRPr="00BD278B">
        <w:rPr>
          <w:rFonts w:eastAsiaTheme="minorEastAsia"/>
          <w:lang w:eastAsia="ko-KR"/>
        </w:rPr>
        <w:t>This interoperability test will be done on the 3GPP specification. Based on the Definition from the 3GPP TS 23.401, Uu is the reference points between eNB and UE.  This section defines how to test interoperability between one vendor’s eNB and the other vendor’s UE</w:t>
      </w:r>
      <w:r w:rsidR="00581011" w:rsidRPr="00BD278B">
        <w:rPr>
          <w:rFonts w:eastAsiaTheme="minorEastAsia"/>
          <w:lang w:eastAsia="ko-KR"/>
        </w:rPr>
        <w:t xml:space="preserve"> in the AS layer</w:t>
      </w:r>
      <w:r w:rsidR="00776F79" w:rsidRPr="00BD278B">
        <w:rPr>
          <w:rFonts w:eastAsiaTheme="minorEastAsia"/>
          <w:lang w:eastAsia="ko-KR"/>
        </w:rPr>
        <w:t>.</w:t>
      </w:r>
    </w:p>
    <w:p w14:paraId="791F2D9A" w14:textId="77777777" w:rsidR="00776F79" w:rsidRPr="00BD278B" w:rsidRDefault="00776F79" w:rsidP="004005E3">
      <w:pPr>
        <w:rPr>
          <w:rFonts w:eastAsiaTheme="minorEastAsia"/>
          <w:lang w:eastAsia="ko-KR"/>
        </w:rPr>
      </w:pPr>
    </w:p>
    <w:p w14:paraId="3C255BC4" w14:textId="6E0A58FE" w:rsidR="00776F79" w:rsidRPr="00BD278B" w:rsidRDefault="00776F79" w:rsidP="00776F79">
      <w:pPr>
        <w:rPr>
          <w:color w:val="000000" w:themeColor="text1"/>
          <w:lang w:eastAsia="ko-KR"/>
        </w:rPr>
      </w:pPr>
      <w:r w:rsidRPr="00BD278B">
        <w:rPr>
          <w:color w:val="000000" w:themeColor="text1"/>
          <w:lang w:eastAsia="ko-KR"/>
        </w:rPr>
        <w:t xml:space="preserve">These carrier interoperability tests aim to </w:t>
      </w:r>
      <w:r w:rsidR="001857DB" w:rsidRPr="00BD278B">
        <w:rPr>
          <w:color w:val="000000" w:themeColor="text1"/>
          <w:lang w:eastAsia="ko-KR"/>
        </w:rPr>
        <w:t>confirm</w:t>
      </w:r>
      <w:r w:rsidRPr="00BD278B">
        <w:rPr>
          <w:color w:val="000000" w:themeColor="text1"/>
          <w:lang w:eastAsia="ko-KR"/>
        </w:rPr>
        <w:t xml:space="preserve"> the same performance and functionality as conformance tests but in three specific ways:</w:t>
      </w:r>
    </w:p>
    <w:p w14:paraId="003E3A8F" w14:textId="77777777" w:rsidR="00776F79" w:rsidRPr="00BD278B" w:rsidRDefault="00776F79" w:rsidP="00776F79">
      <w:pPr>
        <w:rPr>
          <w:color w:val="000000" w:themeColor="text1"/>
          <w:lang w:eastAsia="ko-KR"/>
        </w:rPr>
      </w:pPr>
    </w:p>
    <w:p w14:paraId="6E5936F2" w14:textId="77777777" w:rsidR="00776F79" w:rsidRPr="00BD278B" w:rsidRDefault="00776F79" w:rsidP="00E1789B">
      <w:pPr>
        <w:pStyle w:val="Listenabsatz"/>
        <w:numPr>
          <w:ilvl w:val="0"/>
          <w:numId w:val="8"/>
        </w:numPr>
        <w:rPr>
          <w:color w:val="000000" w:themeColor="text1"/>
          <w:lang w:eastAsia="ko-KR"/>
        </w:rPr>
      </w:pPr>
      <w:r w:rsidRPr="00BD278B">
        <w:rPr>
          <w:color w:val="000000" w:themeColor="text1"/>
          <w:lang w:eastAsia="ko-KR"/>
        </w:rPr>
        <w:t>These carrier interoperability tests are conducted on a live trial network and so confirm interoperability as well as correct function.</w:t>
      </w:r>
    </w:p>
    <w:p w14:paraId="6F9DC831" w14:textId="77777777" w:rsidR="00776F79" w:rsidRPr="00BD278B" w:rsidRDefault="00776F79" w:rsidP="00E1789B">
      <w:pPr>
        <w:pStyle w:val="Listenabsatz"/>
        <w:numPr>
          <w:ilvl w:val="0"/>
          <w:numId w:val="8"/>
        </w:numPr>
        <w:rPr>
          <w:color w:val="000000" w:themeColor="text1"/>
          <w:lang w:eastAsia="ko-KR"/>
        </w:rPr>
      </w:pPr>
      <w:r w:rsidRPr="00BD278B">
        <w:rPr>
          <w:color w:val="000000" w:themeColor="text1"/>
          <w:lang w:eastAsia="ko-KR"/>
        </w:rPr>
        <w:t>The starting parameters for the tests are specific to each carrier and therefore confirm correct operation under real operating conditions rather than the generic and predetermined conditions that apply to conformance tests.</w:t>
      </w:r>
    </w:p>
    <w:p w14:paraId="1315E5C8" w14:textId="40B032D3" w:rsidR="00776F79" w:rsidRPr="00BD278B" w:rsidRDefault="00776F79" w:rsidP="00E1789B">
      <w:pPr>
        <w:pStyle w:val="Listenabsatz"/>
        <w:numPr>
          <w:ilvl w:val="0"/>
          <w:numId w:val="8"/>
        </w:numPr>
        <w:rPr>
          <w:color w:val="000000" w:themeColor="text1"/>
          <w:lang w:eastAsia="ko-KR"/>
        </w:rPr>
      </w:pPr>
      <w:r w:rsidRPr="00BD278B">
        <w:rPr>
          <w:color w:val="000000" w:themeColor="text1"/>
          <w:lang w:eastAsia="ko-KR"/>
        </w:rPr>
        <w:t xml:space="preserve">Unlike conformance tests the exact protocols, timings and RF conditions are not under full control and may not be in full record capabilities, instead the success criteria is based on the correct, expected outcomes as </w:t>
      </w:r>
      <w:r w:rsidR="001857DB" w:rsidRPr="00BD278B">
        <w:rPr>
          <w:color w:val="000000" w:themeColor="text1"/>
          <w:lang w:eastAsia="ko-KR"/>
        </w:rPr>
        <w:t>perceived</w:t>
      </w:r>
      <w:r w:rsidRPr="00BD278B">
        <w:rPr>
          <w:color w:val="000000" w:themeColor="text1"/>
          <w:lang w:eastAsia="ko-KR"/>
        </w:rPr>
        <w:t xml:space="preserve"> by a user or as measured passively during the process or in log post processing and analysis.</w:t>
      </w:r>
    </w:p>
    <w:p w14:paraId="4A1CE560" w14:textId="77777777" w:rsidR="00776F79" w:rsidRPr="00BD278B" w:rsidRDefault="00776F79" w:rsidP="00776F79">
      <w:pPr>
        <w:rPr>
          <w:color w:val="000000" w:themeColor="text1"/>
          <w:lang w:eastAsia="ko-KR"/>
        </w:rPr>
      </w:pPr>
    </w:p>
    <w:p w14:paraId="519864CC" w14:textId="14A56A1C" w:rsidR="00776F79" w:rsidRPr="00BD278B" w:rsidRDefault="00776F79" w:rsidP="00776F79">
      <w:pPr>
        <w:rPr>
          <w:rFonts w:eastAsiaTheme="minorEastAsia"/>
          <w:color w:val="000000" w:themeColor="text1"/>
          <w:lang w:eastAsia="ko-KR"/>
        </w:rPr>
      </w:pPr>
      <w:r w:rsidRPr="00BD278B">
        <w:rPr>
          <w:color w:val="000000" w:themeColor="text1"/>
          <w:lang w:eastAsia="ko-KR"/>
        </w:rPr>
        <w:t xml:space="preserve">These basic tests can be repeated under a number of additional </w:t>
      </w:r>
      <w:r w:rsidR="001857DB" w:rsidRPr="00BD278B">
        <w:rPr>
          <w:color w:val="000000" w:themeColor="text1"/>
          <w:lang w:eastAsia="ko-KR"/>
        </w:rPr>
        <w:t>external</w:t>
      </w:r>
      <w:r w:rsidRPr="00BD278B">
        <w:rPr>
          <w:color w:val="000000" w:themeColor="text1"/>
          <w:lang w:eastAsia="ko-KR"/>
        </w:rPr>
        <w:t xml:space="preserve"> conditions that extend the scope of coverage and increase confidence in the interoperability test results.</w:t>
      </w:r>
    </w:p>
    <w:p w14:paraId="5E5FC68A" w14:textId="77777777" w:rsidR="00786044" w:rsidRPr="00BD278B" w:rsidRDefault="00786044" w:rsidP="007A4CFE">
      <w:pPr>
        <w:pStyle w:val="berschrift3"/>
        <w:numPr>
          <w:ilvl w:val="2"/>
          <w:numId w:val="2"/>
        </w:numPr>
      </w:pPr>
      <w:bookmarkStart w:id="17" w:name="_Toc523423910"/>
      <w:r w:rsidRPr="00BD278B">
        <w:t xml:space="preserve">Test </w:t>
      </w:r>
      <w:r w:rsidRPr="007A4CFE">
        <w:rPr>
          <w:rFonts w:eastAsia="Batang"/>
        </w:rPr>
        <w:t>S</w:t>
      </w:r>
      <w:r w:rsidRPr="00BD278B">
        <w:t>etup</w:t>
      </w:r>
      <w:bookmarkEnd w:id="17"/>
    </w:p>
    <w:p w14:paraId="7D3A100B" w14:textId="483AE2A4" w:rsidR="00832FE0" w:rsidRPr="007A4CFE" w:rsidRDefault="00CF0CD0" w:rsidP="00E525F4">
      <w:pPr>
        <w:pStyle w:val="berschrift4"/>
        <w:ind w:left="1058"/>
      </w:pPr>
      <w:r w:rsidRPr="007A4CFE">
        <w:rPr>
          <w:noProof/>
          <w:lang w:val="en-GB" w:eastAsia="en-GB"/>
        </w:rPr>
        <w:drawing>
          <wp:anchor distT="0" distB="0" distL="114300" distR="114300" simplePos="0" relativeHeight="251677696" behindDoc="0" locked="0" layoutInCell="1" allowOverlap="1" wp14:anchorId="1948DC6D" wp14:editId="1B3D0C9A">
            <wp:simplePos x="0" y="0"/>
            <wp:positionH relativeFrom="column">
              <wp:posOffset>2151380</wp:posOffset>
            </wp:positionH>
            <wp:positionV relativeFrom="paragraph">
              <wp:posOffset>515620</wp:posOffset>
            </wp:positionV>
            <wp:extent cx="1616075" cy="2645410"/>
            <wp:effectExtent l="0" t="0" r="0" b="0"/>
            <wp:wrapTopAndBottom/>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16075" cy="2645410"/>
                    </a:xfrm>
                    <a:prstGeom prst="rect">
                      <a:avLst/>
                    </a:prstGeom>
                    <a:noFill/>
                  </pic:spPr>
                </pic:pic>
              </a:graphicData>
            </a:graphic>
            <wp14:sizeRelH relativeFrom="page">
              <wp14:pctWidth>0</wp14:pctWidth>
            </wp14:sizeRelH>
            <wp14:sizeRelV relativeFrom="page">
              <wp14:pctHeight>0</wp14:pctHeight>
            </wp14:sizeRelV>
          </wp:anchor>
        </w:drawing>
      </w:r>
      <w:r w:rsidR="001857DB" w:rsidRPr="007A4CFE">
        <w:t>Environment</w:t>
      </w:r>
      <w:r w:rsidR="00832FE0" w:rsidRPr="007A4CFE">
        <w:t>/Architecture</w:t>
      </w:r>
    </w:p>
    <w:p w14:paraId="37866531" w14:textId="77777777" w:rsidR="00F77309" w:rsidRPr="007A4CFE" w:rsidRDefault="00F77309" w:rsidP="00E525F4">
      <w:pPr>
        <w:pStyle w:val="berschrift4"/>
        <w:ind w:left="1058"/>
      </w:pPr>
      <w:r w:rsidRPr="007A4CFE">
        <w:t>Initial Access procedure and conditions</w:t>
      </w:r>
    </w:p>
    <w:p w14:paraId="39E4D18F" w14:textId="77777777" w:rsidR="00E27225" w:rsidRPr="00EB5A2F" w:rsidRDefault="00E27225" w:rsidP="00E1789B">
      <w:pPr>
        <w:pStyle w:val="Listenabsatz"/>
        <w:numPr>
          <w:ilvl w:val="0"/>
          <w:numId w:val="29"/>
        </w:numPr>
        <w:rPr>
          <w:rFonts w:eastAsiaTheme="minorEastAsia"/>
          <w:lang w:eastAsia="ko-KR"/>
        </w:rPr>
      </w:pPr>
      <w:r w:rsidRPr="00EB5A2F">
        <w:rPr>
          <w:rFonts w:eastAsiaTheme="minorEastAsia"/>
          <w:lang w:eastAsia="ko-KR"/>
        </w:rPr>
        <w:t xml:space="preserve">Observe that RRC connection request message is sent by UE </w:t>
      </w:r>
    </w:p>
    <w:p w14:paraId="1A481CBD" w14:textId="77777777" w:rsidR="00E27225" w:rsidRPr="00EB5A2F" w:rsidRDefault="00E27225" w:rsidP="00E1789B">
      <w:pPr>
        <w:pStyle w:val="Listenabsatz"/>
        <w:numPr>
          <w:ilvl w:val="0"/>
          <w:numId w:val="29"/>
        </w:numPr>
        <w:rPr>
          <w:rFonts w:eastAsiaTheme="minorEastAsia"/>
          <w:lang w:eastAsia="ko-KR"/>
        </w:rPr>
      </w:pPr>
      <w:r w:rsidRPr="00EB5A2F">
        <w:rPr>
          <w:rFonts w:eastAsiaTheme="minorEastAsia"/>
          <w:lang w:eastAsia="ko-KR"/>
        </w:rPr>
        <w:lastRenderedPageBreak/>
        <w:t>Observe if UE is receiving RRC Connection Setup message</w:t>
      </w:r>
    </w:p>
    <w:p w14:paraId="5B834491" w14:textId="77777777" w:rsidR="00E27225" w:rsidRPr="00EB5A2F" w:rsidRDefault="00E27225" w:rsidP="00E1789B">
      <w:pPr>
        <w:pStyle w:val="Listenabsatz"/>
        <w:numPr>
          <w:ilvl w:val="0"/>
          <w:numId w:val="29"/>
        </w:numPr>
        <w:rPr>
          <w:rFonts w:eastAsiaTheme="minorEastAsia"/>
          <w:lang w:eastAsia="ko-KR"/>
        </w:rPr>
      </w:pPr>
      <w:r w:rsidRPr="00EB5A2F">
        <w:rPr>
          <w:rFonts w:eastAsiaTheme="minorEastAsia"/>
          <w:lang w:eastAsia="ko-KR"/>
        </w:rPr>
        <w:t>Observe if UE is sending RRC Connection Setup complete message to gNB</w:t>
      </w:r>
    </w:p>
    <w:p w14:paraId="55EA5A92" w14:textId="77777777" w:rsidR="00E27225" w:rsidRPr="00EB5A2F" w:rsidRDefault="00E27225" w:rsidP="00E1789B">
      <w:pPr>
        <w:pStyle w:val="Listenabsatz"/>
        <w:numPr>
          <w:ilvl w:val="0"/>
          <w:numId w:val="29"/>
        </w:numPr>
        <w:rPr>
          <w:rFonts w:eastAsiaTheme="minorEastAsia"/>
          <w:lang w:eastAsia="ko-KR"/>
        </w:rPr>
      </w:pPr>
      <w:r w:rsidRPr="00EB5A2F">
        <w:rPr>
          <w:rFonts w:eastAsiaTheme="minorEastAsia"/>
          <w:lang w:eastAsia="ko-KR"/>
        </w:rPr>
        <w:t>The gNB should send the RRC SECURITY MODE COMMAND message to the UE.</w:t>
      </w:r>
    </w:p>
    <w:p w14:paraId="1AA18276" w14:textId="77777777" w:rsidR="00E27225" w:rsidRPr="00EB5A2F" w:rsidRDefault="00E27225" w:rsidP="00E1789B">
      <w:pPr>
        <w:pStyle w:val="Listenabsatz"/>
        <w:numPr>
          <w:ilvl w:val="0"/>
          <w:numId w:val="29"/>
        </w:numPr>
        <w:rPr>
          <w:rFonts w:eastAsiaTheme="minorEastAsia"/>
          <w:lang w:eastAsia="ko-KR"/>
        </w:rPr>
      </w:pPr>
      <w:r w:rsidRPr="00EB5A2F">
        <w:rPr>
          <w:rFonts w:eastAsiaTheme="minorEastAsia"/>
          <w:lang w:eastAsia="ko-KR"/>
        </w:rPr>
        <w:t>The UE should respond with the RRC SECURITY MODE COMPLETE message</w:t>
      </w:r>
    </w:p>
    <w:p w14:paraId="4116A02A" w14:textId="77777777" w:rsidR="00E27225" w:rsidRPr="00EB5A2F" w:rsidRDefault="00E27225" w:rsidP="00E1789B">
      <w:pPr>
        <w:pStyle w:val="Listenabsatz"/>
        <w:numPr>
          <w:ilvl w:val="0"/>
          <w:numId w:val="29"/>
        </w:numPr>
        <w:rPr>
          <w:rFonts w:eastAsiaTheme="minorEastAsia"/>
          <w:lang w:eastAsia="ko-KR"/>
        </w:rPr>
      </w:pPr>
      <w:r w:rsidRPr="00EB5A2F">
        <w:rPr>
          <w:rFonts w:eastAsiaTheme="minorEastAsia"/>
          <w:lang w:eastAsia="ko-KR"/>
        </w:rPr>
        <w:t>The gNB should send RRC CONNECTION RECONFIGURATION message to the UE.</w:t>
      </w:r>
    </w:p>
    <w:p w14:paraId="1C0B470C" w14:textId="77777777" w:rsidR="00F77309" w:rsidRPr="00EB5A2F" w:rsidRDefault="00E27225" w:rsidP="00E1789B">
      <w:pPr>
        <w:pStyle w:val="Listenabsatz"/>
        <w:numPr>
          <w:ilvl w:val="0"/>
          <w:numId w:val="29"/>
        </w:numPr>
        <w:rPr>
          <w:rFonts w:eastAsiaTheme="minorEastAsia"/>
          <w:lang w:eastAsia="ko-KR"/>
        </w:rPr>
      </w:pPr>
      <w:r w:rsidRPr="00EB5A2F">
        <w:rPr>
          <w:rFonts w:eastAsiaTheme="minorEastAsia"/>
          <w:lang w:eastAsia="ko-KR"/>
        </w:rPr>
        <w:t>The UE sends RRC CONNECTION RECONFIGURATION COMPLETE message to the gNB.</w:t>
      </w:r>
    </w:p>
    <w:p w14:paraId="77B15E63" w14:textId="16159714" w:rsidR="00E27225" w:rsidRPr="007A4CFE" w:rsidRDefault="00E27225" w:rsidP="00E525F4">
      <w:pPr>
        <w:pStyle w:val="berschrift4"/>
        <w:ind w:left="1058"/>
      </w:pPr>
      <w:r w:rsidRPr="007A4CFE">
        <w:t>Log</w:t>
      </w:r>
      <w:r w:rsidR="001857DB" w:rsidRPr="007A4CFE">
        <w:t>g</w:t>
      </w:r>
      <w:r w:rsidRPr="007A4CFE">
        <w:t>ing at UE, eNB, gNB and EPC side</w:t>
      </w:r>
    </w:p>
    <w:p w14:paraId="6A7F03A8" w14:textId="77777777" w:rsidR="00E27225" w:rsidRPr="00EB5A2F" w:rsidRDefault="00E27225" w:rsidP="00EB5A2F">
      <w:pPr>
        <w:rPr>
          <w:color w:val="000000" w:themeColor="text1"/>
          <w:lang w:eastAsia="ko-KR"/>
        </w:rPr>
      </w:pPr>
      <w:r w:rsidRPr="00EB5A2F">
        <w:rPr>
          <w:color w:val="000000" w:themeColor="text1"/>
          <w:lang w:eastAsia="ko-KR"/>
        </w:rPr>
        <w:t xml:space="preserve">On UE side: </w:t>
      </w:r>
    </w:p>
    <w:p w14:paraId="25BC4270" w14:textId="16E39F03" w:rsidR="00E27225" w:rsidRPr="00EB5A2F" w:rsidRDefault="00E27225" w:rsidP="00E1789B">
      <w:pPr>
        <w:pStyle w:val="Listenabsatz"/>
        <w:numPr>
          <w:ilvl w:val="0"/>
          <w:numId w:val="29"/>
        </w:numPr>
        <w:rPr>
          <w:color w:val="000000" w:themeColor="text1"/>
          <w:lang w:eastAsia="ko-KR"/>
        </w:rPr>
      </w:pPr>
      <w:r w:rsidRPr="00EB5A2F">
        <w:rPr>
          <w:color w:val="000000" w:themeColor="text1"/>
          <w:lang w:eastAsia="ko-KR"/>
        </w:rPr>
        <w:t xml:space="preserve">All Packet </w:t>
      </w:r>
      <w:r w:rsidR="001857DB" w:rsidRPr="00EB5A2F">
        <w:rPr>
          <w:color w:val="000000" w:themeColor="text1"/>
          <w:lang w:eastAsia="ko-KR"/>
        </w:rPr>
        <w:t>Dump (</w:t>
      </w:r>
      <w:r w:rsidRPr="00EB5A2F">
        <w:rPr>
          <w:color w:val="000000" w:themeColor="text1"/>
          <w:lang w:eastAsia="ko-KR"/>
        </w:rPr>
        <w:t xml:space="preserve">Signal and Traffic) which is sent or received </w:t>
      </w:r>
      <w:r w:rsidR="001857DB" w:rsidRPr="00EB5A2F">
        <w:rPr>
          <w:color w:val="000000" w:themeColor="text1"/>
          <w:lang w:eastAsia="ko-KR"/>
        </w:rPr>
        <w:t>from</w:t>
      </w:r>
      <w:r w:rsidRPr="00EB5A2F">
        <w:rPr>
          <w:color w:val="000000" w:themeColor="text1"/>
          <w:lang w:eastAsia="ko-KR"/>
        </w:rPr>
        <w:t xml:space="preserve"> RAN </w:t>
      </w:r>
    </w:p>
    <w:p w14:paraId="424D8693" w14:textId="77777777" w:rsidR="00E27225" w:rsidRPr="00EB5A2F" w:rsidRDefault="00E27225" w:rsidP="00EB5A2F">
      <w:pPr>
        <w:rPr>
          <w:color w:val="000000" w:themeColor="text1"/>
          <w:lang w:eastAsia="ko-KR"/>
        </w:rPr>
      </w:pPr>
      <w:r w:rsidRPr="00EB5A2F">
        <w:rPr>
          <w:color w:val="000000" w:themeColor="text1"/>
          <w:lang w:eastAsia="ko-KR"/>
        </w:rPr>
        <w:t xml:space="preserve">On eNB side: </w:t>
      </w:r>
    </w:p>
    <w:p w14:paraId="33307E9C" w14:textId="77777777" w:rsidR="00E27225" w:rsidRPr="00EB5A2F" w:rsidRDefault="00E27225" w:rsidP="00E1789B">
      <w:pPr>
        <w:pStyle w:val="Listenabsatz"/>
        <w:numPr>
          <w:ilvl w:val="0"/>
          <w:numId w:val="29"/>
        </w:numPr>
        <w:rPr>
          <w:color w:val="000000" w:themeColor="text1"/>
          <w:lang w:eastAsia="ko-KR"/>
        </w:rPr>
      </w:pPr>
      <w:r w:rsidRPr="00EB5A2F">
        <w:rPr>
          <w:color w:val="000000" w:themeColor="text1"/>
          <w:lang w:eastAsia="ko-KR"/>
        </w:rPr>
        <w:t xml:space="preserve">All Packet Dump which is sent or received From UE and gNB </w:t>
      </w:r>
    </w:p>
    <w:p w14:paraId="6675EBE7" w14:textId="77777777" w:rsidR="00E27225" w:rsidRPr="00EB5A2F" w:rsidRDefault="00E27225" w:rsidP="00E1789B">
      <w:pPr>
        <w:pStyle w:val="Listenabsatz"/>
        <w:numPr>
          <w:ilvl w:val="0"/>
          <w:numId w:val="29"/>
        </w:numPr>
        <w:rPr>
          <w:color w:val="000000" w:themeColor="text1"/>
          <w:lang w:eastAsia="ko-KR"/>
        </w:rPr>
      </w:pPr>
      <w:r w:rsidRPr="00EB5A2F">
        <w:rPr>
          <w:color w:val="000000" w:themeColor="text1"/>
          <w:lang w:eastAsia="ko-KR"/>
        </w:rPr>
        <w:t>S1-MME Messages</w:t>
      </w:r>
    </w:p>
    <w:p w14:paraId="54E7F6D3" w14:textId="77777777" w:rsidR="00E27225" w:rsidRPr="00EB5A2F" w:rsidRDefault="00E27225" w:rsidP="00EB5A2F">
      <w:pPr>
        <w:rPr>
          <w:color w:val="000000" w:themeColor="text1"/>
          <w:lang w:eastAsia="ko-KR"/>
        </w:rPr>
      </w:pPr>
      <w:r w:rsidRPr="00EB5A2F">
        <w:rPr>
          <w:color w:val="000000" w:themeColor="text1"/>
          <w:lang w:eastAsia="ko-KR"/>
        </w:rPr>
        <w:t xml:space="preserve">On gNB side: </w:t>
      </w:r>
    </w:p>
    <w:p w14:paraId="61F4EACC" w14:textId="6FF38682" w:rsidR="00E27225" w:rsidRPr="00EB5A2F" w:rsidRDefault="00E27225" w:rsidP="00E1789B">
      <w:pPr>
        <w:pStyle w:val="Listenabsatz"/>
        <w:numPr>
          <w:ilvl w:val="0"/>
          <w:numId w:val="29"/>
        </w:numPr>
        <w:rPr>
          <w:color w:val="000000" w:themeColor="text1"/>
          <w:lang w:eastAsia="ko-KR"/>
        </w:rPr>
      </w:pPr>
      <w:r w:rsidRPr="00EB5A2F">
        <w:rPr>
          <w:color w:val="000000" w:themeColor="text1"/>
          <w:lang w:eastAsia="ko-KR"/>
        </w:rPr>
        <w:t xml:space="preserve">All Packet Dump which is sent or received </w:t>
      </w:r>
      <w:r w:rsidR="001857DB" w:rsidRPr="00EB5A2F">
        <w:rPr>
          <w:color w:val="000000" w:themeColor="text1"/>
          <w:lang w:eastAsia="ko-KR"/>
        </w:rPr>
        <w:t>from</w:t>
      </w:r>
      <w:r w:rsidRPr="00EB5A2F">
        <w:rPr>
          <w:color w:val="000000" w:themeColor="text1"/>
          <w:lang w:eastAsia="ko-KR"/>
        </w:rPr>
        <w:t xml:space="preserve"> UE, eNB, EPC(SGW)</w:t>
      </w:r>
    </w:p>
    <w:p w14:paraId="0BE06E67" w14:textId="77777777" w:rsidR="00E27225" w:rsidRPr="00EB5A2F" w:rsidRDefault="00E27225" w:rsidP="00EB5A2F">
      <w:pPr>
        <w:rPr>
          <w:color w:val="000000" w:themeColor="text1"/>
          <w:lang w:eastAsia="ko-KR"/>
        </w:rPr>
      </w:pPr>
      <w:r w:rsidRPr="00EB5A2F">
        <w:rPr>
          <w:color w:val="000000" w:themeColor="text1"/>
          <w:lang w:eastAsia="ko-KR"/>
        </w:rPr>
        <w:t>On EPC side:</w:t>
      </w:r>
    </w:p>
    <w:p w14:paraId="3BF8142C" w14:textId="6ECA7B42" w:rsidR="00E27225" w:rsidRPr="00EB5A2F" w:rsidRDefault="00E27225" w:rsidP="00E1789B">
      <w:pPr>
        <w:pStyle w:val="Listenabsatz"/>
        <w:numPr>
          <w:ilvl w:val="0"/>
          <w:numId w:val="29"/>
        </w:numPr>
        <w:rPr>
          <w:color w:val="000000" w:themeColor="text1"/>
          <w:lang w:eastAsia="ko-KR"/>
        </w:rPr>
      </w:pPr>
      <w:r w:rsidRPr="00EB5A2F">
        <w:rPr>
          <w:color w:val="000000" w:themeColor="text1"/>
          <w:lang w:eastAsia="ko-KR"/>
        </w:rPr>
        <w:t xml:space="preserve">All Packet Dump which is sent or received </w:t>
      </w:r>
      <w:r w:rsidR="001857DB" w:rsidRPr="00EB5A2F">
        <w:rPr>
          <w:color w:val="000000" w:themeColor="text1"/>
          <w:lang w:eastAsia="ko-KR"/>
        </w:rPr>
        <w:t>from</w:t>
      </w:r>
      <w:r w:rsidRPr="00EB5A2F">
        <w:rPr>
          <w:color w:val="000000" w:themeColor="text1"/>
          <w:lang w:eastAsia="ko-KR"/>
        </w:rPr>
        <w:t xml:space="preserve"> eNB and gNB</w:t>
      </w:r>
    </w:p>
    <w:p w14:paraId="770E7446" w14:textId="21067CBF" w:rsidR="00E525F4" w:rsidRPr="00E525F4" w:rsidRDefault="00E27225" w:rsidP="00E1789B">
      <w:pPr>
        <w:pStyle w:val="Listenabsatz"/>
        <w:numPr>
          <w:ilvl w:val="0"/>
          <w:numId w:val="29"/>
        </w:numPr>
        <w:rPr>
          <w:color w:val="000000" w:themeColor="text1"/>
          <w:lang w:eastAsia="ko-KR"/>
        </w:rPr>
      </w:pPr>
      <w:r w:rsidRPr="00EB5A2F">
        <w:rPr>
          <w:color w:val="000000" w:themeColor="text1"/>
          <w:lang w:eastAsia="ko-KR"/>
        </w:rPr>
        <w:t>S1-MME Messages</w:t>
      </w:r>
    </w:p>
    <w:p w14:paraId="10EC63F6" w14:textId="77777777" w:rsidR="00E525F4" w:rsidRDefault="00E525F4" w:rsidP="00E525F4">
      <w:pPr>
        <w:rPr>
          <w:rFonts w:eastAsiaTheme="minorEastAsia"/>
          <w:color w:val="000000" w:themeColor="text1"/>
          <w:lang w:eastAsia="ko-KR"/>
        </w:rPr>
      </w:pPr>
    </w:p>
    <w:p w14:paraId="764FE654" w14:textId="77777777" w:rsidR="00E525F4" w:rsidRPr="00E525F4" w:rsidRDefault="00E525F4" w:rsidP="00E525F4">
      <w:pPr>
        <w:rPr>
          <w:rFonts w:eastAsiaTheme="minorEastAsia"/>
          <w:color w:val="000000" w:themeColor="text1"/>
          <w:lang w:eastAsia="ko-KR"/>
        </w:rPr>
      </w:pPr>
    </w:p>
    <w:p w14:paraId="7E881A8F" w14:textId="0AF46F67" w:rsidR="00E27225" w:rsidRPr="007A4CFE" w:rsidRDefault="00E27225" w:rsidP="00864A2D">
      <w:pPr>
        <w:pStyle w:val="berschrift3"/>
        <w:numPr>
          <w:ilvl w:val="2"/>
          <w:numId w:val="2"/>
        </w:numPr>
      </w:pPr>
      <w:bookmarkStart w:id="18" w:name="_Toc523423911"/>
      <w:r w:rsidRPr="007A4CFE">
        <w:t>AS</w:t>
      </w:r>
      <w:r w:rsidR="00E525F4">
        <w:rPr>
          <w:rFonts w:hint="eastAsia"/>
        </w:rPr>
        <w:t>(Access Stratum)</w:t>
      </w:r>
      <w:r w:rsidRPr="007A4CFE">
        <w:t xml:space="preserve"> Test Cases</w:t>
      </w:r>
      <w:bookmarkEnd w:id="18"/>
    </w:p>
    <w:p w14:paraId="466FE34C" w14:textId="77777777" w:rsidR="00E27225" w:rsidRPr="007A4CFE" w:rsidRDefault="00E27225" w:rsidP="00864A2D">
      <w:pPr>
        <w:pStyle w:val="berschrift4"/>
        <w:ind w:left="1058"/>
      </w:pPr>
      <w:r w:rsidRPr="007A4CFE">
        <w:t>5G-NR System Information acquisition</w:t>
      </w:r>
    </w:p>
    <w:p w14:paraId="53D195C6" w14:textId="0A7729FD" w:rsidR="00E27225" w:rsidRPr="003D1482" w:rsidRDefault="00E27225" w:rsidP="00864A2D">
      <w:pPr>
        <w:rPr>
          <w:rFonts w:eastAsiaTheme="minorEastAsia"/>
          <w:lang w:eastAsia="ko-KR"/>
        </w:rPr>
      </w:pPr>
      <w:r w:rsidRPr="00BD278B">
        <w:rPr>
          <w:lang w:eastAsia="zh-TW"/>
        </w:rPr>
        <w:t>T</w:t>
      </w:r>
      <w:r w:rsidRPr="00BD278B">
        <w:t xml:space="preserve">he UE shall apply the System Information acquisition procedure upon cell selection (e.g. upon power on), cell-reselection, return from out of coverage, after </w:t>
      </w:r>
      <w:r w:rsidRPr="00BD278B">
        <w:rPr>
          <w:lang w:eastAsia="zh-CN"/>
        </w:rPr>
        <w:t xml:space="preserve">reconfiguration with sync </w:t>
      </w:r>
      <w:r w:rsidRPr="00BD278B">
        <w:t>completion, after entering RAN from another RAT; whenever the UE does not have a valid version in</w:t>
      </w:r>
      <w:r w:rsidR="003D1482">
        <w:t xml:space="preserve"> the stored System Information.</w:t>
      </w:r>
    </w:p>
    <w:p w14:paraId="2A6BA6C5" w14:textId="77777777" w:rsidR="00D32BF5" w:rsidRPr="00BD278B" w:rsidRDefault="00D32BF5" w:rsidP="00E525F4">
      <w:pPr>
        <w:pStyle w:val="berschrift5"/>
        <w:ind w:left="1401"/>
      </w:pPr>
      <w:r w:rsidRPr="00BD278B">
        <w:t>Success Criteria</w:t>
      </w:r>
    </w:p>
    <w:p w14:paraId="7EE9A53C" w14:textId="78C26A29" w:rsidR="00E27225" w:rsidRPr="00BD278B" w:rsidRDefault="00E27225" w:rsidP="00E27225">
      <w:r w:rsidRPr="00BD278B">
        <w:t>The UE applies the System Information acquisit</w:t>
      </w:r>
      <w:r w:rsidR="00E525F4">
        <w:t>ion procedure to acquire the AS</w:t>
      </w:r>
      <w:r w:rsidRPr="00BD278B">
        <w:t xml:space="preserve"> and NAS information. The procedure applies to UEs in RRC_IDLE, in RRC_INACTIVE and in RRC_CONNECTED.</w:t>
      </w:r>
    </w:p>
    <w:p w14:paraId="6474EE8C" w14:textId="77777777" w:rsidR="00E27225" w:rsidRPr="00BD278B" w:rsidRDefault="00E27225" w:rsidP="00E27225"/>
    <w:p w14:paraId="74F06585" w14:textId="77777777" w:rsidR="00E27225" w:rsidRPr="00BD278B" w:rsidRDefault="00E27225" w:rsidP="00E27225">
      <w:r w:rsidRPr="00BD278B">
        <w:t xml:space="preserve">The UE in RRC_IDLE and RRC_INACTIVE shall ensure having a valid version of (at least) the </w:t>
      </w:r>
      <w:r w:rsidRPr="00BD278B">
        <w:rPr>
          <w:i/>
        </w:rPr>
        <w:t>MasterInformationBlock</w:t>
      </w:r>
      <w:r w:rsidRPr="00BD278B">
        <w:t xml:space="preserve">, </w:t>
      </w:r>
      <w:r w:rsidRPr="00BD278B">
        <w:rPr>
          <w:i/>
        </w:rPr>
        <w:t>SystemInformationBlockType1</w:t>
      </w:r>
      <w:r w:rsidRPr="00BD278B">
        <w:t xml:space="preserve"> as well as </w:t>
      </w:r>
      <w:r w:rsidRPr="00BD278B">
        <w:rPr>
          <w:i/>
        </w:rPr>
        <w:t>SystemInformationBlockTypeX</w:t>
      </w:r>
      <w:r w:rsidRPr="00BD278B">
        <w:t xml:space="preserve"> through </w:t>
      </w:r>
      <w:r w:rsidRPr="00BD278B">
        <w:rPr>
          <w:i/>
        </w:rPr>
        <w:t>SystemInformationBlockTypeY</w:t>
      </w:r>
      <w:r w:rsidRPr="00BD278B">
        <w:t xml:space="preserve">. </w:t>
      </w:r>
    </w:p>
    <w:p w14:paraId="45739867" w14:textId="77777777" w:rsidR="00E27225" w:rsidRPr="00BD278B" w:rsidRDefault="00E27225" w:rsidP="00E27225"/>
    <w:p w14:paraId="7EAA6F45" w14:textId="77777777" w:rsidR="00E27225" w:rsidRPr="00BD278B" w:rsidRDefault="00E27225" w:rsidP="00E27225">
      <w:r w:rsidRPr="00BD278B">
        <w:t xml:space="preserve">The UE in RRC_CONNECTED shall ensure having a valid version of (at least) the </w:t>
      </w:r>
      <w:r w:rsidRPr="00BD278B">
        <w:rPr>
          <w:i/>
        </w:rPr>
        <w:t>MasterInformationBlock</w:t>
      </w:r>
      <w:r w:rsidRPr="00BD278B">
        <w:t xml:space="preserve">, </w:t>
      </w:r>
      <w:r w:rsidRPr="00BD278B">
        <w:rPr>
          <w:i/>
        </w:rPr>
        <w:t>SystemInformationBlockType1</w:t>
      </w:r>
      <w:r w:rsidRPr="00BD278B">
        <w:t xml:space="preserve"> as well as </w:t>
      </w:r>
      <w:r w:rsidRPr="00BD278B">
        <w:rPr>
          <w:i/>
        </w:rPr>
        <w:t>SystemInformationBlockTypeX</w:t>
      </w:r>
      <w:r w:rsidRPr="00BD278B">
        <w:t>.</w:t>
      </w:r>
    </w:p>
    <w:p w14:paraId="6B7BB1AF" w14:textId="77777777" w:rsidR="00E27225" w:rsidRPr="00BD278B" w:rsidRDefault="00E27225" w:rsidP="00E27225">
      <w:r w:rsidRPr="00BD278B">
        <w:t xml:space="preserve"> </w:t>
      </w:r>
    </w:p>
    <w:p w14:paraId="035C7E17" w14:textId="77777777" w:rsidR="00E27225" w:rsidRPr="00BD278B" w:rsidRDefault="00E27225" w:rsidP="00E27225">
      <w:r w:rsidRPr="00BD278B">
        <w:t>Minimum System Information should be transmitted over two different downlink channels using different messages (</w:t>
      </w:r>
      <w:r w:rsidRPr="00BD278B">
        <w:rPr>
          <w:i/>
        </w:rPr>
        <w:t>MIB</w:t>
      </w:r>
      <w:r w:rsidRPr="00BD278B">
        <w:t xml:space="preserve"> and </w:t>
      </w:r>
      <w:r w:rsidRPr="00BD278B">
        <w:rPr>
          <w:i/>
        </w:rPr>
        <w:t>SIB1</w:t>
      </w:r>
      <w:r w:rsidRPr="00BD278B">
        <w:t>). If the UE cannot determine the full contents of the minimum System Information of a cell (by receiving from that cell or from valid stored System information from previous cells), the UE shall consider that cell as barred.</w:t>
      </w:r>
    </w:p>
    <w:p w14:paraId="0E5DE10B" w14:textId="77777777" w:rsidR="00E27225" w:rsidRPr="00BD278B" w:rsidRDefault="00E27225" w:rsidP="00E27225"/>
    <w:p w14:paraId="428F2EAD" w14:textId="77777777" w:rsidR="00E27225" w:rsidRPr="00BD278B" w:rsidRDefault="00E27225" w:rsidP="009532AC">
      <w:pPr>
        <w:jc w:val="center"/>
        <w:rPr>
          <w:rFonts w:eastAsia="Times New Roman"/>
          <w:szCs w:val="20"/>
          <w:lang w:eastAsia="ja-JP"/>
        </w:rPr>
      </w:pPr>
      <w:r w:rsidRPr="00BD278B">
        <w:rPr>
          <w:rFonts w:eastAsia="Times New Roman"/>
          <w:szCs w:val="20"/>
          <w:lang w:eastAsia="ja-JP"/>
        </w:rPr>
        <w:object w:dxaOrig="4155" w:dyaOrig="2325" w14:anchorId="101942F8">
          <v:shape id="_x0000_i1028" type="#_x0000_t75" style="width:207.85pt;height:116.15pt" o:ole="">
            <v:imagedata r:id="rId41" o:title=""/>
          </v:shape>
          <o:OLEObject Type="Embed" ProgID="Visio.Drawing.11" ShapeID="_x0000_i1028" DrawAspect="Content" ObjectID="_1598084649" r:id="rId42"/>
        </w:object>
      </w:r>
    </w:p>
    <w:p w14:paraId="189281B7" w14:textId="478702CD" w:rsidR="003D1482" w:rsidRDefault="00E27225" w:rsidP="003D1482">
      <w:pPr>
        <w:pStyle w:val="TF"/>
        <w:rPr>
          <w:rFonts w:ascii="Times New Roman" w:hAnsi="Times New Roman"/>
          <w:lang w:val="en-US" w:eastAsia="ko-KR"/>
        </w:rPr>
      </w:pPr>
      <w:r w:rsidRPr="00BD278B">
        <w:rPr>
          <w:rFonts w:ascii="Times New Roman" w:hAnsi="Times New Roman"/>
          <w:lang w:val="en-US"/>
        </w:rPr>
        <w:t xml:space="preserve">System Information Provisioning (3GPP TS 38.300) </w:t>
      </w:r>
    </w:p>
    <w:p w14:paraId="21834A97" w14:textId="77777777" w:rsidR="003D1482" w:rsidRDefault="003D1482" w:rsidP="003D1482">
      <w:pPr>
        <w:rPr>
          <w:rFonts w:eastAsiaTheme="minorEastAsia"/>
          <w:lang w:eastAsia="ko-KR"/>
        </w:rPr>
      </w:pPr>
    </w:p>
    <w:p w14:paraId="6B71047F" w14:textId="77777777" w:rsidR="003D1482" w:rsidRPr="003D1482" w:rsidRDefault="003D1482" w:rsidP="003D1482">
      <w:pPr>
        <w:rPr>
          <w:rFonts w:eastAsiaTheme="minorEastAsia"/>
          <w:lang w:eastAsia="ko-KR"/>
        </w:rPr>
      </w:pPr>
    </w:p>
    <w:p w14:paraId="478B6575" w14:textId="77777777" w:rsidR="00E27225" w:rsidRPr="00BD278B" w:rsidRDefault="00E27225" w:rsidP="00E525F4">
      <w:pPr>
        <w:pStyle w:val="berschrift4"/>
        <w:ind w:left="1058"/>
      </w:pPr>
      <w:r w:rsidRPr="00BD278B">
        <w:t>5G-NR Network Access (random access, cell selection/reselection)</w:t>
      </w:r>
    </w:p>
    <w:p w14:paraId="49C012BE" w14:textId="77777777" w:rsidR="00BA7BF5" w:rsidRPr="00BD278B" w:rsidRDefault="00BA7BF5" w:rsidP="00E525F4">
      <w:pPr>
        <w:pStyle w:val="berschrift5"/>
        <w:ind w:left="1401"/>
      </w:pPr>
      <w:r w:rsidRPr="007A4CFE">
        <w:t>RACH</w:t>
      </w:r>
      <w:r w:rsidRPr="00BD278B">
        <w:t xml:space="preserve"> Test (Random Access channel)</w:t>
      </w:r>
    </w:p>
    <w:p w14:paraId="406065D8" w14:textId="77777777" w:rsidR="00BA7BF5" w:rsidRPr="00BD278B" w:rsidRDefault="00BA7BF5" w:rsidP="00864A2D">
      <w:r w:rsidRPr="00BD278B">
        <w:t>Broadcast Channel (BCH); Downlink Shared Channel(s) (DL-SCH); Paging Channel (PCH); Uplink Shared</w:t>
      </w:r>
      <w:r w:rsidRPr="00BD278B">
        <w:rPr>
          <w:lang w:eastAsia="ko-KR"/>
        </w:rPr>
        <w:t xml:space="preserve"> </w:t>
      </w:r>
      <w:r w:rsidRPr="00BD278B">
        <w:t>Channel(s) (UL-SCH);</w:t>
      </w:r>
    </w:p>
    <w:p w14:paraId="4D2FDAB2" w14:textId="77777777" w:rsidR="00BA7BF5" w:rsidRPr="00BD278B" w:rsidRDefault="00BA7BF5" w:rsidP="00864A2D">
      <w:r w:rsidRPr="00BD278B">
        <w:t>Paging allows the network to reach UEs in RRC_IDLE and in RRC_INACTIVE state, and to notify UEs in RRC_IDLE, RRC_INACTIVE and RRC_CONNECTED state of system information change. In RRC_INACTIVE the UE monitors paging channels for RAN-initiated paging.</w:t>
      </w:r>
    </w:p>
    <w:p w14:paraId="1BD2E4F1" w14:textId="3C23E5A1" w:rsidR="006C5B01" w:rsidRPr="00BD278B" w:rsidRDefault="006C5B01" w:rsidP="00E525F4">
      <w:pPr>
        <w:pStyle w:val="berschrift6"/>
        <w:ind w:left="1739"/>
      </w:pPr>
      <w:r w:rsidRPr="00BD278B">
        <w:t>Test Procedure</w:t>
      </w:r>
    </w:p>
    <w:p w14:paraId="2BDFC632" w14:textId="77777777" w:rsidR="006C5B01" w:rsidRPr="00BD278B" w:rsidRDefault="006C5B01" w:rsidP="00864A2D">
      <w:r w:rsidRPr="00BD278B">
        <w:t>The random-access procedure takes two distinct forms: contention-based random access (CBRA) and contention-free random access (CFRA)</w:t>
      </w:r>
    </w:p>
    <w:p w14:paraId="182C8451" w14:textId="77777777" w:rsidR="00BA7BF5" w:rsidRPr="00BD278B" w:rsidRDefault="00BA7BF5" w:rsidP="00D32BF5">
      <w:pPr>
        <w:pStyle w:val="TF"/>
        <w:jc w:val="left"/>
        <w:rPr>
          <w:rFonts w:ascii="Times New Roman" w:hAnsi="Times New Roman"/>
          <w:lang w:val="en-US"/>
        </w:rPr>
      </w:pPr>
      <w:r w:rsidRPr="00BD278B">
        <w:rPr>
          <w:rFonts w:ascii="Times New Roman" w:hAnsi="Times New Roman"/>
          <w:noProof/>
          <w:lang w:val="en-GB" w:eastAsia="en-GB"/>
        </w:rPr>
        <w:drawing>
          <wp:inline distT="0" distB="0" distL="0" distR="0" wp14:anchorId="342AE176" wp14:editId="6C183CA3">
            <wp:extent cx="5760720" cy="2699385"/>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0720" cy="2699385"/>
                    </a:xfrm>
                    <a:prstGeom prst="rect">
                      <a:avLst/>
                    </a:prstGeom>
                  </pic:spPr>
                </pic:pic>
              </a:graphicData>
            </a:graphic>
          </wp:inline>
        </w:drawing>
      </w:r>
    </w:p>
    <w:p w14:paraId="7A940CBB" w14:textId="4E09B420" w:rsidR="00D32BF5" w:rsidRPr="00BD278B" w:rsidRDefault="00D32BF5" w:rsidP="006C5B01">
      <w:pPr>
        <w:pStyle w:val="TH"/>
        <w:ind w:left="708" w:firstLine="708"/>
        <w:jc w:val="left"/>
        <w:rPr>
          <w:rFonts w:ascii="Times New Roman" w:hAnsi="Times New Roman"/>
          <w:lang w:val="en-US"/>
        </w:rPr>
      </w:pPr>
      <w:r w:rsidRPr="00BD278B">
        <w:rPr>
          <w:rFonts w:ascii="Times New Roman" w:hAnsi="Times New Roman"/>
          <w:lang w:val="en-US" w:eastAsia="ja-JP"/>
        </w:rPr>
        <w:t xml:space="preserve">Contention – Based </w:t>
      </w:r>
      <w:r w:rsidRPr="00BD278B">
        <w:rPr>
          <w:rFonts w:ascii="Times New Roman" w:hAnsi="Times New Roman"/>
          <w:lang w:val="en-US" w:eastAsia="ja-JP"/>
        </w:rPr>
        <w:tab/>
      </w:r>
      <w:r w:rsidRPr="00BD278B">
        <w:rPr>
          <w:rFonts w:ascii="Times New Roman" w:hAnsi="Times New Roman"/>
          <w:lang w:val="en-US" w:eastAsia="ja-JP"/>
        </w:rPr>
        <w:tab/>
      </w:r>
      <w:r w:rsidRPr="00BD278B">
        <w:rPr>
          <w:rFonts w:ascii="Times New Roman" w:hAnsi="Times New Roman"/>
          <w:lang w:val="en-US" w:eastAsia="ja-JP"/>
        </w:rPr>
        <w:tab/>
      </w:r>
      <w:r w:rsidRPr="00BD278B">
        <w:rPr>
          <w:rFonts w:ascii="Times New Roman" w:hAnsi="Times New Roman"/>
          <w:lang w:val="en-US" w:eastAsia="ja-JP"/>
        </w:rPr>
        <w:tab/>
      </w:r>
      <w:r w:rsidRPr="00BD278B">
        <w:rPr>
          <w:rFonts w:ascii="Times New Roman" w:hAnsi="Times New Roman"/>
          <w:lang w:val="en-US" w:eastAsia="ja-JP"/>
        </w:rPr>
        <w:tab/>
      </w:r>
      <w:r w:rsidR="006C5B01" w:rsidRPr="00BD278B">
        <w:rPr>
          <w:rFonts w:ascii="Times New Roman" w:hAnsi="Times New Roman"/>
          <w:lang w:val="en-US"/>
        </w:rPr>
        <w:t xml:space="preserve">Contention -Free </w:t>
      </w:r>
    </w:p>
    <w:p w14:paraId="0DFFF5A9" w14:textId="01881308" w:rsidR="00E525F4" w:rsidRPr="00864A2D" w:rsidRDefault="00E525F4" w:rsidP="003D1482">
      <w:pPr>
        <w:pStyle w:val="TF"/>
        <w:rPr>
          <w:lang w:val="en-US" w:eastAsia="ko-KR"/>
        </w:rPr>
      </w:pPr>
      <w:r w:rsidRPr="00BD278B">
        <w:rPr>
          <w:rFonts w:ascii="Times New Roman" w:hAnsi="Times New Roman"/>
          <w:lang w:val="en-US"/>
        </w:rPr>
        <w:t>Random Access Procedures (3GPP TS 38.300)</w:t>
      </w:r>
      <w:r w:rsidR="00864A2D">
        <w:rPr>
          <w:rFonts w:ascii="Times New Roman" w:hAnsi="Times New Roman" w:hint="eastAsia"/>
          <w:lang w:val="en-US" w:eastAsia="ko-KR"/>
        </w:rPr>
        <w:br/>
      </w:r>
    </w:p>
    <w:p w14:paraId="1CB94A29" w14:textId="77777777" w:rsidR="00D32BF5" w:rsidRPr="00BD278B" w:rsidRDefault="00D32BF5" w:rsidP="00E525F4">
      <w:pPr>
        <w:pStyle w:val="berschrift6"/>
        <w:ind w:left="1739"/>
      </w:pPr>
      <w:r w:rsidRPr="00BD278B">
        <w:lastRenderedPageBreak/>
        <w:t>Success Criteria</w:t>
      </w:r>
    </w:p>
    <w:p w14:paraId="0B5ED3D9" w14:textId="77777777" w:rsidR="00BA7BF5" w:rsidRPr="00BD278B" w:rsidRDefault="00BA7BF5" w:rsidP="00E1789B">
      <w:pPr>
        <w:pStyle w:val="Listenabsatz"/>
        <w:numPr>
          <w:ilvl w:val="0"/>
          <w:numId w:val="35"/>
        </w:numPr>
      </w:pPr>
      <w:r w:rsidRPr="00BD278B">
        <w:t xml:space="preserve">Observe that random access preamble is sent by UE  </w:t>
      </w:r>
    </w:p>
    <w:p w14:paraId="4FF1F436" w14:textId="4BF4990A" w:rsidR="00BA7BF5" w:rsidRPr="00BD278B" w:rsidRDefault="00BA7BF5" w:rsidP="00E1789B">
      <w:pPr>
        <w:pStyle w:val="Listenabsatz"/>
        <w:numPr>
          <w:ilvl w:val="0"/>
          <w:numId w:val="35"/>
        </w:numPr>
      </w:pPr>
      <w:r w:rsidRPr="00BD278B">
        <w:t>Observe that random access response is received by UE</w:t>
      </w:r>
    </w:p>
    <w:p w14:paraId="019FEB54" w14:textId="77777777" w:rsidR="006C5B01" w:rsidRPr="00BD278B" w:rsidRDefault="006C5B01" w:rsidP="006C5B01">
      <w:pPr>
        <w:pStyle w:val="Listenabsatz"/>
        <w:spacing w:after="200" w:line="276" w:lineRule="auto"/>
      </w:pPr>
    </w:p>
    <w:p w14:paraId="684F1F25" w14:textId="19017304" w:rsidR="001C5170" w:rsidRPr="001170A0" w:rsidRDefault="00744C6B" w:rsidP="00864A2D">
      <w:pPr>
        <w:pStyle w:val="berschrift5"/>
        <w:ind w:left="1401"/>
      </w:pPr>
      <w:r w:rsidRPr="00BD278B">
        <w:t>Cell Selection - reselection</w:t>
      </w:r>
    </w:p>
    <w:p w14:paraId="3E6AB70B" w14:textId="77777777" w:rsidR="007E1230" w:rsidRPr="00BD278B" w:rsidRDefault="007E1230" w:rsidP="00864A2D">
      <w:pPr>
        <w:pStyle w:val="berschrift6"/>
        <w:ind w:left="1739"/>
      </w:pPr>
      <w:r w:rsidRPr="00BD278B">
        <w:t>Network Selection and Initial Access</w:t>
      </w:r>
    </w:p>
    <w:p w14:paraId="1EFCEA5A" w14:textId="77777777" w:rsidR="007E1230" w:rsidRPr="00BD278B" w:rsidRDefault="007E1230" w:rsidP="00864A2D">
      <w:pPr>
        <w:pStyle w:val="berschrift7"/>
        <w:ind w:left="2082"/>
      </w:pPr>
      <w:r w:rsidRPr="00BD278B">
        <w:t>Test Procedure</w:t>
      </w:r>
    </w:p>
    <w:p w14:paraId="67B751DD" w14:textId="77777777" w:rsidR="007E1230" w:rsidRPr="00BD278B" w:rsidRDefault="007E1230" w:rsidP="00E1789B">
      <w:pPr>
        <w:pStyle w:val="Listenabsatz"/>
        <w:numPr>
          <w:ilvl w:val="0"/>
          <w:numId w:val="36"/>
        </w:numPr>
      </w:pPr>
      <w:r w:rsidRPr="00BD278B">
        <w:t>Ensure that there are at least 3 trial network base stations active and within reception range of the trial test UE</w:t>
      </w:r>
    </w:p>
    <w:p w14:paraId="7ECC7CF3" w14:textId="77777777" w:rsidR="007E1230" w:rsidRPr="00BD278B" w:rsidRDefault="007E1230" w:rsidP="00E1789B">
      <w:pPr>
        <w:pStyle w:val="Listenabsatz"/>
        <w:numPr>
          <w:ilvl w:val="0"/>
          <w:numId w:val="36"/>
        </w:numPr>
      </w:pPr>
      <w:r w:rsidRPr="00BD278B">
        <w:t xml:space="preserve">Use an </w:t>
      </w:r>
      <w:r w:rsidR="00706F8A" w:rsidRPr="00BD278B">
        <w:t>“Over the Air” measurement</w:t>
      </w:r>
      <w:r w:rsidRPr="00BD278B">
        <w:t xml:space="preserve"> equipment</w:t>
      </w:r>
      <w:r w:rsidR="00706F8A" w:rsidRPr="00BD278B">
        <w:t>*</w:t>
      </w:r>
      <w:r w:rsidRPr="00BD278B">
        <w:t xml:space="preserve"> to determine the signal strength and quality of all the available signals</w:t>
      </w:r>
    </w:p>
    <w:p w14:paraId="05E2652D" w14:textId="77777777" w:rsidR="007E1230" w:rsidRPr="00BD278B" w:rsidRDefault="007E1230" w:rsidP="00E1789B">
      <w:pPr>
        <w:pStyle w:val="Listenabsatz"/>
        <w:numPr>
          <w:ilvl w:val="0"/>
          <w:numId w:val="36"/>
        </w:numPr>
      </w:pPr>
      <w:r w:rsidRPr="00BD278B">
        <w:t>Ensure the trial UE contains a SIM which is set up with the specific parameters for the trial network.</w:t>
      </w:r>
    </w:p>
    <w:p w14:paraId="59501C3A" w14:textId="77777777" w:rsidR="007E1230" w:rsidRPr="00BD278B" w:rsidRDefault="007E1230" w:rsidP="00E1789B">
      <w:pPr>
        <w:pStyle w:val="Listenabsatz"/>
        <w:numPr>
          <w:ilvl w:val="0"/>
          <w:numId w:val="36"/>
        </w:numPr>
      </w:pPr>
      <w:r w:rsidRPr="00BD278B">
        <w:t>From the same location, power up the UE and allow it to access and register with the trial network</w:t>
      </w:r>
    </w:p>
    <w:p w14:paraId="7157D5B4" w14:textId="77777777" w:rsidR="007E1230" w:rsidRPr="00BD278B" w:rsidRDefault="007E1230" w:rsidP="00E1789B">
      <w:pPr>
        <w:pStyle w:val="Listenabsatz"/>
        <w:numPr>
          <w:ilvl w:val="0"/>
          <w:numId w:val="36"/>
        </w:numPr>
      </w:pPr>
      <w:r w:rsidRPr="00BD278B">
        <w:t>Record the outcome and BS used to register</w:t>
      </w:r>
    </w:p>
    <w:p w14:paraId="51AE452A" w14:textId="77777777" w:rsidR="007E1230" w:rsidRPr="00BD278B" w:rsidRDefault="007E1230" w:rsidP="00E1789B">
      <w:pPr>
        <w:pStyle w:val="Listenabsatz"/>
        <w:numPr>
          <w:ilvl w:val="0"/>
          <w:numId w:val="36"/>
        </w:numPr>
      </w:pPr>
      <w:r w:rsidRPr="00BD278B">
        <w:t>Repeat the above procedure for a number of locations in the trial network</w:t>
      </w:r>
    </w:p>
    <w:p w14:paraId="0D5C795D" w14:textId="77777777" w:rsidR="007E1230" w:rsidRPr="00BD278B" w:rsidRDefault="007E1230" w:rsidP="00E525F4">
      <w:pPr>
        <w:pStyle w:val="berschrift7"/>
        <w:ind w:left="2082"/>
      </w:pPr>
      <w:r w:rsidRPr="00BD278B">
        <w:t>Success Criteria</w:t>
      </w:r>
    </w:p>
    <w:p w14:paraId="2FA89078" w14:textId="77777777" w:rsidR="007E1230" w:rsidRPr="00BD278B" w:rsidRDefault="007E1230" w:rsidP="00E1789B">
      <w:pPr>
        <w:pStyle w:val="Listenabsatz"/>
        <w:numPr>
          <w:ilvl w:val="0"/>
          <w:numId w:val="19"/>
        </w:numPr>
      </w:pPr>
      <w:r w:rsidRPr="00BD278B">
        <w:t>The UE selects and successfully registers via the BS with the strongest/best quality signal</w:t>
      </w:r>
    </w:p>
    <w:p w14:paraId="70BB2175" w14:textId="77777777" w:rsidR="007E1230" w:rsidRPr="00BD278B" w:rsidRDefault="007E1230" w:rsidP="00E1789B">
      <w:pPr>
        <w:pStyle w:val="Listenabsatz"/>
        <w:numPr>
          <w:ilvl w:val="0"/>
          <w:numId w:val="19"/>
        </w:numPr>
      </w:pPr>
      <w:r w:rsidRPr="00BD278B">
        <w:t xml:space="preserve">If the serving cell employs beam forming for the primary </w:t>
      </w:r>
      <w:r w:rsidR="00706F8A" w:rsidRPr="00BD278B">
        <w:t>synchronization</w:t>
      </w:r>
      <w:r w:rsidRPr="00BD278B">
        <w:t xml:space="preserve"> and control channels, then ensure any access attempts are made during the strongest slot in the frame, as seen at the UEs physical location.</w:t>
      </w:r>
    </w:p>
    <w:p w14:paraId="47A4F7E5" w14:textId="77777777" w:rsidR="007E1230" w:rsidRPr="00BD278B" w:rsidRDefault="007E1230" w:rsidP="00E525F4">
      <w:pPr>
        <w:pStyle w:val="berschrift7"/>
        <w:ind w:left="2082"/>
      </w:pPr>
      <w:r w:rsidRPr="00BD278B">
        <w:t>Test extensions</w:t>
      </w:r>
    </w:p>
    <w:p w14:paraId="1EC6F3E5" w14:textId="77777777" w:rsidR="007E1230" w:rsidRPr="00BD278B" w:rsidRDefault="007E1230" w:rsidP="00E1789B">
      <w:pPr>
        <w:pStyle w:val="Listenabsatz"/>
        <w:numPr>
          <w:ilvl w:val="0"/>
          <w:numId w:val="18"/>
        </w:numPr>
      </w:pPr>
      <w:r w:rsidRPr="00BD278B">
        <w:t>Once powered up and registered it should be possible to move the UE to a new location which will trigger a cell reselection.</w:t>
      </w:r>
    </w:p>
    <w:p w14:paraId="51875AA7" w14:textId="77777777" w:rsidR="007E1230" w:rsidRPr="00BD278B" w:rsidRDefault="007E1230" w:rsidP="00E1789B">
      <w:pPr>
        <w:pStyle w:val="Listenabsatz"/>
        <w:numPr>
          <w:ilvl w:val="0"/>
          <w:numId w:val="18"/>
        </w:numPr>
      </w:pPr>
      <w:r w:rsidRPr="00BD278B">
        <w:t>According to the network parameters, the UE should re-register after a pre-determined time if it is left powered on and in the same location</w:t>
      </w:r>
    </w:p>
    <w:p w14:paraId="50AD96ED" w14:textId="77777777" w:rsidR="007E1230" w:rsidRPr="00BD278B" w:rsidRDefault="00706F8A" w:rsidP="00E1789B">
      <w:pPr>
        <w:pStyle w:val="Listenabsatz"/>
        <w:numPr>
          <w:ilvl w:val="0"/>
          <w:numId w:val="18"/>
        </w:numPr>
      </w:pPr>
      <w:r w:rsidRPr="00BD278B">
        <w:t>The UE could be “barred”</w:t>
      </w:r>
      <w:r w:rsidR="007E1230" w:rsidRPr="00BD278B">
        <w:t xml:space="preserve"> by the network.  In which case</w:t>
      </w:r>
      <w:r w:rsidRPr="00BD278B">
        <w:t>,</w:t>
      </w:r>
      <w:r w:rsidR="007E1230" w:rsidRPr="00BD278B">
        <w:t xml:space="preserve"> no further network access should occur after the </w:t>
      </w:r>
      <w:r w:rsidRPr="00BD278B">
        <w:t>initial</w:t>
      </w:r>
      <w:r w:rsidR="007E1230" w:rsidRPr="00BD278B">
        <w:t xml:space="preserve"> access.</w:t>
      </w:r>
    </w:p>
    <w:p w14:paraId="2E83EF45" w14:textId="77777777" w:rsidR="007E1230" w:rsidRPr="00BD278B" w:rsidRDefault="007E1230" w:rsidP="00E1789B">
      <w:pPr>
        <w:pStyle w:val="Listenabsatz"/>
        <w:numPr>
          <w:ilvl w:val="0"/>
          <w:numId w:val="18"/>
        </w:numPr>
      </w:pPr>
      <w:r w:rsidRPr="00BD278B">
        <w:t>The UE could be equipped with a roaming SIM.  Network access should then only occur if the network parameters permit it.</w:t>
      </w:r>
    </w:p>
    <w:p w14:paraId="167EF67F" w14:textId="77777777" w:rsidR="007E1230" w:rsidRPr="00BD278B" w:rsidRDefault="007E1230" w:rsidP="00E1789B">
      <w:pPr>
        <w:pStyle w:val="Listenabsatz"/>
        <w:numPr>
          <w:ilvl w:val="0"/>
          <w:numId w:val="18"/>
        </w:numPr>
      </w:pPr>
      <w:r w:rsidRPr="00BD278B">
        <w:t xml:space="preserve">While in a barred state it should still be possible to </w:t>
      </w:r>
      <w:r w:rsidR="00706F8A" w:rsidRPr="00BD278B">
        <w:t>initiate</w:t>
      </w:r>
      <w:r w:rsidRPr="00BD278B">
        <w:t xml:space="preserve"> an emergency call.</w:t>
      </w:r>
    </w:p>
    <w:p w14:paraId="1FC3241B" w14:textId="77777777" w:rsidR="00706F8A" w:rsidRPr="00BD278B" w:rsidRDefault="00706F8A" w:rsidP="007E1230"/>
    <w:p w14:paraId="1C4CDB9B" w14:textId="6BA1C8BF" w:rsidR="007E1230" w:rsidRPr="00BD278B" w:rsidRDefault="00706F8A" w:rsidP="007E1230">
      <w:r w:rsidRPr="00BD278B">
        <w:t>* An OTA measurement equipment</w:t>
      </w:r>
      <w:r w:rsidR="007E1230" w:rsidRPr="00BD278B">
        <w:t xml:space="preserve"> could be a spectrum </w:t>
      </w:r>
      <w:r w:rsidRPr="00BD278B">
        <w:t>analyzer</w:t>
      </w:r>
      <w:r w:rsidR="007E1230" w:rsidRPr="00BD278B">
        <w:t xml:space="preserve">, a measuring receiver or a dedicated instrument </w:t>
      </w:r>
      <w:r w:rsidR="001170A0">
        <w:rPr>
          <w:rFonts w:eastAsiaTheme="minorEastAsia" w:hint="eastAsia"/>
          <w:lang w:eastAsia="ko-KR"/>
        </w:rPr>
        <w:t>c</w:t>
      </w:r>
      <w:r w:rsidR="007E1230" w:rsidRPr="00BD278B">
        <w:t xml:space="preserve">apable of </w:t>
      </w:r>
      <w:r w:rsidRPr="00BD278B">
        <w:t>analyzing</w:t>
      </w:r>
      <w:r w:rsidR="007E1230" w:rsidRPr="00BD278B">
        <w:t xml:space="preserve"> signals.</w:t>
      </w:r>
    </w:p>
    <w:p w14:paraId="4B917AD6" w14:textId="77777777" w:rsidR="007E1230" w:rsidRPr="00BD278B" w:rsidRDefault="007E1230" w:rsidP="00744C6B">
      <w:pPr>
        <w:rPr>
          <w:b/>
        </w:rPr>
      </w:pPr>
    </w:p>
    <w:p w14:paraId="68002A88" w14:textId="39A3AEAA" w:rsidR="00744C6B" w:rsidRPr="00BD278B" w:rsidRDefault="00744C6B" w:rsidP="00E525F4">
      <w:pPr>
        <w:pStyle w:val="berschrift6"/>
        <w:ind w:left="1739"/>
      </w:pPr>
      <w:r w:rsidRPr="00BD278B">
        <w:t xml:space="preserve">Cell Selection based </w:t>
      </w:r>
      <w:r w:rsidR="005F2C99" w:rsidRPr="00BD278B">
        <w:t>on</w:t>
      </w:r>
      <w:r w:rsidRPr="00BD278B">
        <w:t xml:space="preserve"> leveraging the stored information</w:t>
      </w:r>
    </w:p>
    <w:p w14:paraId="696C8E40" w14:textId="4D881F2E" w:rsidR="00744C6B" w:rsidRPr="00BD278B" w:rsidRDefault="001170A0" w:rsidP="00E525F4">
      <w:pPr>
        <w:pStyle w:val="berschrift7"/>
        <w:ind w:left="2082"/>
      </w:pPr>
      <w:r>
        <w:t>Test procedure</w:t>
      </w:r>
    </w:p>
    <w:p w14:paraId="049A2E35" w14:textId="77777777" w:rsidR="00744C6B" w:rsidRPr="00BD278B" w:rsidRDefault="00744C6B" w:rsidP="00E1789B">
      <w:pPr>
        <w:pStyle w:val="Listenabsatz"/>
        <w:numPr>
          <w:ilvl w:val="0"/>
          <w:numId w:val="12"/>
        </w:numPr>
        <w:spacing w:after="200" w:line="276" w:lineRule="auto"/>
      </w:pPr>
      <w:r w:rsidRPr="00BD278B">
        <w:t xml:space="preserve">Activate E-UTRAN-Cell, power on UE. </w:t>
      </w:r>
    </w:p>
    <w:p w14:paraId="29EB4B85" w14:textId="0EA8C7F5" w:rsidR="00744C6B" w:rsidRPr="00BD278B" w:rsidRDefault="00744C6B" w:rsidP="00E1789B">
      <w:pPr>
        <w:pStyle w:val="Listenabsatz"/>
        <w:numPr>
          <w:ilvl w:val="0"/>
          <w:numId w:val="12"/>
        </w:numPr>
        <w:spacing w:after="200" w:line="276" w:lineRule="auto"/>
      </w:pPr>
      <w:r w:rsidRPr="00BD278B">
        <w:t xml:space="preserve">Verify </w:t>
      </w:r>
      <w:r w:rsidR="006C5B01" w:rsidRPr="00BD278B">
        <w:t xml:space="preserve">that the </w:t>
      </w:r>
      <w:r w:rsidRPr="00BD278B">
        <w:t xml:space="preserve">UE performs </w:t>
      </w:r>
      <w:r w:rsidR="006C5B01" w:rsidRPr="00BD278B">
        <w:t xml:space="preserve">the </w:t>
      </w:r>
      <w:r w:rsidRPr="00BD278B">
        <w:t xml:space="preserve">attach procedure to E-UTRAN-Cell to populate stored carrier frequency, </w:t>
      </w:r>
      <w:r w:rsidR="006C5B01" w:rsidRPr="00BD278B">
        <w:t xml:space="preserve">then </w:t>
      </w:r>
      <w:r w:rsidRPr="00BD278B">
        <w:t>power off UE.</w:t>
      </w:r>
    </w:p>
    <w:p w14:paraId="42BD03DC" w14:textId="77777777" w:rsidR="00744C6B" w:rsidRPr="00BD278B" w:rsidRDefault="00744C6B" w:rsidP="00E1789B">
      <w:pPr>
        <w:pStyle w:val="Listenabsatz"/>
        <w:numPr>
          <w:ilvl w:val="0"/>
          <w:numId w:val="12"/>
        </w:numPr>
        <w:spacing w:after="200" w:line="276" w:lineRule="auto"/>
      </w:pPr>
      <w:r w:rsidRPr="00BD278B">
        <w:t>Power up the UE.</w:t>
      </w:r>
    </w:p>
    <w:p w14:paraId="6849E0E4" w14:textId="1DCAA643" w:rsidR="00744C6B" w:rsidRPr="00BD278B" w:rsidRDefault="00744C6B" w:rsidP="00E1789B">
      <w:pPr>
        <w:pStyle w:val="Listenabsatz"/>
        <w:numPr>
          <w:ilvl w:val="0"/>
          <w:numId w:val="12"/>
        </w:numPr>
        <w:spacing w:after="200" w:line="276" w:lineRule="auto"/>
      </w:pPr>
      <w:r w:rsidRPr="00BD278B">
        <w:t xml:space="preserve">Verify that the UE performs </w:t>
      </w:r>
      <w:r w:rsidR="006C5B01" w:rsidRPr="00BD278B">
        <w:t xml:space="preserve">the </w:t>
      </w:r>
      <w:r w:rsidRPr="00BD278B">
        <w:t>attach procedure onto E-UTRAN-Cell</w:t>
      </w:r>
    </w:p>
    <w:p w14:paraId="75458017" w14:textId="77777777" w:rsidR="00BA7BF5" w:rsidRPr="00BD278B" w:rsidRDefault="00BA7BF5" w:rsidP="00E525F4">
      <w:pPr>
        <w:pStyle w:val="berschrift7"/>
        <w:ind w:left="2082"/>
      </w:pPr>
      <w:r w:rsidRPr="00BD278B">
        <w:t>Success Criteria</w:t>
      </w:r>
    </w:p>
    <w:p w14:paraId="064FD677" w14:textId="49B8B621" w:rsidR="00BA7BF5" w:rsidRPr="00BD278B" w:rsidRDefault="00744C6B" w:rsidP="00E1789B">
      <w:pPr>
        <w:pStyle w:val="Listenabsatz"/>
        <w:numPr>
          <w:ilvl w:val="0"/>
          <w:numId w:val="12"/>
        </w:numPr>
        <w:spacing w:after="200" w:line="276" w:lineRule="auto"/>
      </w:pPr>
      <w:r w:rsidRPr="00BD278B">
        <w:lastRenderedPageBreak/>
        <w:t xml:space="preserve">Verify </w:t>
      </w:r>
      <w:r w:rsidR="006C5B01" w:rsidRPr="00BD278B">
        <w:t xml:space="preserve">that </w:t>
      </w:r>
      <w:r w:rsidRPr="00BD278B">
        <w:t>UE will select and camp on cell based on stored information</w:t>
      </w:r>
    </w:p>
    <w:p w14:paraId="3FE33A1E" w14:textId="491224B3" w:rsidR="00744C6B" w:rsidRPr="00BD278B" w:rsidRDefault="00744C6B" w:rsidP="00E525F4">
      <w:pPr>
        <w:pStyle w:val="berschrift6"/>
        <w:ind w:left="1739"/>
      </w:pPr>
      <w:r w:rsidRPr="00BD278B">
        <w:t xml:space="preserve">Cell Selection </w:t>
      </w:r>
      <w:r w:rsidR="005F2C99" w:rsidRPr="00BD278B">
        <w:t>with no</w:t>
      </w:r>
      <w:r w:rsidRPr="00BD278B">
        <w:t xml:space="preserve"> stored information </w:t>
      </w:r>
    </w:p>
    <w:p w14:paraId="0B397528" w14:textId="77777777" w:rsidR="00744C6B" w:rsidRPr="00BD278B" w:rsidRDefault="00744C6B" w:rsidP="00E525F4">
      <w:pPr>
        <w:pStyle w:val="berschrift7"/>
        <w:ind w:left="2082"/>
      </w:pPr>
      <w:r w:rsidRPr="00BD278B">
        <w:t>Test procedure:</w:t>
      </w:r>
    </w:p>
    <w:p w14:paraId="3650345B" w14:textId="77777777" w:rsidR="00744C6B" w:rsidRPr="00BD278B" w:rsidRDefault="00744C6B" w:rsidP="00E1789B">
      <w:pPr>
        <w:pStyle w:val="Listenabsatz"/>
        <w:numPr>
          <w:ilvl w:val="0"/>
          <w:numId w:val="12"/>
        </w:numPr>
        <w:spacing w:after="200" w:line="276" w:lineRule="auto"/>
      </w:pPr>
      <w:r w:rsidRPr="00BD278B">
        <w:t>Perform a UE factory reset to clear any stored cell selection information</w:t>
      </w:r>
    </w:p>
    <w:p w14:paraId="3DF56312" w14:textId="77777777" w:rsidR="00744C6B" w:rsidRPr="00BD278B" w:rsidRDefault="00744C6B" w:rsidP="00E1789B">
      <w:pPr>
        <w:pStyle w:val="Listenabsatz"/>
        <w:numPr>
          <w:ilvl w:val="0"/>
          <w:numId w:val="12"/>
        </w:numPr>
        <w:spacing w:after="200" w:line="276" w:lineRule="auto"/>
      </w:pPr>
      <w:r w:rsidRPr="00BD278B">
        <w:t>Activate E-UTRAN-Cell A (default band) and E-UTRAN-Cell B (alternate band)</w:t>
      </w:r>
    </w:p>
    <w:p w14:paraId="09E6857B" w14:textId="77777777" w:rsidR="00744C6B" w:rsidRPr="00BD278B" w:rsidRDefault="00744C6B" w:rsidP="00E1789B">
      <w:pPr>
        <w:pStyle w:val="Listenabsatz"/>
        <w:numPr>
          <w:ilvl w:val="0"/>
          <w:numId w:val="12"/>
        </w:numPr>
        <w:spacing w:after="200" w:line="276" w:lineRule="auto"/>
      </w:pPr>
      <w:r w:rsidRPr="00BD278B">
        <w:t>Power Up the UE</w:t>
      </w:r>
    </w:p>
    <w:p w14:paraId="6B9B6E49" w14:textId="77777777" w:rsidR="00744C6B" w:rsidRPr="00BD278B" w:rsidRDefault="00744C6B" w:rsidP="00E1789B">
      <w:pPr>
        <w:pStyle w:val="Listenabsatz"/>
        <w:numPr>
          <w:ilvl w:val="0"/>
          <w:numId w:val="12"/>
        </w:numPr>
        <w:spacing w:after="200" w:line="276" w:lineRule="auto"/>
      </w:pPr>
      <w:r w:rsidRPr="00BD278B">
        <w:t>Verify that the UE finds the performs attach procedure onto E-UTAN-Cell-A</w:t>
      </w:r>
    </w:p>
    <w:p w14:paraId="44E2E5F9" w14:textId="77777777" w:rsidR="00744C6B" w:rsidRPr="00BD278B" w:rsidRDefault="00744C6B" w:rsidP="00E525F4">
      <w:pPr>
        <w:pStyle w:val="berschrift7"/>
        <w:ind w:left="2082"/>
      </w:pPr>
      <w:r w:rsidRPr="00BD278B">
        <w:t>Success Criteria</w:t>
      </w:r>
    </w:p>
    <w:p w14:paraId="4F9D5A3F" w14:textId="25ABAD3A" w:rsidR="00744C6B" w:rsidRPr="00BD278B" w:rsidRDefault="00744C6B" w:rsidP="00E1789B">
      <w:pPr>
        <w:pStyle w:val="Listenabsatz"/>
        <w:numPr>
          <w:ilvl w:val="0"/>
          <w:numId w:val="12"/>
        </w:numPr>
        <w:spacing w:after="200" w:line="276" w:lineRule="auto"/>
      </w:pPr>
      <w:r w:rsidRPr="00BD278B">
        <w:t xml:space="preserve">Verify </w:t>
      </w:r>
      <w:r w:rsidR="006C5B01" w:rsidRPr="00BD278B">
        <w:t xml:space="preserve">that the </w:t>
      </w:r>
      <w:r w:rsidRPr="00BD278B">
        <w:t>UE select</w:t>
      </w:r>
      <w:r w:rsidR="005F2C99" w:rsidRPr="00BD278B">
        <w:t>s</w:t>
      </w:r>
      <w:r w:rsidRPr="00BD278B">
        <w:t xml:space="preserve"> and camp</w:t>
      </w:r>
      <w:r w:rsidR="005F2C99" w:rsidRPr="00BD278B">
        <w:t>s</w:t>
      </w:r>
      <w:r w:rsidRPr="00BD278B">
        <w:t xml:space="preserve"> on cell based on stored information not present</w:t>
      </w:r>
    </w:p>
    <w:p w14:paraId="629C0617" w14:textId="77777777" w:rsidR="001C5170" w:rsidRPr="00BD278B" w:rsidRDefault="00391E08" w:rsidP="00E525F4">
      <w:pPr>
        <w:pStyle w:val="berschrift6"/>
        <w:ind w:left="1739"/>
      </w:pPr>
      <w:r w:rsidRPr="00BD278B">
        <w:t>Inter-band</w:t>
      </w:r>
    </w:p>
    <w:p w14:paraId="16A28D14" w14:textId="77777777" w:rsidR="001C5170" w:rsidRPr="00BD278B" w:rsidRDefault="001C5170" w:rsidP="001C5170">
      <w:r w:rsidRPr="00BD278B">
        <w:t>Inter-Band Idle Mode Cell Reselection, LTE to LTE (R15) - Priority Based</w:t>
      </w:r>
    </w:p>
    <w:p w14:paraId="423BA494" w14:textId="1A5C51CF" w:rsidR="001C5170" w:rsidRPr="00BD278B" w:rsidRDefault="001C5170" w:rsidP="001C5170">
      <w:r w:rsidRPr="00BD278B">
        <w:t>Inter-Band Idle Mode Cell Reselection, LTE (R15) to LTE - Priority Based</w:t>
      </w:r>
    </w:p>
    <w:p w14:paraId="0525A1C1" w14:textId="532DD911" w:rsidR="001C5170" w:rsidRPr="00BD278B" w:rsidRDefault="001170A0" w:rsidP="00E525F4">
      <w:pPr>
        <w:pStyle w:val="berschrift7"/>
        <w:ind w:left="2082"/>
      </w:pPr>
      <w:r>
        <w:t>Test procedure</w:t>
      </w:r>
    </w:p>
    <w:p w14:paraId="0FBB1061" w14:textId="77777777" w:rsidR="003E335B" w:rsidRPr="00BD278B" w:rsidRDefault="003E335B" w:rsidP="00E1789B">
      <w:pPr>
        <w:pStyle w:val="Listenabsatz"/>
        <w:numPr>
          <w:ilvl w:val="0"/>
          <w:numId w:val="12"/>
        </w:numPr>
        <w:spacing w:after="200" w:line="276" w:lineRule="auto"/>
      </w:pPr>
      <w:r w:rsidRPr="00BD278B">
        <w:t>Set priorities LTE to LTE (R15)</w:t>
      </w:r>
    </w:p>
    <w:p w14:paraId="1670139C" w14:textId="77777777" w:rsidR="001C5170" w:rsidRPr="00BD278B" w:rsidRDefault="001C5170" w:rsidP="00E1789B">
      <w:pPr>
        <w:pStyle w:val="Listenabsatz"/>
        <w:numPr>
          <w:ilvl w:val="0"/>
          <w:numId w:val="12"/>
        </w:numPr>
        <w:spacing w:after="200" w:line="276" w:lineRule="auto"/>
      </w:pPr>
      <w:r w:rsidRPr="00BD278B">
        <w:t xml:space="preserve">Activate E-UTRAN-Cell A, power on UE. </w:t>
      </w:r>
    </w:p>
    <w:p w14:paraId="64AD0E41" w14:textId="283F7995" w:rsidR="001C5170" w:rsidRPr="00BD278B" w:rsidRDefault="001C5170" w:rsidP="00E1789B">
      <w:pPr>
        <w:pStyle w:val="Listenabsatz"/>
        <w:numPr>
          <w:ilvl w:val="0"/>
          <w:numId w:val="12"/>
        </w:numPr>
        <w:spacing w:after="200" w:line="276" w:lineRule="auto"/>
      </w:pPr>
      <w:r w:rsidRPr="00BD278B">
        <w:t xml:space="preserve">Verify </w:t>
      </w:r>
      <w:r w:rsidR="006C5B01" w:rsidRPr="00BD278B">
        <w:t xml:space="preserve">that the </w:t>
      </w:r>
      <w:r w:rsidRPr="00BD278B">
        <w:t xml:space="preserve">UE </w:t>
      </w:r>
      <w:r w:rsidR="003E335B" w:rsidRPr="00BD278B">
        <w:t>performs</w:t>
      </w:r>
      <w:r w:rsidRPr="00BD278B">
        <w:t xml:space="preserve"> </w:t>
      </w:r>
      <w:r w:rsidR="006C5B01" w:rsidRPr="00BD278B">
        <w:t xml:space="preserve">the </w:t>
      </w:r>
      <w:r w:rsidRPr="00BD278B">
        <w:t>attach procedure to E-UTRAN-Cell A.</w:t>
      </w:r>
    </w:p>
    <w:p w14:paraId="5E08B17F" w14:textId="77777777" w:rsidR="001C5170" w:rsidRPr="00BD278B" w:rsidRDefault="001C5170" w:rsidP="00E1789B">
      <w:pPr>
        <w:pStyle w:val="Listenabsatz"/>
        <w:numPr>
          <w:ilvl w:val="0"/>
          <w:numId w:val="12"/>
        </w:numPr>
        <w:spacing w:after="200" w:line="276" w:lineRule="auto"/>
      </w:pPr>
      <w:r w:rsidRPr="00BD278B">
        <w:t>Activate E-UTRAN-Cell B, release RRC Connection on Cell A.</w:t>
      </w:r>
    </w:p>
    <w:p w14:paraId="0E8E45D5" w14:textId="3825C4B0" w:rsidR="001C5170" w:rsidRPr="00BD278B" w:rsidRDefault="001C5170" w:rsidP="00E1789B">
      <w:pPr>
        <w:pStyle w:val="Listenabsatz"/>
        <w:numPr>
          <w:ilvl w:val="0"/>
          <w:numId w:val="12"/>
        </w:numPr>
        <w:spacing w:after="200" w:line="276" w:lineRule="auto"/>
      </w:pPr>
      <w:r w:rsidRPr="00BD278B">
        <w:t xml:space="preserve">Verify </w:t>
      </w:r>
      <w:r w:rsidR="006C5B01" w:rsidRPr="00BD278B">
        <w:t xml:space="preserve">that the </w:t>
      </w:r>
      <w:r w:rsidRPr="00BD278B">
        <w:t>UE registers to E-UTRAN-Cell B and performs a tracking area procedure</w:t>
      </w:r>
    </w:p>
    <w:p w14:paraId="0319B70D" w14:textId="77777777" w:rsidR="003E335B" w:rsidRPr="00BD278B" w:rsidRDefault="003E335B" w:rsidP="00E1789B">
      <w:pPr>
        <w:pStyle w:val="Listenabsatz"/>
        <w:numPr>
          <w:ilvl w:val="0"/>
          <w:numId w:val="12"/>
        </w:numPr>
        <w:spacing w:after="200" w:line="276" w:lineRule="auto"/>
      </w:pPr>
      <w:r w:rsidRPr="00BD278B">
        <w:t>Change priorities LTE (R15) to LTE</w:t>
      </w:r>
    </w:p>
    <w:p w14:paraId="0C9029D2" w14:textId="77777777" w:rsidR="003E335B" w:rsidRPr="00BD278B" w:rsidRDefault="003E335B" w:rsidP="00E1789B">
      <w:pPr>
        <w:pStyle w:val="Listenabsatz"/>
        <w:numPr>
          <w:ilvl w:val="0"/>
          <w:numId w:val="12"/>
        </w:numPr>
        <w:spacing w:after="200" w:line="276" w:lineRule="auto"/>
      </w:pPr>
      <w:r w:rsidRPr="00BD278B">
        <w:t xml:space="preserve">Activate E-UTRAN-Cell A, power on UE. </w:t>
      </w:r>
    </w:p>
    <w:p w14:paraId="11A10455" w14:textId="1BF77054" w:rsidR="003E335B" w:rsidRPr="00BD278B" w:rsidRDefault="003E335B" w:rsidP="00E1789B">
      <w:pPr>
        <w:pStyle w:val="Listenabsatz"/>
        <w:numPr>
          <w:ilvl w:val="0"/>
          <w:numId w:val="12"/>
        </w:numPr>
        <w:spacing w:after="200" w:line="276" w:lineRule="auto"/>
      </w:pPr>
      <w:r w:rsidRPr="00BD278B">
        <w:t xml:space="preserve">Verify </w:t>
      </w:r>
      <w:r w:rsidR="006C5B01" w:rsidRPr="00BD278B">
        <w:t xml:space="preserve">that the </w:t>
      </w:r>
      <w:r w:rsidRPr="00BD278B">
        <w:t>UE registers to E-UTRAN-Cell A and performs a tracking area procedure</w:t>
      </w:r>
    </w:p>
    <w:p w14:paraId="692FED56" w14:textId="77777777" w:rsidR="001C5170" w:rsidRPr="00BD278B" w:rsidRDefault="001C5170" w:rsidP="00E525F4">
      <w:pPr>
        <w:pStyle w:val="berschrift7"/>
        <w:ind w:left="2082"/>
      </w:pPr>
      <w:r w:rsidRPr="00BD278B">
        <w:t>Success Criteria</w:t>
      </w:r>
    </w:p>
    <w:p w14:paraId="122438FE" w14:textId="44182281" w:rsidR="001C5170" w:rsidRPr="00BD278B" w:rsidRDefault="001C5170" w:rsidP="00E1789B">
      <w:pPr>
        <w:pStyle w:val="Listenabsatz"/>
        <w:numPr>
          <w:ilvl w:val="0"/>
          <w:numId w:val="12"/>
        </w:numPr>
        <w:spacing w:after="200" w:line="276" w:lineRule="auto"/>
      </w:pPr>
      <w:r w:rsidRPr="00BD278B">
        <w:t>verifies that the UE will correctly reselect to a target cell from the idle mode when camped on a serving cell based on priorities</w:t>
      </w:r>
    </w:p>
    <w:p w14:paraId="12AB14DC" w14:textId="2E1A08C3" w:rsidR="001C5170" w:rsidRPr="00BD278B" w:rsidRDefault="001C5170" w:rsidP="00E525F4">
      <w:pPr>
        <w:pStyle w:val="berschrift6"/>
        <w:ind w:left="1739"/>
      </w:pPr>
      <w:r w:rsidRPr="00BD278B">
        <w:t>Same TA</w:t>
      </w:r>
      <w:r w:rsidR="004E1B84" w:rsidRPr="00BD278B">
        <w:t xml:space="preserve"> (Tracking Area)</w:t>
      </w:r>
    </w:p>
    <w:p w14:paraId="484BF252" w14:textId="77777777" w:rsidR="001C5170" w:rsidRPr="00BD278B" w:rsidRDefault="003E335B" w:rsidP="001C5170">
      <w:r w:rsidRPr="00BD278B">
        <w:t>Cell Reselection with Cells of Same TA, Idle Mode - LTE to LTE (R15)</w:t>
      </w:r>
    </w:p>
    <w:p w14:paraId="249C08AF" w14:textId="77777777" w:rsidR="003E335B" w:rsidRPr="00BD278B" w:rsidRDefault="003E335B" w:rsidP="001C5170">
      <w:r w:rsidRPr="00BD278B">
        <w:t>Cell Reselection with Cells of Same TA, Idle Mode - LTE (R15) to LTE</w:t>
      </w:r>
    </w:p>
    <w:p w14:paraId="2C62D080" w14:textId="62B20873" w:rsidR="003E335B" w:rsidRPr="00BD278B" w:rsidRDefault="001170A0" w:rsidP="00E525F4">
      <w:pPr>
        <w:pStyle w:val="berschrift7"/>
        <w:ind w:left="2082"/>
      </w:pPr>
      <w:r>
        <w:t>Test procedure</w:t>
      </w:r>
    </w:p>
    <w:p w14:paraId="65E59A5C" w14:textId="77777777" w:rsidR="003E335B" w:rsidRPr="00BD278B" w:rsidRDefault="003E335B" w:rsidP="00E1789B">
      <w:pPr>
        <w:pStyle w:val="Listenabsatz"/>
        <w:numPr>
          <w:ilvl w:val="0"/>
          <w:numId w:val="12"/>
        </w:numPr>
        <w:spacing w:after="200" w:line="276" w:lineRule="auto"/>
      </w:pPr>
      <w:r w:rsidRPr="00BD278B">
        <w:t xml:space="preserve">Activate E-UTRAN-Cell A, power on UE. </w:t>
      </w:r>
    </w:p>
    <w:p w14:paraId="345FAFC9" w14:textId="3F242E01" w:rsidR="003E335B" w:rsidRPr="00BD278B" w:rsidRDefault="003E335B" w:rsidP="00E1789B">
      <w:pPr>
        <w:pStyle w:val="Listenabsatz"/>
        <w:numPr>
          <w:ilvl w:val="0"/>
          <w:numId w:val="12"/>
        </w:numPr>
        <w:spacing w:after="200" w:line="276" w:lineRule="auto"/>
      </w:pPr>
      <w:r w:rsidRPr="00BD278B">
        <w:t xml:space="preserve">Verify </w:t>
      </w:r>
      <w:r w:rsidR="005F2C99" w:rsidRPr="00BD278B">
        <w:t xml:space="preserve">that the </w:t>
      </w:r>
      <w:r w:rsidRPr="00BD278B">
        <w:t xml:space="preserve">UE </w:t>
      </w:r>
      <w:r w:rsidR="008A5842" w:rsidRPr="00BD278B">
        <w:t>performs</w:t>
      </w:r>
      <w:r w:rsidRPr="00BD278B">
        <w:t xml:space="preserve"> </w:t>
      </w:r>
      <w:r w:rsidR="005F2C99" w:rsidRPr="00BD278B">
        <w:t xml:space="preserve">the </w:t>
      </w:r>
      <w:r w:rsidRPr="00BD278B">
        <w:t>attach procedure to E-UTRAN-Cell A.</w:t>
      </w:r>
    </w:p>
    <w:p w14:paraId="55E78F3B" w14:textId="3557FB2D" w:rsidR="003E335B" w:rsidRPr="00BD278B" w:rsidRDefault="003E335B" w:rsidP="00E1789B">
      <w:pPr>
        <w:pStyle w:val="Listenabsatz"/>
        <w:numPr>
          <w:ilvl w:val="0"/>
          <w:numId w:val="12"/>
        </w:numPr>
        <w:spacing w:after="200" w:line="276" w:lineRule="auto"/>
      </w:pPr>
      <w:r w:rsidRPr="00BD278B">
        <w:t>Activate E-UTRAN-Cell B (same freq</w:t>
      </w:r>
      <w:r w:rsidR="001857DB" w:rsidRPr="00BD278B">
        <w:t>.</w:t>
      </w:r>
      <w:r w:rsidRPr="00BD278B">
        <w:t xml:space="preserve"> as Cell A, same TAC, different Cell ID as Cell A, power level the same as Cell A) release RRC Connection on Cell A.</w:t>
      </w:r>
    </w:p>
    <w:p w14:paraId="2F6EA2C6" w14:textId="77777777" w:rsidR="003E335B" w:rsidRPr="00BD278B" w:rsidRDefault="003E335B" w:rsidP="00E1789B">
      <w:pPr>
        <w:pStyle w:val="Listenabsatz"/>
        <w:numPr>
          <w:ilvl w:val="0"/>
          <w:numId w:val="12"/>
        </w:numPr>
        <w:spacing w:after="200" w:line="276" w:lineRule="auto"/>
      </w:pPr>
      <w:r w:rsidRPr="00BD278B">
        <w:t>Modify the cell power of E-UTRAN-Cell A to trigger reselection to E-UTRAN-Cell B</w:t>
      </w:r>
    </w:p>
    <w:p w14:paraId="426765B0" w14:textId="3F7660B2" w:rsidR="003E335B" w:rsidRPr="00BD278B" w:rsidRDefault="00391E08" w:rsidP="00E1789B">
      <w:pPr>
        <w:pStyle w:val="Listenabsatz"/>
        <w:numPr>
          <w:ilvl w:val="0"/>
          <w:numId w:val="12"/>
        </w:numPr>
        <w:spacing w:after="200" w:line="276" w:lineRule="auto"/>
      </w:pPr>
      <w:r w:rsidRPr="00BD278B">
        <w:t xml:space="preserve">Verify </w:t>
      </w:r>
      <w:r w:rsidR="005F2C99" w:rsidRPr="00BD278B">
        <w:t xml:space="preserve">that the </w:t>
      </w:r>
      <w:r w:rsidRPr="00BD278B">
        <w:t>UE performs an RRC con</w:t>
      </w:r>
      <w:r w:rsidR="003E335B" w:rsidRPr="00BD278B">
        <w:t>n</w:t>
      </w:r>
      <w:r w:rsidRPr="00BD278B">
        <w:t>e</w:t>
      </w:r>
      <w:r w:rsidR="003E335B" w:rsidRPr="00BD278B">
        <w:t>ction after PAGING, perform</w:t>
      </w:r>
      <w:r w:rsidR="004E1B84" w:rsidRPr="00BD278B">
        <w:t>s</w:t>
      </w:r>
      <w:r w:rsidR="003E335B" w:rsidRPr="00BD278B">
        <w:t xml:space="preserve"> a Ser</w:t>
      </w:r>
      <w:r w:rsidRPr="00BD278B">
        <w:t>vice Request or Detach to verif</w:t>
      </w:r>
      <w:r w:rsidR="003E335B" w:rsidRPr="00BD278B">
        <w:t>y Cell B reselection.</w:t>
      </w:r>
    </w:p>
    <w:p w14:paraId="13B4F006" w14:textId="0B4BB2F6" w:rsidR="008A5842" w:rsidRPr="00BD278B" w:rsidRDefault="008A5842" w:rsidP="00E1789B">
      <w:pPr>
        <w:pStyle w:val="Listenabsatz"/>
        <w:numPr>
          <w:ilvl w:val="0"/>
          <w:numId w:val="12"/>
        </w:numPr>
        <w:spacing w:after="200" w:line="276" w:lineRule="auto"/>
      </w:pPr>
      <w:r w:rsidRPr="00BD278B">
        <w:t>Activate E-UTRAN-Cell A (same freq</w:t>
      </w:r>
      <w:r w:rsidR="001857DB" w:rsidRPr="00BD278B">
        <w:t>.</w:t>
      </w:r>
      <w:r w:rsidRPr="00BD278B">
        <w:t xml:space="preserve"> as Cell B, same TAC, different Cell ID as Cell A, power level the same as Cell B) release RRC Connection on Cell B.</w:t>
      </w:r>
    </w:p>
    <w:p w14:paraId="1F68DCEA" w14:textId="77777777" w:rsidR="008A5842" w:rsidRPr="00BD278B" w:rsidRDefault="008A5842" w:rsidP="00E1789B">
      <w:pPr>
        <w:pStyle w:val="Listenabsatz"/>
        <w:numPr>
          <w:ilvl w:val="0"/>
          <w:numId w:val="12"/>
        </w:numPr>
        <w:spacing w:after="200" w:line="276" w:lineRule="auto"/>
      </w:pPr>
      <w:r w:rsidRPr="00BD278B">
        <w:lastRenderedPageBreak/>
        <w:t>Modify the cell power of E-UTRAN-Cell B to trigger reselection to E-UTRAN-Cell A</w:t>
      </w:r>
    </w:p>
    <w:p w14:paraId="14EFC278" w14:textId="3B68683A" w:rsidR="003E335B" w:rsidRPr="00BD278B" w:rsidRDefault="008A5842" w:rsidP="00E1789B">
      <w:pPr>
        <w:pStyle w:val="Listenabsatz"/>
        <w:numPr>
          <w:ilvl w:val="0"/>
          <w:numId w:val="12"/>
        </w:numPr>
        <w:spacing w:after="200" w:line="276" w:lineRule="auto"/>
      </w:pPr>
      <w:r w:rsidRPr="00BD278B">
        <w:t xml:space="preserve">Verify </w:t>
      </w:r>
      <w:r w:rsidR="005F2C99" w:rsidRPr="00BD278B">
        <w:t xml:space="preserve">that the </w:t>
      </w:r>
      <w:r w:rsidRPr="00BD278B">
        <w:t>UE performs an RRC conn</w:t>
      </w:r>
      <w:r w:rsidR="00391E08" w:rsidRPr="00BD278B">
        <w:t>e</w:t>
      </w:r>
      <w:r w:rsidRPr="00BD278B">
        <w:t>ction after PAGING, perform</w:t>
      </w:r>
      <w:r w:rsidR="004E1B84" w:rsidRPr="00BD278B">
        <w:t>s</w:t>
      </w:r>
      <w:r w:rsidRPr="00BD278B">
        <w:t xml:space="preserve"> a Ser</w:t>
      </w:r>
      <w:r w:rsidR="00391E08" w:rsidRPr="00BD278B">
        <w:t>vice Request or Detach to verif</w:t>
      </w:r>
      <w:r w:rsidRPr="00BD278B">
        <w:t>y Cell A reselection.</w:t>
      </w:r>
      <w:r w:rsidR="003E335B" w:rsidRPr="00BD278B">
        <w:t xml:space="preserve"> </w:t>
      </w:r>
    </w:p>
    <w:p w14:paraId="4D0437AE" w14:textId="77777777" w:rsidR="001C5170" w:rsidRPr="00BD278B" w:rsidRDefault="001C5170" w:rsidP="00E525F4">
      <w:pPr>
        <w:pStyle w:val="berschrift7"/>
        <w:ind w:left="2082"/>
      </w:pPr>
      <w:r w:rsidRPr="00BD278B">
        <w:t>Success Criteria</w:t>
      </w:r>
    </w:p>
    <w:p w14:paraId="35D8EFFE" w14:textId="637A38C8" w:rsidR="001C5170" w:rsidRPr="00BD278B" w:rsidRDefault="004E1B84" w:rsidP="00E1789B">
      <w:pPr>
        <w:pStyle w:val="Listenabsatz"/>
        <w:numPr>
          <w:ilvl w:val="0"/>
          <w:numId w:val="12"/>
        </w:numPr>
        <w:spacing w:after="200" w:line="276" w:lineRule="auto"/>
      </w:pPr>
      <w:r w:rsidRPr="00BD278B">
        <w:t>V</w:t>
      </w:r>
      <w:r w:rsidR="008A5842" w:rsidRPr="00BD278B">
        <w:t>erifies that the UE correctly reselects an LTE cell of the same Band and Frequency during the idle mode when all the available cells are in the same Tracking Area (TA).</w:t>
      </w:r>
    </w:p>
    <w:p w14:paraId="5E7BBEAF" w14:textId="0F797BEA" w:rsidR="001C5170" w:rsidRPr="00BD278B" w:rsidRDefault="001C5170" w:rsidP="00E525F4">
      <w:pPr>
        <w:pStyle w:val="berschrift6"/>
        <w:ind w:left="1739"/>
      </w:pPr>
      <w:r w:rsidRPr="00BD278B">
        <w:t>Different TA</w:t>
      </w:r>
      <w:r w:rsidR="004E1B84" w:rsidRPr="00BD278B">
        <w:t xml:space="preserve"> (Tracking Area)</w:t>
      </w:r>
    </w:p>
    <w:p w14:paraId="4C4F307E" w14:textId="77777777" w:rsidR="001C5170" w:rsidRPr="00BD278B" w:rsidRDefault="008A5842" w:rsidP="008A5842">
      <w:r w:rsidRPr="00BD278B">
        <w:t>Cell Reselection between Cells of Different TA, Idle Mode - LTE to LTE (R15)</w:t>
      </w:r>
    </w:p>
    <w:p w14:paraId="1504215A" w14:textId="77777777" w:rsidR="008A5842" w:rsidRPr="00BD278B" w:rsidRDefault="008A5842" w:rsidP="008A5842">
      <w:r w:rsidRPr="00BD278B">
        <w:t>Cell Reselection between Cells of Different TA, Idle Mode - LTE (R15) to LTE</w:t>
      </w:r>
    </w:p>
    <w:p w14:paraId="01C20920" w14:textId="4B05F735" w:rsidR="008A5842" w:rsidRPr="00BD278B" w:rsidRDefault="001170A0" w:rsidP="00E525F4">
      <w:pPr>
        <w:pStyle w:val="berschrift7"/>
        <w:ind w:left="2082"/>
      </w:pPr>
      <w:r>
        <w:t>Test procedure</w:t>
      </w:r>
    </w:p>
    <w:p w14:paraId="0BE4D1E4" w14:textId="77777777" w:rsidR="008A5842" w:rsidRPr="00BD278B" w:rsidRDefault="008A5842" w:rsidP="00E1789B">
      <w:pPr>
        <w:pStyle w:val="Listenabsatz"/>
        <w:numPr>
          <w:ilvl w:val="0"/>
          <w:numId w:val="12"/>
        </w:numPr>
        <w:spacing w:after="200" w:line="276" w:lineRule="auto"/>
      </w:pPr>
      <w:r w:rsidRPr="00BD278B">
        <w:t xml:space="preserve">Activate E-UTRAN-Cell A, power on UE. </w:t>
      </w:r>
    </w:p>
    <w:p w14:paraId="6454D352" w14:textId="77777777" w:rsidR="008A5842" w:rsidRPr="00BD278B" w:rsidRDefault="008A5842" w:rsidP="00E1789B">
      <w:pPr>
        <w:pStyle w:val="Listenabsatz"/>
        <w:numPr>
          <w:ilvl w:val="0"/>
          <w:numId w:val="12"/>
        </w:numPr>
        <w:spacing w:after="200" w:line="276" w:lineRule="auto"/>
      </w:pPr>
      <w:r w:rsidRPr="00BD278B">
        <w:t>Verify UE pe</w:t>
      </w:r>
      <w:r w:rsidR="00391E08" w:rsidRPr="00BD278B">
        <w:t>r</w:t>
      </w:r>
      <w:r w:rsidRPr="00BD278B">
        <w:t>forms attach procedure to E-UTRAN-Cell A.</w:t>
      </w:r>
    </w:p>
    <w:p w14:paraId="253BEA2A" w14:textId="7D79E0E0" w:rsidR="008A5842" w:rsidRPr="00BD278B" w:rsidRDefault="008A5842" w:rsidP="00E1789B">
      <w:pPr>
        <w:pStyle w:val="Listenabsatz"/>
        <w:numPr>
          <w:ilvl w:val="0"/>
          <w:numId w:val="12"/>
        </w:numPr>
        <w:spacing w:after="200" w:line="276" w:lineRule="auto"/>
      </w:pPr>
      <w:r w:rsidRPr="00BD278B">
        <w:t>Activate E-UTRAN-Cell B (same freq</w:t>
      </w:r>
      <w:r w:rsidR="004E1B84" w:rsidRPr="00BD278B">
        <w:t>.</w:t>
      </w:r>
      <w:r w:rsidRPr="00BD278B">
        <w:t xml:space="preserve"> as Cell A, different TAC, different Cell ID as Cell A, power level the same as Cell A) release RRC Connection on Cell A.</w:t>
      </w:r>
    </w:p>
    <w:p w14:paraId="069321B5" w14:textId="77777777" w:rsidR="008A5842" w:rsidRPr="00BD278B" w:rsidRDefault="008A5842" w:rsidP="00E1789B">
      <w:pPr>
        <w:pStyle w:val="Listenabsatz"/>
        <w:numPr>
          <w:ilvl w:val="0"/>
          <w:numId w:val="12"/>
        </w:numPr>
        <w:spacing w:after="200" w:line="276" w:lineRule="auto"/>
      </w:pPr>
      <w:r w:rsidRPr="00BD278B">
        <w:t>Release RRC Conn</w:t>
      </w:r>
      <w:r w:rsidR="00391E08" w:rsidRPr="00BD278B">
        <w:t>e</w:t>
      </w:r>
      <w:r w:rsidRPr="00BD278B">
        <w:t>ction on E-UTRAN-Cell A, lower cell power of Cell A</w:t>
      </w:r>
    </w:p>
    <w:p w14:paraId="5580C510" w14:textId="77777777" w:rsidR="008A5842" w:rsidRPr="00BD278B" w:rsidRDefault="008A5842" w:rsidP="00E1789B">
      <w:pPr>
        <w:pStyle w:val="Listenabsatz"/>
        <w:numPr>
          <w:ilvl w:val="0"/>
          <w:numId w:val="12"/>
        </w:numPr>
        <w:spacing w:after="200" w:line="276" w:lineRule="auto"/>
      </w:pPr>
      <w:r w:rsidRPr="00BD278B">
        <w:t>Verify UE registers to E-UTRAN-Cell B and performs a tracking area update procedure.</w:t>
      </w:r>
    </w:p>
    <w:p w14:paraId="4814EC60" w14:textId="47B4FA32" w:rsidR="008A5842" w:rsidRPr="00BD278B" w:rsidRDefault="008A5842" w:rsidP="00E1789B">
      <w:pPr>
        <w:pStyle w:val="Listenabsatz"/>
        <w:numPr>
          <w:ilvl w:val="0"/>
          <w:numId w:val="12"/>
        </w:numPr>
        <w:spacing w:after="200" w:line="276" w:lineRule="auto"/>
      </w:pPr>
      <w:r w:rsidRPr="00BD278B">
        <w:t>Activate E-UTRAN-Cell A (same freq</w:t>
      </w:r>
      <w:r w:rsidR="004E1B84" w:rsidRPr="00BD278B">
        <w:t>.</w:t>
      </w:r>
      <w:r w:rsidRPr="00BD278B">
        <w:t xml:space="preserve"> as Cell B, different TAC, different Cell ID as Cell B, power level the same as Cell B) release RRC Connection on Cell B.</w:t>
      </w:r>
    </w:p>
    <w:p w14:paraId="65BCF87D" w14:textId="77777777" w:rsidR="008A5842" w:rsidRPr="00BD278B" w:rsidRDefault="008A5842" w:rsidP="00E1789B">
      <w:pPr>
        <w:pStyle w:val="Listenabsatz"/>
        <w:numPr>
          <w:ilvl w:val="0"/>
          <w:numId w:val="12"/>
        </w:numPr>
        <w:spacing w:after="200" w:line="276" w:lineRule="auto"/>
      </w:pPr>
      <w:r w:rsidRPr="00BD278B">
        <w:t>Release RRC Con</w:t>
      </w:r>
      <w:r w:rsidR="00391E08" w:rsidRPr="00BD278B">
        <w:t>n</w:t>
      </w:r>
      <w:r w:rsidRPr="00BD278B">
        <w:t>ection on E-UTRAN-Cell B, lower cell power of Cell B</w:t>
      </w:r>
    </w:p>
    <w:p w14:paraId="1D95B68B" w14:textId="77777777" w:rsidR="008A5842" w:rsidRPr="00BD278B" w:rsidRDefault="008A5842" w:rsidP="00E1789B">
      <w:pPr>
        <w:pStyle w:val="Listenabsatz"/>
        <w:numPr>
          <w:ilvl w:val="0"/>
          <w:numId w:val="12"/>
        </w:numPr>
        <w:spacing w:after="200" w:line="276" w:lineRule="auto"/>
      </w:pPr>
      <w:r w:rsidRPr="00BD278B">
        <w:t>Verify UE registers to E-UTRAN-Cell A and performs a tracking area update procedure.</w:t>
      </w:r>
    </w:p>
    <w:p w14:paraId="1388B1E3" w14:textId="77777777" w:rsidR="001C5170" w:rsidRPr="00BD278B" w:rsidRDefault="001C5170" w:rsidP="00E525F4">
      <w:pPr>
        <w:pStyle w:val="berschrift7"/>
        <w:ind w:left="2082"/>
      </w:pPr>
      <w:r w:rsidRPr="00BD278B">
        <w:t>Success Criteria</w:t>
      </w:r>
    </w:p>
    <w:p w14:paraId="7E1D1E90" w14:textId="77777777" w:rsidR="001C5170" w:rsidRPr="003D1482" w:rsidRDefault="008A5842" w:rsidP="00E1789B">
      <w:pPr>
        <w:pStyle w:val="Listenabsatz"/>
        <w:numPr>
          <w:ilvl w:val="0"/>
          <w:numId w:val="12"/>
        </w:numPr>
        <w:spacing w:after="200" w:line="276" w:lineRule="auto"/>
      </w:pPr>
      <w:r w:rsidRPr="00BD278B">
        <w:t>verify that the UE reselects an LTE cell of the same Band and Frequency during the idle mode when the target cell is in a different Tracking Area (TA).</w:t>
      </w:r>
    </w:p>
    <w:p w14:paraId="64C49490" w14:textId="77777777" w:rsidR="003D1482" w:rsidRDefault="003D1482" w:rsidP="003D1482">
      <w:pPr>
        <w:rPr>
          <w:rFonts w:eastAsiaTheme="minorEastAsia"/>
          <w:lang w:eastAsia="ko-KR"/>
        </w:rPr>
      </w:pPr>
    </w:p>
    <w:p w14:paraId="49691C4D" w14:textId="77777777" w:rsidR="003D1482" w:rsidRPr="003D1482" w:rsidRDefault="003D1482" w:rsidP="003D1482">
      <w:pPr>
        <w:rPr>
          <w:rFonts w:eastAsiaTheme="minorEastAsia"/>
          <w:lang w:eastAsia="ko-KR"/>
        </w:rPr>
      </w:pPr>
    </w:p>
    <w:p w14:paraId="7EF36509" w14:textId="77777777" w:rsidR="00E27225" w:rsidRPr="00BD278B" w:rsidRDefault="00E27225" w:rsidP="00E525F4">
      <w:pPr>
        <w:pStyle w:val="berschrift4"/>
        <w:ind w:left="1058"/>
      </w:pPr>
      <w:r w:rsidRPr="00BD278B">
        <w:t>5G-NR UE capabilities and exchange with the network</w:t>
      </w:r>
    </w:p>
    <w:p w14:paraId="063697AA" w14:textId="2BD820D9" w:rsidR="006C410C" w:rsidRPr="00BD278B" w:rsidRDefault="00391E08" w:rsidP="00391E08">
      <w:r w:rsidRPr="00BD278B">
        <w:t>The UE capabilities in NR do not rely on UE categories. The network determines the UL and DL data rate supported by a UE from the supported band combinations and from the baseband capabilities (modu</w:t>
      </w:r>
      <w:r w:rsidR="006C410C" w:rsidRPr="00BD278B">
        <w:t>lation scheme, MIMO layers, …).</w:t>
      </w:r>
    </w:p>
    <w:p w14:paraId="782AEC49" w14:textId="66480C85" w:rsidR="006C410C" w:rsidRPr="00BD278B" w:rsidRDefault="006C410C" w:rsidP="00E525F4">
      <w:pPr>
        <w:pStyle w:val="berschrift5"/>
        <w:ind w:left="1401"/>
      </w:pPr>
      <w:r w:rsidRPr="00BD278B">
        <w:t>Test procedure</w:t>
      </w:r>
    </w:p>
    <w:p w14:paraId="2ADBC089" w14:textId="77777777" w:rsidR="00391E08" w:rsidRPr="00BD278B" w:rsidRDefault="00391E08" w:rsidP="00E1789B">
      <w:pPr>
        <w:pStyle w:val="Listenabsatz"/>
        <w:numPr>
          <w:ilvl w:val="0"/>
          <w:numId w:val="11"/>
        </w:numPr>
        <w:spacing w:after="200" w:line="276" w:lineRule="auto"/>
        <w:ind w:left="720"/>
      </w:pPr>
      <w:r w:rsidRPr="00BD278B">
        <w:t xml:space="preserve">Observe that gNB is sending request to the UE to provide NR capabilities for a restricted set of band combinations. </w:t>
      </w:r>
    </w:p>
    <w:p w14:paraId="4B761C37" w14:textId="77777777" w:rsidR="000D02BA" w:rsidRPr="00BD278B" w:rsidRDefault="00391E08" w:rsidP="00E1789B">
      <w:pPr>
        <w:pStyle w:val="Listenabsatz"/>
        <w:numPr>
          <w:ilvl w:val="0"/>
          <w:numId w:val="11"/>
        </w:numPr>
        <w:spacing w:after="200" w:line="276" w:lineRule="auto"/>
        <w:ind w:left="720"/>
      </w:pPr>
      <w:r w:rsidRPr="00BD278B">
        <w:t>Observe that UE is responding. It can skip a subset of the requested band combinations when the corresponding UE capabilities are the same.</w:t>
      </w:r>
    </w:p>
    <w:p w14:paraId="0D2538A9" w14:textId="77777777" w:rsidR="00EB606A" w:rsidRPr="00BD278B" w:rsidRDefault="00EB606A" w:rsidP="00EB606A">
      <w:pPr>
        <w:pStyle w:val="PL"/>
        <w:rPr>
          <w:rFonts w:ascii="Times New Roman" w:hAnsi="Times New Roman"/>
          <w:noProof w:val="0"/>
          <w:lang w:val="en-US"/>
        </w:rPr>
      </w:pPr>
      <w:r w:rsidRPr="00BD278B">
        <w:rPr>
          <w:rFonts w:ascii="Times New Roman" w:hAnsi="Times New Roman"/>
          <w:i/>
          <w:noProof w:val="0"/>
          <w:lang w:val="en-US"/>
        </w:rPr>
        <w:t>UE-CapabilityRAT-ContainerList</w:t>
      </w:r>
      <w:r w:rsidRPr="00BD278B">
        <w:rPr>
          <w:rFonts w:ascii="Times New Roman" w:hAnsi="Times New Roman"/>
          <w:noProof w:val="0"/>
          <w:lang w:val="en-US"/>
        </w:rPr>
        <w:t>UE-CapabilityRAT-ContainerList ::=</w:t>
      </w:r>
      <w:r w:rsidRPr="00BD278B">
        <w:rPr>
          <w:rFonts w:ascii="Times New Roman" w:hAnsi="Times New Roman"/>
          <w:noProof w:val="0"/>
          <w:color w:val="993366"/>
          <w:lang w:val="en-US"/>
        </w:rPr>
        <w:t>SEQUENCE</w:t>
      </w:r>
      <w:r w:rsidRPr="00BD278B">
        <w:rPr>
          <w:rFonts w:ascii="Times New Roman" w:hAnsi="Times New Roman"/>
          <w:noProof w:val="0"/>
          <w:lang w:val="en-US"/>
        </w:rPr>
        <w:t xml:space="preserve"> (</w:t>
      </w:r>
      <w:r w:rsidRPr="00BD278B">
        <w:rPr>
          <w:rFonts w:ascii="Times New Roman" w:hAnsi="Times New Roman"/>
          <w:noProof w:val="0"/>
          <w:color w:val="993366"/>
          <w:lang w:val="en-US"/>
        </w:rPr>
        <w:t>SIZE</w:t>
      </w:r>
      <w:r w:rsidRPr="00BD278B">
        <w:rPr>
          <w:rFonts w:ascii="Times New Roman" w:hAnsi="Times New Roman"/>
          <w:noProof w:val="0"/>
          <w:lang w:val="en-US"/>
        </w:rPr>
        <w:t xml:space="preserve"> (0..maxRAT-CapabilityContainers))</w:t>
      </w:r>
      <w:r w:rsidRPr="00BD278B">
        <w:rPr>
          <w:rFonts w:ascii="Times New Roman" w:hAnsi="Times New Roman"/>
          <w:noProof w:val="0"/>
          <w:color w:val="993366"/>
          <w:lang w:val="en-US"/>
        </w:rPr>
        <w:t xml:space="preserve"> OF</w:t>
      </w:r>
      <w:r w:rsidRPr="00BD278B">
        <w:rPr>
          <w:rFonts w:ascii="Times New Roman" w:hAnsi="Times New Roman"/>
          <w:noProof w:val="0"/>
          <w:lang w:val="en-US"/>
        </w:rPr>
        <w:t xml:space="preserve"> UE-CapabilityRAT-Container</w:t>
      </w:r>
    </w:p>
    <w:p w14:paraId="67FB543A" w14:textId="77777777" w:rsidR="00EB606A" w:rsidRPr="00BD278B" w:rsidRDefault="00EB606A" w:rsidP="00EB606A">
      <w:pPr>
        <w:pStyle w:val="PL"/>
        <w:rPr>
          <w:rFonts w:ascii="Times New Roman" w:hAnsi="Times New Roman"/>
          <w:noProof w:val="0"/>
          <w:lang w:val="en-US"/>
        </w:rPr>
      </w:pPr>
    </w:p>
    <w:p w14:paraId="2FDB350D" w14:textId="77777777" w:rsidR="00EB606A" w:rsidRPr="00BD278B" w:rsidRDefault="00EB606A" w:rsidP="00EB606A">
      <w:pPr>
        <w:pStyle w:val="PL"/>
        <w:rPr>
          <w:rFonts w:ascii="Times New Roman" w:hAnsi="Times New Roman"/>
          <w:noProof w:val="0"/>
          <w:lang w:val="en-US"/>
        </w:rPr>
      </w:pPr>
      <w:r w:rsidRPr="00BD278B">
        <w:rPr>
          <w:rFonts w:ascii="Times New Roman" w:hAnsi="Times New Roman"/>
          <w:noProof w:val="0"/>
          <w:lang w:val="en-US"/>
        </w:rPr>
        <w:t xml:space="preserve">UE-CapabilityRAT-Container ::= </w:t>
      </w:r>
      <w:r w:rsidRPr="00BD278B">
        <w:rPr>
          <w:rFonts w:ascii="Times New Roman" w:hAnsi="Times New Roman"/>
          <w:noProof w:val="0"/>
          <w:color w:val="993366"/>
          <w:lang w:val="en-US"/>
        </w:rPr>
        <w:t>SEQUENCE</w:t>
      </w:r>
      <w:r w:rsidRPr="00BD278B">
        <w:rPr>
          <w:rFonts w:ascii="Times New Roman" w:hAnsi="Times New Roman"/>
          <w:noProof w:val="0"/>
          <w:lang w:val="en-US"/>
        </w:rPr>
        <w:t xml:space="preserve"> {</w:t>
      </w:r>
    </w:p>
    <w:p w14:paraId="078EF07E" w14:textId="77777777" w:rsidR="00EB606A" w:rsidRPr="00BD278B" w:rsidRDefault="00EB606A" w:rsidP="00EB606A">
      <w:pPr>
        <w:pStyle w:val="PL"/>
        <w:rPr>
          <w:rFonts w:ascii="Times New Roman" w:hAnsi="Times New Roman"/>
          <w:noProof w:val="0"/>
          <w:lang w:val="en-US"/>
        </w:rPr>
      </w:pPr>
      <w:r w:rsidRPr="00BD278B">
        <w:rPr>
          <w:rFonts w:ascii="Times New Roman" w:hAnsi="Times New Roman"/>
          <w:noProof w:val="0"/>
          <w:lang w:val="en-US"/>
        </w:rPr>
        <w:tab/>
        <w:t>rat-Type</w:t>
      </w:r>
      <w:r w:rsidRPr="00BD278B">
        <w:rPr>
          <w:rFonts w:ascii="Times New Roman" w:hAnsi="Times New Roman"/>
          <w:noProof w:val="0"/>
          <w:lang w:val="en-US"/>
        </w:rPr>
        <w:tab/>
      </w:r>
      <w:r w:rsidRPr="00BD278B">
        <w:rPr>
          <w:rFonts w:ascii="Times New Roman" w:hAnsi="Times New Roman"/>
          <w:noProof w:val="0"/>
          <w:lang w:val="en-US"/>
        </w:rPr>
        <w:tab/>
      </w:r>
      <w:r w:rsidRPr="00BD278B">
        <w:rPr>
          <w:rFonts w:ascii="Times New Roman" w:hAnsi="Times New Roman"/>
          <w:noProof w:val="0"/>
          <w:lang w:val="en-US"/>
        </w:rPr>
        <w:tab/>
      </w:r>
      <w:r w:rsidRPr="00BD278B">
        <w:rPr>
          <w:rFonts w:ascii="Times New Roman" w:hAnsi="Times New Roman"/>
          <w:noProof w:val="0"/>
          <w:lang w:val="en-US"/>
        </w:rPr>
        <w:tab/>
      </w:r>
      <w:r w:rsidRPr="00BD278B">
        <w:rPr>
          <w:rFonts w:ascii="Times New Roman" w:hAnsi="Times New Roman"/>
          <w:noProof w:val="0"/>
          <w:lang w:val="en-US"/>
        </w:rPr>
        <w:tab/>
      </w:r>
      <w:r w:rsidRPr="00BD278B">
        <w:rPr>
          <w:rFonts w:ascii="Times New Roman" w:hAnsi="Times New Roman"/>
          <w:noProof w:val="0"/>
          <w:lang w:val="en-US"/>
        </w:rPr>
        <w:tab/>
      </w:r>
      <w:r w:rsidRPr="00BD278B">
        <w:rPr>
          <w:rFonts w:ascii="Times New Roman" w:hAnsi="Times New Roman"/>
          <w:noProof w:val="0"/>
          <w:lang w:val="en-US"/>
        </w:rPr>
        <w:tab/>
        <w:t>RAT-Type,</w:t>
      </w:r>
    </w:p>
    <w:p w14:paraId="11ACD12A" w14:textId="77777777" w:rsidR="00EB606A" w:rsidRPr="00BD278B" w:rsidRDefault="00EB606A" w:rsidP="00EB606A">
      <w:pPr>
        <w:pStyle w:val="PL"/>
        <w:rPr>
          <w:rFonts w:ascii="Times New Roman" w:hAnsi="Times New Roman"/>
          <w:noProof w:val="0"/>
          <w:lang w:val="en-US"/>
        </w:rPr>
      </w:pPr>
      <w:r w:rsidRPr="00BD278B">
        <w:rPr>
          <w:rFonts w:ascii="Times New Roman" w:hAnsi="Times New Roman"/>
          <w:noProof w:val="0"/>
          <w:lang w:val="en-US"/>
        </w:rPr>
        <w:tab/>
        <w:t>ue-CapabilityRAT-Container</w:t>
      </w:r>
      <w:r w:rsidRPr="00BD278B">
        <w:rPr>
          <w:rFonts w:ascii="Times New Roman" w:hAnsi="Times New Roman"/>
          <w:noProof w:val="0"/>
          <w:lang w:val="en-US"/>
        </w:rPr>
        <w:tab/>
      </w:r>
      <w:r w:rsidRPr="00BD278B">
        <w:rPr>
          <w:rFonts w:ascii="Times New Roman" w:hAnsi="Times New Roman"/>
          <w:noProof w:val="0"/>
          <w:lang w:val="en-US"/>
        </w:rPr>
        <w:tab/>
      </w:r>
      <w:r w:rsidRPr="00BD278B">
        <w:rPr>
          <w:rFonts w:ascii="Times New Roman" w:hAnsi="Times New Roman"/>
          <w:noProof w:val="0"/>
          <w:lang w:val="en-US"/>
        </w:rPr>
        <w:tab/>
      </w:r>
      <w:r w:rsidRPr="00BD278B">
        <w:rPr>
          <w:rFonts w:ascii="Times New Roman" w:hAnsi="Times New Roman"/>
          <w:noProof w:val="0"/>
          <w:color w:val="993366"/>
          <w:lang w:val="en-US"/>
        </w:rPr>
        <w:t>OCTET</w:t>
      </w:r>
      <w:r w:rsidRPr="00BD278B">
        <w:rPr>
          <w:rFonts w:ascii="Times New Roman" w:hAnsi="Times New Roman"/>
          <w:noProof w:val="0"/>
          <w:lang w:val="en-US"/>
        </w:rPr>
        <w:t xml:space="preserve"> </w:t>
      </w:r>
      <w:r w:rsidRPr="00BD278B">
        <w:rPr>
          <w:rFonts w:ascii="Times New Roman" w:hAnsi="Times New Roman"/>
          <w:noProof w:val="0"/>
          <w:color w:val="993366"/>
          <w:lang w:val="en-US"/>
        </w:rPr>
        <w:t>STRING</w:t>
      </w:r>
    </w:p>
    <w:p w14:paraId="2DE1055C" w14:textId="77777777" w:rsidR="00EB606A" w:rsidRPr="00BD278B" w:rsidRDefault="00EB606A" w:rsidP="00EB606A">
      <w:pPr>
        <w:pStyle w:val="PL"/>
        <w:rPr>
          <w:rFonts w:ascii="Times New Roman" w:hAnsi="Times New Roman"/>
          <w:noProof w:val="0"/>
          <w:lang w:val="en-US"/>
        </w:rPr>
      </w:pPr>
      <w:r w:rsidRPr="00BD278B">
        <w:rPr>
          <w:rFonts w:ascii="Times New Roman" w:hAnsi="Times New Roman"/>
          <w:noProof w:val="0"/>
          <w:lang w:val="en-US"/>
        </w:rPr>
        <w:t>}</w:t>
      </w:r>
    </w:p>
    <w:p w14:paraId="2C9770BE" w14:textId="77777777" w:rsidR="00464EF6" w:rsidRPr="00BD278B" w:rsidRDefault="00464EF6" w:rsidP="00464EF6">
      <w:pPr>
        <w:spacing w:after="200" w:line="276" w:lineRule="auto"/>
      </w:pPr>
    </w:p>
    <w:p w14:paraId="48CCE617" w14:textId="7EBC2D68" w:rsidR="002C0EED" w:rsidRPr="00BD278B" w:rsidRDefault="002C0EED" w:rsidP="00464EF6">
      <w:pPr>
        <w:spacing w:after="200" w:line="276" w:lineRule="auto"/>
      </w:pPr>
      <w:r w:rsidRPr="00BD278B">
        <w:t xml:space="preserve">In Multi-RAT Dual Connectivity, the capabilities of a UE supporting both E-UTRA and NR are provided to both MN and SN. </w:t>
      </w:r>
    </w:p>
    <w:p w14:paraId="77A3DB9D" w14:textId="3A5258C4" w:rsidR="005F3F11" w:rsidRPr="00BD278B" w:rsidRDefault="006C410C" w:rsidP="00864A2D">
      <w:r w:rsidRPr="00BD278B">
        <w:t>Verify that the UE</w:t>
      </w:r>
      <w:r w:rsidR="005F3F11" w:rsidRPr="00BD278B">
        <w:t>-CapabilityRAT-Container as per Refer to TS 38.331 Chapter 6.3.3</w:t>
      </w:r>
    </w:p>
    <w:p w14:paraId="642D1F60" w14:textId="77777777" w:rsidR="005F3F11" w:rsidRPr="00BD278B" w:rsidRDefault="005F3F11" w:rsidP="00864A2D">
      <w:r w:rsidRPr="00BD278B">
        <w:t>The encoding is defined in the specification of each RAT:</w:t>
      </w:r>
    </w:p>
    <w:p w14:paraId="3219A421" w14:textId="77777777" w:rsidR="005F3F11" w:rsidRPr="00BD278B" w:rsidRDefault="005F3F11" w:rsidP="00864A2D">
      <w:r w:rsidRPr="00BD278B">
        <w:t>For NR: the encoding of UE capabilities is defined in UE-NR-Capability.</w:t>
      </w:r>
    </w:p>
    <w:p w14:paraId="1CBA624D" w14:textId="77777777" w:rsidR="005F3F11" w:rsidRPr="00BD278B" w:rsidRDefault="005F3F11" w:rsidP="00864A2D">
      <w:r w:rsidRPr="00BD278B">
        <w:t>For EUTRA-NR: the encoding of UE capabilities is defined in UE-MRDC-Capability</w:t>
      </w:r>
    </w:p>
    <w:p w14:paraId="3559F56C" w14:textId="77777777" w:rsidR="00822071" w:rsidRPr="00BD278B" w:rsidRDefault="00822071" w:rsidP="00E525F4">
      <w:pPr>
        <w:pStyle w:val="berschrift5"/>
        <w:ind w:left="1401"/>
      </w:pPr>
      <w:r w:rsidRPr="00BD278B">
        <w:t>Success Criteria</w:t>
      </w:r>
    </w:p>
    <w:p w14:paraId="5728F4B8" w14:textId="387EC0CB" w:rsidR="00822071" w:rsidRPr="00BD278B" w:rsidRDefault="001170A0" w:rsidP="001170A0">
      <w:r>
        <w:rPr>
          <w:rFonts w:eastAsiaTheme="minorEastAsia" w:hint="eastAsia"/>
          <w:lang w:eastAsia="ko-KR"/>
        </w:rPr>
        <w:t xml:space="preserve">Two </w:t>
      </w:r>
      <w:r w:rsidR="006C410C" w:rsidRPr="00BD278B">
        <w:t xml:space="preserve">possible </w:t>
      </w:r>
      <w:r w:rsidR="00822071" w:rsidRPr="00BD278B">
        <w:t xml:space="preserve">cases:  the gNB will </w:t>
      </w:r>
      <w:r w:rsidR="00417E9E" w:rsidRPr="00BD278B">
        <w:t xml:space="preserve">confirm or reject the request. </w:t>
      </w:r>
    </w:p>
    <w:p w14:paraId="5941116E" w14:textId="2AD1CF04" w:rsidR="00822071" w:rsidRDefault="00822071" w:rsidP="001170A0">
      <w:pPr>
        <w:rPr>
          <w:rFonts w:eastAsiaTheme="minorEastAsia"/>
          <w:lang w:eastAsia="ko-KR"/>
        </w:rPr>
      </w:pPr>
      <w:r w:rsidRPr="00BD278B">
        <w:t>When allowed by the network, a temporary capability restriction request maybe sent by the UE to signal the limited availability of some capabilities (e.g. due to hardware sharing, interference or overheating) to the gNB</w:t>
      </w:r>
      <w:r w:rsidR="001170A0">
        <w:rPr>
          <w:rFonts w:eastAsiaTheme="minorEastAsia" w:hint="eastAsia"/>
          <w:lang w:eastAsia="ko-KR"/>
        </w:rPr>
        <w:t>.</w:t>
      </w:r>
    </w:p>
    <w:p w14:paraId="5A633414" w14:textId="77777777" w:rsidR="001170A0" w:rsidRDefault="001170A0" w:rsidP="001170A0">
      <w:pPr>
        <w:rPr>
          <w:rFonts w:eastAsiaTheme="minorEastAsia"/>
          <w:lang w:eastAsia="ko-KR"/>
        </w:rPr>
      </w:pPr>
    </w:p>
    <w:p w14:paraId="4DFF8792" w14:textId="77777777" w:rsidR="001170A0" w:rsidRPr="001170A0" w:rsidRDefault="001170A0" w:rsidP="001170A0">
      <w:pPr>
        <w:rPr>
          <w:rFonts w:eastAsiaTheme="minorEastAsia"/>
          <w:lang w:eastAsia="ko-KR"/>
        </w:rPr>
      </w:pPr>
    </w:p>
    <w:p w14:paraId="16D1DB68" w14:textId="261491A7" w:rsidR="006C410C" w:rsidRPr="00BD278B" w:rsidRDefault="006C410C" w:rsidP="00E525F4">
      <w:pPr>
        <w:pStyle w:val="berschrift4"/>
        <w:ind w:left="1058"/>
      </w:pPr>
      <w:r w:rsidRPr="00BD278B">
        <w:t>Device support of NSA-NR configuration</w:t>
      </w:r>
    </w:p>
    <w:p w14:paraId="6556B144" w14:textId="7190A7B0" w:rsidR="006C410C" w:rsidRPr="00BD278B" w:rsidRDefault="006C410C" w:rsidP="006C410C">
      <w:r w:rsidRPr="00BD278B">
        <w:t>Check that the 5G-UE supports NSA-NR Option 3, 3a, 3x.</w:t>
      </w:r>
    </w:p>
    <w:p w14:paraId="49DB7DC1" w14:textId="77777777" w:rsidR="006C410C" w:rsidRPr="00BD278B" w:rsidRDefault="006C410C" w:rsidP="00E525F4">
      <w:pPr>
        <w:pStyle w:val="berschrift6"/>
        <w:ind w:left="1739"/>
      </w:pPr>
      <w:r w:rsidRPr="00BD278B">
        <w:t>Test procedure:</w:t>
      </w:r>
    </w:p>
    <w:p w14:paraId="04743F37" w14:textId="10988936" w:rsidR="006C410C" w:rsidRPr="00BD278B" w:rsidRDefault="006C410C" w:rsidP="00E1789B">
      <w:pPr>
        <w:pStyle w:val="Listenabsatz"/>
        <w:numPr>
          <w:ilvl w:val="0"/>
          <w:numId w:val="12"/>
        </w:numPr>
        <w:spacing w:after="200" w:line="276" w:lineRule="auto"/>
      </w:pPr>
      <w:r w:rsidRPr="00BD278B">
        <w:t xml:space="preserve">Activate LTE Cell, power on UE </w:t>
      </w:r>
    </w:p>
    <w:p w14:paraId="7AA9DC3F" w14:textId="77777777" w:rsidR="006C410C" w:rsidRPr="00BD278B" w:rsidRDefault="006C410C" w:rsidP="00E1789B">
      <w:pPr>
        <w:pStyle w:val="Listenabsatz"/>
        <w:numPr>
          <w:ilvl w:val="0"/>
          <w:numId w:val="12"/>
        </w:numPr>
        <w:spacing w:after="200" w:line="276" w:lineRule="auto"/>
      </w:pPr>
      <w:r w:rsidRPr="00BD278B">
        <w:t xml:space="preserve">Verify that the UE successfully attaches to LTE Band Cell (Pcell). </w:t>
      </w:r>
    </w:p>
    <w:p w14:paraId="617350B9" w14:textId="77777777" w:rsidR="006C410C" w:rsidRPr="00BD278B" w:rsidRDefault="006C410C" w:rsidP="00E1789B">
      <w:pPr>
        <w:pStyle w:val="Listenabsatz"/>
        <w:numPr>
          <w:ilvl w:val="0"/>
          <w:numId w:val="12"/>
        </w:numPr>
        <w:spacing w:after="200" w:line="276" w:lineRule="auto"/>
      </w:pPr>
      <w:r w:rsidRPr="00BD278B">
        <w:t xml:space="preserve">Activate a 5G-NR cell - A. </w:t>
      </w:r>
    </w:p>
    <w:p w14:paraId="1FECC285" w14:textId="77777777" w:rsidR="006C410C" w:rsidRPr="00BD278B" w:rsidRDefault="006C410C" w:rsidP="00E1789B">
      <w:pPr>
        <w:pStyle w:val="Listenabsatz"/>
        <w:numPr>
          <w:ilvl w:val="0"/>
          <w:numId w:val="12"/>
        </w:numPr>
        <w:spacing w:after="200" w:line="276" w:lineRule="auto"/>
      </w:pPr>
      <w:r w:rsidRPr="00BD278B">
        <w:t>Through RRC Connection Reconfiguration message, LTE Pcell configures NR Cell A as P cell in SCG.</w:t>
      </w:r>
    </w:p>
    <w:p w14:paraId="58EF1EB7" w14:textId="757B7D93" w:rsidR="006C410C" w:rsidRPr="00BD278B" w:rsidRDefault="006C410C" w:rsidP="00E1789B">
      <w:pPr>
        <w:pStyle w:val="Listenabsatz"/>
        <w:numPr>
          <w:ilvl w:val="0"/>
          <w:numId w:val="12"/>
        </w:numPr>
        <w:spacing w:after="200" w:line="276" w:lineRule="auto"/>
      </w:pPr>
      <w:r w:rsidRPr="00BD278B">
        <w:t>Verify that the data can be transmitted on both LTE and NR cell data paths</w:t>
      </w:r>
    </w:p>
    <w:p w14:paraId="687A275F" w14:textId="77777777" w:rsidR="006C410C" w:rsidRPr="00BD278B" w:rsidRDefault="006C410C" w:rsidP="00E1789B">
      <w:pPr>
        <w:pStyle w:val="Listenabsatz"/>
        <w:numPr>
          <w:ilvl w:val="0"/>
          <w:numId w:val="12"/>
        </w:numPr>
        <w:spacing w:after="200" w:line="276" w:lineRule="auto"/>
      </w:pPr>
      <w:r w:rsidRPr="00BD278B">
        <w:t>Activate another 5G-NR cell - B.</w:t>
      </w:r>
    </w:p>
    <w:p w14:paraId="31455FFF" w14:textId="77777777" w:rsidR="006C410C" w:rsidRPr="00BD278B" w:rsidRDefault="006C410C" w:rsidP="00E1789B">
      <w:pPr>
        <w:pStyle w:val="Listenabsatz"/>
        <w:numPr>
          <w:ilvl w:val="0"/>
          <w:numId w:val="12"/>
        </w:numPr>
        <w:spacing w:after="200" w:line="276" w:lineRule="auto"/>
      </w:pPr>
      <w:r w:rsidRPr="00BD278B">
        <w:t>Through RRC Connection Reconfiguration message, LTE Pcell cell configures NR cell B into SCG.</w:t>
      </w:r>
    </w:p>
    <w:p w14:paraId="4D809679" w14:textId="77777777" w:rsidR="006C410C" w:rsidRPr="00BD278B" w:rsidRDefault="006C410C" w:rsidP="00E1789B">
      <w:pPr>
        <w:pStyle w:val="Listenabsatz"/>
        <w:numPr>
          <w:ilvl w:val="0"/>
          <w:numId w:val="12"/>
        </w:numPr>
        <w:spacing w:after="200" w:line="276" w:lineRule="auto"/>
      </w:pPr>
      <w:r w:rsidRPr="00BD278B">
        <w:t>Gradually decrease 5G NR cell A power level, LTE Pcell sends TU RRC Reconfiguration to remove NR Cell A from the SCG</w:t>
      </w:r>
    </w:p>
    <w:p w14:paraId="59197BD1" w14:textId="77777777" w:rsidR="006C410C" w:rsidRPr="00BD278B" w:rsidRDefault="006C410C" w:rsidP="00E1789B">
      <w:pPr>
        <w:pStyle w:val="Listenabsatz"/>
        <w:numPr>
          <w:ilvl w:val="0"/>
          <w:numId w:val="12"/>
        </w:numPr>
        <w:spacing w:after="200" w:line="276" w:lineRule="auto"/>
      </w:pPr>
      <w:r w:rsidRPr="00BD278B">
        <w:t>Gradually increase 5G NR cell A power level, LTE Pcell adds NR Cell A back to SCG.</w:t>
      </w:r>
    </w:p>
    <w:p w14:paraId="41AFF54A" w14:textId="79834356" w:rsidR="006C410C" w:rsidRPr="00BD278B" w:rsidRDefault="006C410C" w:rsidP="00E1789B">
      <w:pPr>
        <w:pStyle w:val="Listenabsatz"/>
        <w:numPr>
          <w:ilvl w:val="0"/>
          <w:numId w:val="12"/>
        </w:numPr>
        <w:spacing w:after="200" w:line="276" w:lineRule="auto"/>
      </w:pPr>
      <w:r w:rsidRPr="00BD278B">
        <w:t>Verify that the UE can receive data from all three data paths (LTE Pcell, two NR cells)</w:t>
      </w:r>
    </w:p>
    <w:p w14:paraId="1661F519" w14:textId="77777777" w:rsidR="006C410C" w:rsidRPr="00BD278B" w:rsidRDefault="006C410C" w:rsidP="00E525F4">
      <w:pPr>
        <w:pStyle w:val="berschrift6"/>
        <w:ind w:left="1739"/>
      </w:pPr>
      <w:r w:rsidRPr="00BD278B">
        <w:t>Success Criteria</w:t>
      </w:r>
    </w:p>
    <w:p w14:paraId="763D66DE" w14:textId="2CA03B53" w:rsidR="001170A0" w:rsidRDefault="006C410C" w:rsidP="001170A0">
      <w:pPr>
        <w:rPr>
          <w:rFonts w:eastAsiaTheme="minorEastAsia"/>
          <w:lang w:eastAsia="ko-KR"/>
        </w:rPr>
      </w:pPr>
      <w:r w:rsidRPr="00BD278B">
        <w:t>Verify that the device supports NSA-NR Option 3, 3a, 3x control signaling goes through E-UTRA, DRBs can be set up on either E-UTRA or NR or both.</w:t>
      </w:r>
    </w:p>
    <w:p w14:paraId="1A10AF8E" w14:textId="77777777" w:rsidR="001170A0" w:rsidRDefault="001170A0" w:rsidP="001170A0">
      <w:pPr>
        <w:rPr>
          <w:rFonts w:eastAsiaTheme="minorEastAsia"/>
          <w:lang w:eastAsia="ko-KR"/>
        </w:rPr>
      </w:pPr>
    </w:p>
    <w:p w14:paraId="0D2B8A3E" w14:textId="77777777" w:rsidR="001170A0" w:rsidRPr="001170A0" w:rsidRDefault="001170A0" w:rsidP="001170A0">
      <w:pPr>
        <w:rPr>
          <w:rFonts w:eastAsiaTheme="minorEastAsia"/>
          <w:lang w:eastAsia="ko-KR"/>
        </w:rPr>
      </w:pPr>
    </w:p>
    <w:p w14:paraId="1F8CFC2F" w14:textId="77777777" w:rsidR="00391E08" w:rsidRPr="00BD278B" w:rsidRDefault="00E27225" w:rsidP="00E525F4">
      <w:pPr>
        <w:pStyle w:val="berschrift4"/>
        <w:ind w:left="1058"/>
      </w:pPr>
      <w:r w:rsidRPr="00BD278B">
        <w:t>NR Numerology</w:t>
      </w:r>
    </w:p>
    <w:p w14:paraId="7EB3690B" w14:textId="77777777" w:rsidR="00C64E4A" w:rsidRPr="00BD278B" w:rsidRDefault="00391E08" w:rsidP="00E525F4">
      <w:pPr>
        <w:pStyle w:val="berschrift5"/>
        <w:ind w:left="1401"/>
      </w:pPr>
      <w:r w:rsidRPr="00BD278B">
        <w:t xml:space="preserve">Verification of different sub-carrier spacing supported by UE/gNB.  </w:t>
      </w:r>
    </w:p>
    <w:p w14:paraId="60C98827" w14:textId="671973D4" w:rsidR="00C64E4A" w:rsidRPr="00BD278B" w:rsidRDefault="00C64E4A" w:rsidP="00417E9E">
      <w:pPr>
        <w:pStyle w:val="Listenabsatz"/>
        <w:ind w:left="0"/>
      </w:pPr>
      <w:r w:rsidRPr="00BD278B">
        <w:t>Multiple OFDM numerologies are suppor</w:t>
      </w:r>
      <w:r w:rsidR="00417E9E" w:rsidRPr="00BD278B">
        <w:t>ted as given by TS38.211 where</w:t>
      </w:r>
      <w:r w:rsidRPr="00BD278B">
        <w:rPr>
          <w:position w:val="-10"/>
        </w:rPr>
        <w:object w:dxaOrig="220" w:dyaOrig="240" w14:anchorId="78DB3212">
          <v:shape id="_x0000_i1029" type="#_x0000_t75" style="width:11.55pt;height:12.9pt" o:ole="">
            <v:imagedata r:id="rId44" o:title=""/>
          </v:shape>
          <o:OLEObject Type="Embed" ProgID="Equation.3" ShapeID="_x0000_i1029" DrawAspect="Content" ObjectID="_1598084650" r:id="rId45"/>
        </w:object>
      </w:r>
      <w:r w:rsidRPr="00BD278B">
        <w:t>and the cyclic prefix for a bandwidth part are given by the higher-layer pa</w:t>
      </w:r>
      <w:r w:rsidR="00417E9E" w:rsidRPr="00BD278B">
        <w:t>rameters DL-BWP-mu and DL-BWP-CP</w:t>
      </w:r>
      <w:r w:rsidRPr="00BD278B">
        <w:t xml:space="preserve"> for the down</w:t>
      </w:r>
      <w:r w:rsidR="00417E9E" w:rsidRPr="00BD278B">
        <w:t>link and UL-BWP-mu and UL-BWP-CP</w:t>
      </w:r>
      <w:r w:rsidRPr="00BD278B">
        <w:t xml:space="preserve"> for the uplink.  </w:t>
      </w:r>
      <w:r w:rsidR="008B6510" w:rsidRPr="00BD278B">
        <w:t xml:space="preserve">38.300-Table 5.1-1: specifies supported transmission numerologies and additional info.  </w:t>
      </w:r>
      <w:r w:rsidR="00391E08" w:rsidRPr="00BD278B">
        <w:t xml:space="preserve">Support may vary for FR1 and FR2 bands.  </w:t>
      </w:r>
    </w:p>
    <w:p w14:paraId="2E793AC1" w14:textId="77777777" w:rsidR="005A7C29" w:rsidRPr="00BD278B" w:rsidRDefault="00C64E4A" w:rsidP="00E525F4">
      <w:pPr>
        <w:pStyle w:val="berschrift6"/>
        <w:ind w:left="1739"/>
      </w:pPr>
      <w:r w:rsidRPr="00BD278B">
        <w:lastRenderedPageBreak/>
        <w:t>Test Procedure</w:t>
      </w:r>
    </w:p>
    <w:p w14:paraId="7BCFB7E1" w14:textId="77777777" w:rsidR="005A7C29" w:rsidRPr="00BD278B" w:rsidRDefault="005A7C29" w:rsidP="00E1789B">
      <w:pPr>
        <w:pStyle w:val="Listenabsatz"/>
        <w:numPr>
          <w:ilvl w:val="0"/>
          <w:numId w:val="14"/>
        </w:numPr>
      </w:pPr>
      <w:r w:rsidRPr="00BD278B">
        <w:t>Perform the LTE Attach procedure</w:t>
      </w:r>
    </w:p>
    <w:p w14:paraId="6ACE34A9" w14:textId="24C4A835" w:rsidR="005A7C29" w:rsidRPr="00BD278B" w:rsidRDefault="005A7C29" w:rsidP="00E1789B">
      <w:pPr>
        <w:pStyle w:val="Listenabsatz"/>
        <w:numPr>
          <w:ilvl w:val="0"/>
          <w:numId w:val="14"/>
        </w:numPr>
      </w:pPr>
      <w:r w:rsidRPr="00BD278B">
        <w:t>Ensure MeNB performs the UE Capability Inquiry/UE Capab</w:t>
      </w:r>
      <w:r w:rsidR="00417E9E" w:rsidRPr="00BD278B">
        <w:t>ility Information exchange with</w:t>
      </w:r>
      <w:r w:rsidRPr="00BD278B">
        <w:t xml:space="preserve"> the 5G UE which shall contain supported subcarrier spacing values.</w:t>
      </w:r>
    </w:p>
    <w:p w14:paraId="03C73667" w14:textId="77777777" w:rsidR="00C64E4A" w:rsidRPr="00BD278B" w:rsidRDefault="005A7C29" w:rsidP="00E1789B">
      <w:pPr>
        <w:pStyle w:val="Listenabsatz"/>
        <w:numPr>
          <w:ilvl w:val="0"/>
          <w:numId w:val="14"/>
        </w:numPr>
      </w:pPr>
      <w:r w:rsidRPr="00BD278B">
        <w:t>Allow MeNB to perform SgNB Addition procedure</w:t>
      </w:r>
    </w:p>
    <w:p w14:paraId="0C7EBC67" w14:textId="77777777" w:rsidR="005A7C29" w:rsidRPr="00BD278B" w:rsidRDefault="005A7C29" w:rsidP="00E525F4">
      <w:pPr>
        <w:pStyle w:val="berschrift6"/>
        <w:ind w:left="1739"/>
      </w:pPr>
      <w:r w:rsidRPr="00BD278B">
        <w:t>Success Criteria</w:t>
      </w:r>
    </w:p>
    <w:p w14:paraId="750E6A9F" w14:textId="77777777" w:rsidR="00C64E4A" w:rsidRPr="00BD278B" w:rsidRDefault="005A7C29" w:rsidP="00E1789B">
      <w:pPr>
        <w:pStyle w:val="Listenabsatz"/>
        <w:numPr>
          <w:ilvl w:val="0"/>
          <w:numId w:val="14"/>
        </w:numPr>
      </w:pPr>
      <w:r w:rsidRPr="00BD278B">
        <w:t>Verify the MIB (subCarrierSpacingCommon IE) shows subcarrier spacing for SIB1, Msg2/4 for initial access and SI-messages</w:t>
      </w:r>
      <w:r w:rsidR="00C64E4A" w:rsidRPr="00BD278B">
        <w:t>.</w:t>
      </w:r>
    </w:p>
    <w:p w14:paraId="451D403C" w14:textId="77777777" w:rsidR="005A7C29" w:rsidRPr="00BD278B" w:rsidRDefault="005A7C29" w:rsidP="00E1789B">
      <w:pPr>
        <w:pStyle w:val="Listenabsatz"/>
        <w:numPr>
          <w:ilvl w:val="0"/>
          <w:numId w:val="14"/>
        </w:numPr>
      </w:pPr>
      <w:r w:rsidRPr="00BD278B">
        <w:t>Verify BandwidthPart-Config (subcarrierSpacing IE) shows subcarrier spacing to be used in the BWP for PDCCH, PDSCH etc.</w:t>
      </w:r>
    </w:p>
    <w:p w14:paraId="0E361BFC" w14:textId="77777777" w:rsidR="005A7C29" w:rsidRPr="00BD278B" w:rsidRDefault="005A7C29" w:rsidP="00E1789B">
      <w:pPr>
        <w:pStyle w:val="Listenabsatz"/>
        <w:numPr>
          <w:ilvl w:val="0"/>
          <w:numId w:val="14"/>
        </w:numPr>
      </w:pPr>
      <w:r w:rsidRPr="00BD278B">
        <w:t>Verify LogicalChannelConfig (allowedSubCarrierSpacing IE) and ReferenceSignalConfig (subcarrierSpacing IE)</w:t>
      </w:r>
    </w:p>
    <w:p w14:paraId="4CDC5263" w14:textId="77777777" w:rsidR="005A7C29" w:rsidRPr="00BD278B" w:rsidRDefault="005A7C29" w:rsidP="00E1789B">
      <w:pPr>
        <w:pStyle w:val="Listenabsatz"/>
        <w:numPr>
          <w:ilvl w:val="0"/>
          <w:numId w:val="14"/>
        </w:numPr>
      </w:pPr>
      <w:r w:rsidRPr="00BD278B">
        <w:t>Verify CSI-RS-ResourceConfig-Mobility (subcarrierSpacing IE) showing subcarrier spacing for CSI-RS.</w:t>
      </w:r>
    </w:p>
    <w:p w14:paraId="3B517083" w14:textId="77777777" w:rsidR="005A7C29" w:rsidRPr="00BD278B" w:rsidRDefault="005A7C29" w:rsidP="00E1789B">
      <w:pPr>
        <w:pStyle w:val="Listenabsatz"/>
        <w:numPr>
          <w:ilvl w:val="0"/>
          <w:numId w:val="14"/>
        </w:numPr>
      </w:pPr>
      <w:r w:rsidRPr="00BD278B">
        <w:t>Verify RACH-ConfigCommon (msg2-SubcarrierSpacing and msg3-SubcarrierSpacing IEs)</w:t>
      </w:r>
    </w:p>
    <w:p w14:paraId="3E56358B" w14:textId="77777777" w:rsidR="005A7C29" w:rsidRPr="00BD278B" w:rsidRDefault="005A7C29" w:rsidP="00E1789B">
      <w:pPr>
        <w:pStyle w:val="Listenabsatz"/>
        <w:numPr>
          <w:ilvl w:val="0"/>
          <w:numId w:val="14"/>
        </w:numPr>
      </w:pPr>
      <w:r w:rsidRPr="00BD278B">
        <w:t>Verify ServingCellConfigCommon (</w:t>
      </w:r>
      <w:r w:rsidR="00AB6DFE" w:rsidRPr="00BD278B">
        <w:t>subcarrierSpacingCommon and subcarrierSpacingSSB IEs)</w:t>
      </w:r>
    </w:p>
    <w:p w14:paraId="0C50FB2D" w14:textId="77777777" w:rsidR="00AB6DFE" w:rsidRPr="00BD278B" w:rsidRDefault="00AB6DFE" w:rsidP="00E1789B">
      <w:pPr>
        <w:pStyle w:val="Listenabsatz"/>
        <w:numPr>
          <w:ilvl w:val="0"/>
          <w:numId w:val="14"/>
        </w:numPr>
      </w:pPr>
      <w:r w:rsidRPr="00BD278B">
        <w:t>Verify BasebandParametersPerCC (subCarrierSpacing IE)</w:t>
      </w:r>
    </w:p>
    <w:p w14:paraId="19C0B37C" w14:textId="77777777" w:rsidR="00C64E4A" w:rsidRPr="00BD278B" w:rsidRDefault="00C64E4A" w:rsidP="0092003A">
      <w:pPr>
        <w:pStyle w:val="Listenabsatz"/>
      </w:pPr>
    </w:p>
    <w:p w14:paraId="10B25020" w14:textId="77777777" w:rsidR="00391E08" w:rsidRPr="00BD278B" w:rsidRDefault="00391E08" w:rsidP="00E525F4">
      <w:pPr>
        <w:pStyle w:val="berschrift5"/>
        <w:ind w:left="1401"/>
      </w:pPr>
      <w:r w:rsidRPr="00BD278B">
        <w:t xml:space="preserve">Slot format configuration for different DL/UL ratios </w:t>
      </w:r>
    </w:p>
    <w:p w14:paraId="7BB83A35" w14:textId="68BB165A" w:rsidR="00BA489D" w:rsidRPr="00BD278B" w:rsidRDefault="00BA489D" w:rsidP="00417E9E">
      <w:pPr>
        <w:pStyle w:val="Listenabsatz"/>
        <w:ind w:left="0"/>
      </w:pPr>
      <w:r w:rsidRPr="00BD278B">
        <w:t xml:space="preserve">Where supported for TDD operation, verify the slot format patterned configuration as per the parameters defined in SIB1 in TS38.331 section 6.2.2 </w:t>
      </w:r>
    </w:p>
    <w:p w14:paraId="659DFAD6" w14:textId="77777777" w:rsidR="00BA489D" w:rsidRPr="00BD278B" w:rsidRDefault="00BA489D" w:rsidP="00E525F4">
      <w:pPr>
        <w:pStyle w:val="berschrift6"/>
        <w:ind w:left="1739"/>
      </w:pPr>
      <w:r w:rsidRPr="00BD278B">
        <w:t>Test Procedure</w:t>
      </w:r>
    </w:p>
    <w:p w14:paraId="78ACE00C" w14:textId="77777777" w:rsidR="00BA489D" w:rsidRPr="00BD278B" w:rsidRDefault="00BA489D" w:rsidP="00E1789B">
      <w:pPr>
        <w:pStyle w:val="Listenabsatz"/>
        <w:numPr>
          <w:ilvl w:val="0"/>
          <w:numId w:val="14"/>
        </w:numPr>
      </w:pPr>
      <w:r w:rsidRPr="00BD278B">
        <w:t>Perform the LTE Attach procedure</w:t>
      </w:r>
    </w:p>
    <w:p w14:paraId="1B1C1350" w14:textId="2270483C" w:rsidR="00BA489D" w:rsidRPr="00BD278B" w:rsidRDefault="00BA489D" w:rsidP="00E1789B">
      <w:pPr>
        <w:pStyle w:val="Listenabsatz"/>
        <w:numPr>
          <w:ilvl w:val="0"/>
          <w:numId w:val="14"/>
        </w:numPr>
      </w:pPr>
      <w:r w:rsidRPr="00BD278B">
        <w:t>Ensure MeNB performs the UE Capability Inquiry/UE Capab</w:t>
      </w:r>
      <w:r w:rsidR="00417E9E" w:rsidRPr="00BD278B">
        <w:t>ility Information exchange with</w:t>
      </w:r>
      <w:r w:rsidRPr="00BD278B">
        <w:t xml:space="preserve"> the 5G UE which shall contain supported subcarrier spacing values.</w:t>
      </w:r>
    </w:p>
    <w:p w14:paraId="1F1DADB8" w14:textId="77777777" w:rsidR="00BA489D" w:rsidRPr="00BD278B" w:rsidRDefault="00BA489D" w:rsidP="00E1789B">
      <w:pPr>
        <w:pStyle w:val="Listenabsatz"/>
        <w:numPr>
          <w:ilvl w:val="0"/>
          <w:numId w:val="14"/>
        </w:numPr>
      </w:pPr>
      <w:r w:rsidRPr="00BD278B">
        <w:t>Allow MeNB to perform SgNB Addition procedure</w:t>
      </w:r>
    </w:p>
    <w:p w14:paraId="509E3486" w14:textId="77777777" w:rsidR="00BA489D" w:rsidRPr="00BD278B" w:rsidRDefault="00BA489D" w:rsidP="00E525F4">
      <w:pPr>
        <w:pStyle w:val="berschrift6"/>
        <w:ind w:left="1739"/>
      </w:pPr>
      <w:r w:rsidRPr="00BD278B">
        <w:t>Success Criteria</w:t>
      </w:r>
    </w:p>
    <w:p w14:paraId="6051D9DC" w14:textId="6AF214B5" w:rsidR="00BA489D" w:rsidRPr="00BD278B" w:rsidRDefault="00D73CD0" w:rsidP="00E1789B">
      <w:pPr>
        <w:pStyle w:val="Listenabsatz"/>
        <w:numPr>
          <w:ilvl w:val="0"/>
          <w:numId w:val="14"/>
        </w:numPr>
      </w:pPr>
      <w:r w:rsidRPr="00BD278B">
        <w:t>Verif</w:t>
      </w:r>
      <w:r w:rsidR="009C223E" w:rsidRPr="00BD278B">
        <w:t>y within SIB1, the TD-UL-DL Pattern as shown by the dl-UL-TransmissionPeriodicity, nrofDownlinkSlots and nrofUplinkSlots IEs is as per configured DL/UL ratio provisioned.</w:t>
      </w:r>
    </w:p>
    <w:p w14:paraId="092C0BA7" w14:textId="0D3C7C36" w:rsidR="009532AC" w:rsidRPr="00BD278B" w:rsidRDefault="009532AC" w:rsidP="00E1789B">
      <w:pPr>
        <w:pStyle w:val="Listenabsatz"/>
        <w:numPr>
          <w:ilvl w:val="0"/>
          <w:numId w:val="14"/>
        </w:numPr>
      </w:pPr>
      <w:r w:rsidRPr="00BD278B">
        <w:t>Verify the multiple different types of subcarrier spacing depending on the deployment scenario.</w:t>
      </w:r>
    </w:p>
    <w:p w14:paraId="3F1FBD51" w14:textId="65172A53" w:rsidR="00464EF6" w:rsidRPr="001170A0" w:rsidRDefault="009532AC" w:rsidP="00E1789B">
      <w:pPr>
        <w:pStyle w:val="Listenabsatz"/>
        <w:numPr>
          <w:ilvl w:val="0"/>
          <w:numId w:val="14"/>
        </w:numPr>
      </w:pPr>
      <w:r w:rsidRPr="00BD278B">
        <w:t>Verify the different slot format as defined by TS 38.211.</w:t>
      </w:r>
    </w:p>
    <w:p w14:paraId="1A67D46E" w14:textId="77777777" w:rsidR="001170A0" w:rsidRDefault="001170A0" w:rsidP="001170A0">
      <w:pPr>
        <w:rPr>
          <w:rFonts w:eastAsiaTheme="minorEastAsia"/>
          <w:lang w:eastAsia="ko-KR"/>
        </w:rPr>
      </w:pPr>
    </w:p>
    <w:p w14:paraId="115DC171" w14:textId="77777777" w:rsidR="001170A0" w:rsidRPr="001170A0" w:rsidRDefault="001170A0" w:rsidP="001170A0">
      <w:pPr>
        <w:rPr>
          <w:rFonts w:eastAsiaTheme="minorEastAsia"/>
          <w:lang w:eastAsia="ko-KR"/>
        </w:rPr>
      </w:pPr>
    </w:p>
    <w:p w14:paraId="07E73660" w14:textId="7C68325B" w:rsidR="00E27225" w:rsidRPr="00BD278B" w:rsidRDefault="00E27225" w:rsidP="00E525F4">
      <w:pPr>
        <w:pStyle w:val="berschrift4"/>
        <w:ind w:left="1058"/>
      </w:pPr>
      <w:r w:rsidRPr="00BD278B">
        <w:t>QoS framework At Access Stratum level</w:t>
      </w:r>
      <w:r w:rsidR="00464EF6" w:rsidRPr="00BD278B">
        <w:t xml:space="preserve"> (</w:t>
      </w:r>
      <w:r w:rsidR="001170A0">
        <w:rPr>
          <w:rFonts w:eastAsiaTheme="minorEastAsia" w:hint="eastAsia"/>
          <w:lang w:eastAsia="ko-KR"/>
        </w:rPr>
        <w:t xml:space="preserve">refer to </w:t>
      </w:r>
      <w:r w:rsidR="00464EF6" w:rsidRPr="00BD278B">
        <w:t>TS 38.300)</w:t>
      </w:r>
    </w:p>
    <w:p w14:paraId="5C8BF9C1" w14:textId="77777777" w:rsidR="00086472" w:rsidRPr="00BD278B" w:rsidRDefault="00464EF6" w:rsidP="00464EF6">
      <w:r w:rsidRPr="00BD278B">
        <w:t xml:space="preserve">At Access Stratum level, the data radio bearer (DRB) defines the packet treatment on the Uu interface. Marking QoS flow ID (QFI) in both DL and UL packets (DL: due to reflective QoS and UL: due to new QoS framework). </w:t>
      </w:r>
    </w:p>
    <w:p w14:paraId="76349ED7" w14:textId="77777777" w:rsidR="00086472" w:rsidRPr="00BD278B" w:rsidRDefault="00086472" w:rsidP="00464EF6"/>
    <w:p w14:paraId="3BB20FA4" w14:textId="674787AB" w:rsidR="00086472" w:rsidRPr="00BD278B" w:rsidRDefault="007F2A23" w:rsidP="00464EF6">
      <w:r w:rsidRPr="00BD278B">
        <w:t xml:space="preserve">The QoS flow to DRB mapping by NG-RAN is based on QFI and the associated QoS profiles (i.e. QoS parameters and QoS characteristics). Separate DRBs may be established for QoS flows requiring different packet forwarding treatment, or several QoS Flows </w:t>
      </w:r>
      <w:r w:rsidRPr="00BD278B">
        <w:rPr>
          <w:bCs/>
        </w:rPr>
        <w:t xml:space="preserve">belonging to the same PDU session </w:t>
      </w:r>
      <w:r w:rsidRPr="00BD278B">
        <w:t>can be multiplexed in the same DRB.</w:t>
      </w:r>
    </w:p>
    <w:p w14:paraId="6E2B2333" w14:textId="1025930F" w:rsidR="00BD278B" w:rsidRDefault="00BD278B" w:rsidP="00E525F4">
      <w:pPr>
        <w:pStyle w:val="berschrift5"/>
        <w:ind w:left="1401"/>
      </w:pPr>
      <w:r w:rsidRPr="00BD278B">
        <w:t>Test Procedure</w:t>
      </w:r>
    </w:p>
    <w:p w14:paraId="29ED5A42" w14:textId="6DA1AB07" w:rsidR="00464EF6" w:rsidRPr="00BD278B" w:rsidRDefault="0038582E" w:rsidP="00391E08">
      <w:r w:rsidRPr="00BD278B">
        <w:lastRenderedPageBreak/>
        <w:t xml:space="preserve">For each UE, the NG-RAN establishes at least one Data Radio Bearers (DRB) together with the PDU Session and additional DRB(s) for QoS flow(s) of that PDU session can be subsequently configured. </w:t>
      </w:r>
    </w:p>
    <w:p w14:paraId="11AC5E36" w14:textId="390ECF1C" w:rsidR="007F2A23" w:rsidRPr="00BD278B" w:rsidRDefault="007F2A23" w:rsidP="007F2A23">
      <w:r w:rsidRPr="00BD278B">
        <w:t xml:space="preserve">In the uplink, the UE always applies the latest update of the mapping rules regardless of whether it is performed via reflecting mapping or explicit configuration. </w:t>
      </w:r>
    </w:p>
    <w:p w14:paraId="082C386C" w14:textId="77777777" w:rsidR="00086472" w:rsidRPr="00BD278B" w:rsidRDefault="00086472" w:rsidP="007F2A23"/>
    <w:p w14:paraId="1CA6F4FE" w14:textId="77777777" w:rsidR="007F2A23" w:rsidRPr="00BD278B" w:rsidRDefault="007F2A23" w:rsidP="007F2A23">
      <w:r w:rsidRPr="00BD278B">
        <w:t>When a QoS flow to DRB mapping is updated, the UE sends an end marker on the old bearer.</w:t>
      </w:r>
    </w:p>
    <w:p w14:paraId="4C1170AA" w14:textId="2C2D8CD8" w:rsidR="00822071" w:rsidRPr="00BD278B" w:rsidRDefault="00822071" w:rsidP="00822071">
      <w:r w:rsidRPr="00BD278B">
        <w:t xml:space="preserve">In the downlink, the QFI is </w:t>
      </w:r>
      <w:r w:rsidR="00BD278B" w:rsidRPr="00BD278B">
        <w:t>signaled</w:t>
      </w:r>
      <w:r w:rsidRPr="00BD278B">
        <w:t xml:space="preserve"> by NG-RAN over Uu for the purpose of RQoS and if neither NG-RAN, nor the NAS (as indicated by the RQA) intend to use reflective mapping for the QoS flow(s) carried in a DRB, no QFI is </w:t>
      </w:r>
      <w:r w:rsidR="00BD278B" w:rsidRPr="00BD278B">
        <w:t>signaled</w:t>
      </w:r>
      <w:r w:rsidRPr="00BD278B">
        <w:t xml:space="preserve"> for that DRB over Uu. In the uplink, NG-RAN can configure the UE to signal QFI over Uu.</w:t>
      </w:r>
    </w:p>
    <w:p w14:paraId="79528DA2" w14:textId="6F10739D" w:rsidR="0005319A" w:rsidRPr="00BD278B" w:rsidRDefault="0005319A" w:rsidP="00822071"/>
    <w:p w14:paraId="1B536A67" w14:textId="3190E6B2" w:rsidR="0005319A" w:rsidRPr="00BD278B" w:rsidRDefault="0005319A" w:rsidP="0005319A">
      <w:pPr>
        <w:pStyle w:val="Kommentartext"/>
        <w:jc w:val="center"/>
      </w:pPr>
      <w:r w:rsidRPr="00BD278B">
        <w:object w:dxaOrig="4404" w:dyaOrig="3492" w14:anchorId="071FA3F7">
          <v:shape id="_x0000_i1030" type="#_x0000_t75" style="width:304.3pt;height:241.8pt" o:ole="">
            <v:imagedata r:id="rId46" o:title=""/>
          </v:shape>
          <o:OLEObject Type="Embed" ProgID="Visio.Drawing.15" ShapeID="_x0000_i1030" DrawAspect="Content" ObjectID="_1598084651" r:id="rId47"/>
        </w:object>
      </w:r>
    </w:p>
    <w:p w14:paraId="541C1308" w14:textId="0BB49B7B" w:rsidR="007F2A23" w:rsidRPr="00BD278B" w:rsidRDefault="0005319A" w:rsidP="0005319A">
      <w:pPr>
        <w:pStyle w:val="Zitat"/>
        <w:rPr>
          <w:lang w:eastAsia="ja-JP"/>
        </w:rPr>
      </w:pPr>
      <w:r w:rsidRPr="00BD278B">
        <w:rPr>
          <w:lang w:eastAsia="ja-JP"/>
        </w:rPr>
        <w:t>QoS flows belonging to the same PDU session may be mapped to</w:t>
      </w:r>
      <w:r w:rsidR="00BD278B">
        <w:rPr>
          <w:lang w:eastAsia="ja-JP"/>
        </w:rPr>
        <w:t xml:space="preserve"> different bearer types</w:t>
      </w:r>
      <w:r w:rsidR="001170A0">
        <w:rPr>
          <w:rFonts w:eastAsiaTheme="minorEastAsia" w:hint="eastAsia"/>
          <w:lang w:eastAsia="ko-KR"/>
        </w:rPr>
        <w:br/>
      </w:r>
      <w:r w:rsidR="00BD278B">
        <w:rPr>
          <w:lang w:eastAsia="ja-JP"/>
        </w:rPr>
        <w:t xml:space="preserve"> (</w:t>
      </w:r>
      <w:r w:rsidRPr="00BD278B">
        <w:rPr>
          <w:lang w:eastAsia="ja-JP"/>
        </w:rPr>
        <w:t>MCG, SCG and Split Bearer)</w:t>
      </w:r>
    </w:p>
    <w:p w14:paraId="774B8A7A" w14:textId="375CB625" w:rsidR="00464EF6" w:rsidRPr="00BD278B" w:rsidRDefault="00640C9E" w:rsidP="00391E08">
      <w:pPr>
        <w:rPr>
          <w:rStyle w:val="IntensiveHervorhebung"/>
        </w:rPr>
      </w:pPr>
      <w:r w:rsidRPr="00BD278B">
        <w:rPr>
          <w:rStyle w:val="IntensiveHervorhebung"/>
        </w:rPr>
        <w:t>For more information and description on QoS procedures, please refer to: Annex A1 QoS Handling in RAN</w:t>
      </w:r>
    </w:p>
    <w:p w14:paraId="7DB31BC4" w14:textId="5A60F855" w:rsidR="007F2A23" w:rsidRPr="00BD278B" w:rsidRDefault="00D32BF5" w:rsidP="00E525F4">
      <w:pPr>
        <w:pStyle w:val="berschrift5"/>
        <w:ind w:left="1401"/>
      </w:pPr>
      <w:r w:rsidRPr="00BD278B">
        <w:t>Success Criteria</w:t>
      </w:r>
    </w:p>
    <w:p w14:paraId="573825EF" w14:textId="189C55B7" w:rsidR="00464EF6" w:rsidRDefault="007F2A23" w:rsidP="00464EF6">
      <w:pPr>
        <w:rPr>
          <w:rFonts w:eastAsiaTheme="minorEastAsia"/>
          <w:lang w:eastAsia="ko-KR"/>
        </w:rPr>
      </w:pPr>
      <w:r w:rsidRPr="00BD278B">
        <w:t>Verify within each PDU session correct mapping of multiple QoS flow to a DRB</w:t>
      </w:r>
      <w:r w:rsidRPr="00BD278B">
        <w:rPr>
          <w:color w:val="00B050"/>
        </w:rPr>
        <w:t xml:space="preserve"> </w:t>
      </w:r>
      <w:r w:rsidRPr="00BD278B">
        <w:t>Within each PDU session, it is up to NG-RAN how to map multiple QoS flows to a DRB. The NG-RAN may map a GBR flow and a non-GBR flow, or more th</w:t>
      </w:r>
      <w:r w:rsidR="001170A0">
        <w:t>an one GBR flow to the same DRB</w:t>
      </w:r>
      <w:r w:rsidR="001170A0">
        <w:rPr>
          <w:rFonts w:eastAsiaTheme="minorEastAsia" w:hint="eastAsia"/>
          <w:lang w:eastAsia="ko-KR"/>
        </w:rPr>
        <w:t>.</w:t>
      </w:r>
    </w:p>
    <w:p w14:paraId="2B4BDE4F" w14:textId="77777777" w:rsidR="001170A0" w:rsidRDefault="001170A0" w:rsidP="00464EF6">
      <w:pPr>
        <w:rPr>
          <w:rFonts w:eastAsiaTheme="minorEastAsia"/>
          <w:lang w:eastAsia="ko-KR"/>
        </w:rPr>
      </w:pPr>
    </w:p>
    <w:p w14:paraId="40911F3A" w14:textId="77777777" w:rsidR="001170A0" w:rsidRPr="001170A0" w:rsidRDefault="001170A0" w:rsidP="00464EF6">
      <w:pPr>
        <w:rPr>
          <w:rFonts w:eastAsiaTheme="minorEastAsia"/>
          <w:color w:val="FF0000"/>
          <w:lang w:eastAsia="ko-KR"/>
        </w:rPr>
      </w:pPr>
    </w:p>
    <w:p w14:paraId="55DCB40D" w14:textId="0713F508" w:rsidR="00E27225" w:rsidRPr="00BD278B" w:rsidRDefault="00E27225" w:rsidP="00E525F4">
      <w:pPr>
        <w:pStyle w:val="berschrift4"/>
        <w:ind w:left="1058"/>
      </w:pPr>
      <w:r w:rsidRPr="00BD278B">
        <w:t xml:space="preserve">Handover </w:t>
      </w:r>
      <w:r w:rsidR="008D07F1">
        <w:t xml:space="preserve">or Mobility </w:t>
      </w:r>
      <w:r w:rsidRPr="00BD278B">
        <w:t>at RRC level</w:t>
      </w:r>
    </w:p>
    <w:p w14:paraId="1312C92A" w14:textId="57B73DEA" w:rsidR="008D07F1" w:rsidRPr="00BD278B" w:rsidRDefault="008D07F1" w:rsidP="008D07F1">
      <w:r w:rsidRPr="00BD278B">
        <w:t>3GPP, “</w:t>
      </w:r>
      <w:r w:rsidR="00C25E08" w:rsidRPr="00FF178A">
        <w:t>NG-RAN;</w:t>
      </w:r>
      <w:r w:rsidR="00C25E08">
        <w:t xml:space="preserve"> </w:t>
      </w:r>
      <w:r w:rsidR="00C25E08" w:rsidRPr="00FF178A">
        <w:t>Architecture description</w:t>
      </w:r>
      <w:r w:rsidR="00C25E08">
        <w:t xml:space="preserve"> </w:t>
      </w:r>
      <w:r w:rsidR="00C25E08" w:rsidRPr="00FF178A">
        <w:t>(</w:t>
      </w:r>
      <w:r w:rsidR="00C25E08" w:rsidRPr="00902D63">
        <w:t>Release 15</w:t>
      </w:r>
      <w:r w:rsidR="00C25E08" w:rsidRPr="00FF178A">
        <w:t>)</w:t>
      </w:r>
      <w:r w:rsidRPr="00BD278B">
        <w:t>” TS 38.</w:t>
      </w:r>
      <w:r>
        <w:t>401 which states :</w:t>
      </w:r>
    </w:p>
    <w:p w14:paraId="23ABF6E5" w14:textId="6F7AFC30" w:rsidR="008D07F1" w:rsidRDefault="008D07F1" w:rsidP="00E1789B">
      <w:pPr>
        <w:pStyle w:val="Listenabsatz"/>
        <w:numPr>
          <w:ilvl w:val="0"/>
          <w:numId w:val="32"/>
        </w:numPr>
      </w:pPr>
      <w:r w:rsidRPr="00FF178A">
        <w:t>Inter-gNB-DU Mobility</w:t>
      </w:r>
      <w:r>
        <w:t xml:space="preserve"> : </w:t>
      </w:r>
      <w:r w:rsidRPr="00FF178A">
        <w:t>when the UE moves from one gNB-DU to another gNB-DU within the same gNB-CU during NR operation.</w:t>
      </w:r>
    </w:p>
    <w:p w14:paraId="38E47BB5" w14:textId="21041DE5" w:rsidR="008D07F1" w:rsidRDefault="008D07F1" w:rsidP="00E1789B">
      <w:pPr>
        <w:pStyle w:val="Listenabsatz"/>
        <w:numPr>
          <w:ilvl w:val="0"/>
          <w:numId w:val="32"/>
        </w:numPr>
      </w:pPr>
      <w:r w:rsidRPr="00FF178A">
        <w:t xml:space="preserve">Intra-gNB-DU </w:t>
      </w:r>
      <w:r>
        <w:rPr>
          <w:rFonts w:hint="eastAsia"/>
        </w:rPr>
        <w:t>handover</w:t>
      </w:r>
      <w:r>
        <w:t>: when the</w:t>
      </w:r>
      <w:r w:rsidRPr="00FF178A">
        <w:t xml:space="preserve"> UE moves from one cell to another cell within the same gNB-DU</w:t>
      </w:r>
    </w:p>
    <w:p w14:paraId="0EF44492" w14:textId="6431CCED" w:rsidR="00464EF6" w:rsidRPr="00BD278B" w:rsidRDefault="00464EF6" w:rsidP="00BD278B">
      <w:pPr>
        <w:spacing w:after="200" w:line="276" w:lineRule="auto"/>
        <w:rPr>
          <w:lang w:eastAsia="zh-CN"/>
        </w:rPr>
      </w:pPr>
      <w:r w:rsidRPr="00BD278B">
        <w:t xml:space="preserve">The source gNB triggers the Uu handover and should send the </w:t>
      </w:r>
      <w:r w:rsidRPr="00BD278B">
        <w:rPr>
          <w:i/>
        </w:rPr>
        <w:t>RRCReconfiguration</w:t>
      </w:r>
      <w:r w:rsidRPr="00BD278B">
        <w:t xml:space="preserve"> message containing Handover Command message to the UE.</w:t>
      </w:r>
      <w:r w:rsidRPr="00BD278B">
        <w:rPr>
          <w:lang w:eastAsia="zh-CN"/>
        </w:rPr>
        <w:t xml:space="preserve"> </w:t>
      </w:r>
      <w:r w:rsidRPr="00BD278B">
        <w:t xml:space="preserve">The Handover Command message carries the information required to access the target </w:t>
      </w:r>
      <w:r w:rsidRPr="00BD278B">
        <w:lastRenderedPageBreak/>
        <w:t>cell, which should include at least the target cell ID,</w:t>
      </w:r>
      <w:r w:rsidRPr="00BD278B">
        <w:rPr>
          <w:lang w:eastAsia="zh-CN"/>
        </w:rPr>
        <w:t xml:space="preserve"> the new C-RNTI, the target gNB security algorithm identifiers for the selected security algorithms, </w:t>
      </w:r>
      <w:bookmarkStart w:id="19" w:name="OLE_LINK89"/>
      <w:bookmarkStart w:id="20" w:name="OLE_LINK90"/>
      <w:r w:rsidRPr="00BD278B">
        <w:rPr>
          <w:lang w:eastAsia="zh-CN"/>
        </w:rPr>
        <w:t xml:space="preserve">can include </w:t>
      </w:r>
      <w:r w:rsidRPr="00BD278B">
        <w:t>a set of dedicated RACH resources</w:t>
      </w:r>
      <w:r w:rsidRPr="00BD278B">
        <w:rPr>
          <w:lang w:eastAsia="zh-CN"/>
        </w:rPr>
        <w:t xml:space="preserve">, the </w:t>
      </w:r>
      <w:r w:rsidRPr="00BD278B">
        <w:t>association between RACH resources and SS blocks</w:t>
      </w:r>
      <w:r w:rsidRPr="00BD278B">
        <w:rPr>
          <w:lang w:eastAsia="zh-CN"/>
        </w:rPr>
        <w:t xml:space="preserve">, the </w:t>
      </w:r>
      <w:r w:rsidRPr="00BD278B">
        <w:rPr>
          <w:rFonts w:eastAsia="MS Mincho"/>
        </w:rPr>
        <w:t>association between RACH resources and UE-specific CSI-RS configuration(s),</w:t>
      </w:r>
      <w:r w:rsidRPr="00BD278B">
        <w:rPr>
          <w:lang w:eastAsia="zh-CN"/>
        </w:rPr>
        <w:t xml:space="preserve"> common RACH resources, and target cell SIBs, </w:t>
      </w:r>
      <w:bookmarkEnd w:id="19"/>
      <w:bookmarkEnd w:id="20"/>
      <w:r w:rsidR="00E65507" w:rsidRPr="00BD278B">
        <w:rPr>
          <w:lang w:eastAsia="zh-CN"/>
        </w:rPr>
        <w:t>etc.</w:t>
      </w:r>
    </w:p>
    <w:p w14:paraId="4BF75374" w14:textId="55DE7100" w:rsidR="00464EF6" w:rsidRPr="00BD278B" w:rsidRDefault="00E65507" w:rsidP="00BD278B">
      <w:pPr>
        <w:spacing w:after="200" w:line="276" w:lineRule="auto"/>
      </w:pPr>
      <w:r>
        <w:t>The UE synchroniz</w:t>
      </w:r>
      <w:r w:rsidR="00464EF6" w:rsidRPr="00BD278B">
        <w:t xml:space="preserve">es to the target cell and completes the RRC handover procedure by sending </w:t>
      </w:r>
      <w:r w:rsidR="00464EF6" w:rsidRPr="00BD278B">
        <w:rPr>
          <w:i/>
        </w:rPr>
        <w:t>RRCReconfigurationComplete</w:t>
      </w:r>
      <w:r w:rsidR="00464EF6" w:rsidRPr="00BD278B">
        <w:t xml:space="preserve"> message to target gNB</w:t>
      </w:r>
    </w:p>
    <w:p w14:paraId="1E2A548E" w14:textId="62363EF9" w:rsidR="00464EF6" w:rsidRPr="00BD278B" w:rsidRDefault="00464EF6" w:rsidP="00464EF6">
      <w:r w:rsidRPr="00BD278B">
        <w:t>The UE continues to use the common RACH configuration of the source cell unless it is signaled in the Handover Command Message</w:t>
      </w:r>
      <w:bookmarkStart w:id="21" w:name="_Hlk517936421"/>
      <w:r w:rsidR="0047572F" w:rsidRPr="00BD278B">
        <w:t>.</w:t>
      </w:r>
    </w:p>
    <w:p w14:paraId="1D9E7257" w14:textId="7ED47F49" w:rsidR="00C8793B" w:rsidRPr="00E65507" w:rsidRDefault="00C8793B" w:rsidP="00E525F4">
      <w:pPr>
        <w:pStyle w:val="berschrift5"/>
        <w:ind w:left="1401"/>
        <w:rPr>
          <w:b w:val="0"/>
          <w:i/>
        </w:rPr>
      </w:pPr>
      <w:r w:rsidRPr="00BD278B">
        <w:t>Test Procedure</w:t>
      </w:r>
    </w:p>
    <w:bookmarkEnd w:id="21"/>
    <w:p w14:paraId="62952F8C" w14:textId="77777777" w:rsidR="00464EF6" w:rsidRPr="00BD278B" w:rsidRDefault="00C8793B" w:rsidP="00E1789B">
      <w:pPr>
        <w:pStyle w:val="Listenabsatz"/>
        <w:numPr>
          <w:ilvl w:val="0"/>
          <w:numId w:val="33"/>
        </w:numPr>
      </w:pPr>
      <w:r w:rsidRPr="00BD278B">
        <w:t>Make</w:t>
      </w:r>
      <w:r w:rsidRPr="00864A2D">
        <w:rPr>
          <w:color w:val="00B050"/>
          <w:lang w:eastAsia="ko-KR"/>
        </w:rPr>
        <w:t xml:space="preserve"> </w:t>
      </w:r>
      <w:r w:rsidRPr="00BD278B">
        <w:t>sure that Xn interface is setup between source gNB and target gNB</w:t>
      </w:r>
    </w:p>
    <w:p w14:paraId="104DF3B1" w14:textId="7FCAADC2" w:rsidR="007B430B" w:rsidRPr="00BD278B" w:rsidRDefault="007B430B" w:rsidP="00E1789B">
      <w:pPr>
        <w:pStyle w:val="Listenabsatz"/>
        <w:numPr>
          <w:ilvl w:val="0"/>
          <w:numId w:val="33"/>
        </w:numPr>
      </w:pPr>
      <w:r w:rsidRPr="00BD278B">
        <w:t xml:space="preserve">Based on </w:t>
      </w:r>
      <w:r w:rsidRPr="00864A2D">
        <w:rPr>
          <w:rFonts w:eastAsia="MS Mincho"/>
          <w:i/>
        </w:rPr>
        <w:t>MeasurementReport</w:t>
      </w:r>
      <w:r w:rsidR="00B64AE9" w:rsidRPr="00BD278B">
        <w:t xml:space="preserve"> and RRM information</w:t>
      </w:r>
      <w:r w:rsidRPr="00BD278B">
        <w:t xml:space="preserve"> source gNB decides to handover the UE.</w:t>
      </w:r>
    </w:p>
    <w:p w14:paraId="198A7B02" w14:textId="1E2F4F79" w:rsidR="007B430B" w:rsidRPr="00BD278B" w:rsidRDefault="00E65507" w:rsidP="00E1789B">
      <w:pPr>
        <w:pStyle w:val="Listenabsatz"/>
        <w:numPr>
          <w:ilvl w:val="0"/>
          <w:numId w:val="33"/>
        </w:numPr>
      </w:pPr>
      <w:r>
        <w:t xml:space="preserve">Verify if the source gNB sends </w:t>
      </w:r>
      <w:r w:rsidR="007B430B" w:rsidRPr="00BD278B">
        <w:t>a Handover Request message to the target gNB passing a transparent RRC container with necessary information to prepare the handover at the target side</w:t>
      </w:r>
      <w:r w:rsidR="007B430B" w:rsidRPr="00BD278B">
        <w:rPr>
          <w:lang w:eastAsia="zh-CN"/>
        </w:rPr>
        <w:t xml:space="preserve">. The information should  </w:t>
      </w:r>
      <w:r w:rsidRPr="00BD278B">
        <w:rPr>
          <w:lang w:eastAsia="zh-CN"/>
        </w:rPr>
        <w:t>includ</w:t>
      </w:r>
      <w:r>
        <w:rPr>
          <w:lang w:eastAsia="zh-CN"/>
        </w:rPr>
        <w:t>e</w:t>
      </w:r>
      <w:r w:rsidR="007B430B" w:rsidRPr="00BD278B">
        <w:rPr>
          <w:lang w:eastAsia="zh-CN"/>
        </w:rPr>
        <w:t xml:space="preserve"> at least the target cell ID, KgNB*</w:t>
      </w:r>
      <w:r w:rsidR="003B1CDC" w:rsidRPr="00BD278B">
        <w:rPr>
          <w:lang w:eastAsia="zh-CN"/>
        </w:rPr>
        <w:t xml:space="preserve"> (</w:t>
      </w:r>
      <w:r>
        <w:t>Intermediate key for signa</w:t>
      </w:r>
      <w:r w:rsidR="003B1CDC" w:rsidRPr="00BD278B">
        <w:t xml:space="preserve">ling) </w:t>
      </w:r>
      <w:r w:rsidR="007B430B" w:rsidRPr="00BD278B">
        <w:rPr>
          <w:lang w:eastAsia="zh-CN"/>
        </w:rPr>
        <w:t xml:space="preserve">, the C-RNTI of the UE in the source gNB, RRM-configuration including UE inactive time, basic AS-configuration including </w:t>
      </w:r>
      <w:r w:rsidR="007B430B" w:rsidRPr="00864A2D">
        <w:rPr>
          <w:i/>
        </w:rPr>
        <w:t>antenna Info and DL Carrier Frequency</w:t>
      </w:r>
      <w:r w:rsidR="007B430B" w:rsidRPr="00BD278B">
        <w:rPr>
          <w:lang w:eastAsia="zh-CN"/>
        </w:rPr>
        <w:t xml:space="preserve">, the current QoS flow to DRB mapping applied to the UE, the minimum system information from source gNB, </w:t>
      </w:r>
      <w:r w:rsidR="007B430B" w:rsidRPr="00BD278B">
        <w:t>the UE capabilities for different RATs,</w:t>
      </w:r>
      <w:r w:rsidR="007B430B" w:rsidRPr="00BD278B">
        <w:rPr>
          <w:lang w:eastAsia="zh-CN"/>
        </w:rPr>
        <w:t xml:space="preserve"> PDU session related information, and can include the UE reported measurement information including beam-related information </w:t>
      </w:r>
      <w:r w:rsidR="007B430B" w:rsidRPr="00BD278B">
        <w:t xml:space="preserve"> if available</w:t>
      </w:r>
      <w:r w:rsidR="007B430B" w:rsidRPr="00BD278B">
        <w:rPr>
          <w:lang w:eastAsia="zh-CN"/>
        </w:rPr>
        <w:t>. The PDU session related information includes the slice information (if supported) and QoS flow level QoS profile(s).</w:t>
      </w:r>
    </w:p>
    <w:p w14:paraId="709DCDEC" w14:textId="77777777" w:rsidR="003B1CDC" w:rsidRPr="00BD278B" w:rsidRDefault="003B1CDC" w:rsidP="00E1789B">
      <w:pPr>
        <w:pStyle w:val="Listenabsatz"/>
        <w:numPr>
          <w:ilvl w:val="0"/>
          <w:numId w:val="33"/>
        </w:numPr>
        <w:rPr>
          <w:lang w:eastAsia="zh-CN"/>
        </w:rPr>
      </w:pPr>
      <w:r w:rsidRPr="00BD278B">
        <w:t>Verify if the target gNB sent the Handover Request Acknowledge to the source gNB.</w:t>
      </w:r>
      <w:r w:rsidRPr="00BD278B">
        <w:rPr>
          <w:lang w:eastAsia="zh-CN"/>
        </w:rPr>
        <w:t xml:space="preserve"> The </w:t>
      </w:r>
      <w:r w:rsidRPr="00BD278B">
        <w:t>Handover Request Acknowledge</w:t>
      </w:r>
      <w:r w:rsidRPr="00BD278B">
        <w:rPr>
          <w:lang w:eastAsia="zh-CN"/>
        </w:rPr>
        <w:t xml:space="preserve"> message should include a transparent container to be sent to the UE </w:t>
      </w:r>
      <w:r w:rsidRPr="00BD278B">
        <w:t>as an RRC message to perform the handover</w:t>
      </w:r>
      <w:r w:rsidRPr="00BD278B">
        <w:rPr>
          <w:lang w:eastAsia="zh-CN"/>
        </w:rPr>
        <w:t>.</w:t>
      </w:r>
    </w:p>
    <w:p w14:paraId="70F1BA89" w14:textId="77777777" w:rsidR="003B1CDC" w:rsidRPr="00BD278B" w:rsidRDefault="003B1CDC" w:rsidP="00E1789B">
      <w:pPr>
        <w:pStyle w:val="Listenabsatz"/>
        <w:numPr>
          <w:ilvl w:val="0"/>
          <w:numId w:val="33"/>
        </w:numPr>
      </w:pPr>
      <w:r w:rsidRPr="00BD278B">
        <w:t xml:space="preserve">Verify if the source gNB triggers the Uu handover and send the </w:t>
      </w:r>
      <w:r w:rsidRPr="00864A2D">
        <w:rPr>
          <w:i/>
        </w:rPr>
        <w:t>RRCReconfiguration</w:t>
      </w:r>
      <w:r w:rsidRPr="00BD278B">
        <w:t xml:space="preserve"> message containing Handover Command message to the UE</w:t>
      </w:r>
    </w:p>
    <w:p w14:paraId="5A36BAD3" w14:textId="34087920" w:rsidR="003B1CDC" w:rsidRPr="00BD278B" w:rsidRDefault="002A4FE9" w:rsidP="00E1789B">
      <w:pPr>
        <w:pStyle w:val="Listenabsatz"/>
        <w:numPr>
          <w:ilvl w:val="0"/>
          <w:numId w:val="33"/>
        </w:numPr>
      </w:pPr>
      <w:r w:rsidRPr="00BD278B">
        <w:t xml:space="preserve">Verify if </w:t>
      </w:r>
      <w:r w:rsidR="003B1CDC" w:rsidRPr="00BD278B">
        <w:t xml:space="preserve">UE completes the RRC handover procedure by sending </w:t>
      </w:r>
      <w:r w:rsidR="003B1CDC" w:rsidRPr="00864A2D">
        <w:rPr>
          <w:i/>
        </w:rPr>
        <w:t>RRCReconfigurationComplete</w:t>
      </w:r>
      <w:r w:rsidR="003B1CDC" w:rsidRPr="00BD278B">
        <w:t xml:space="preserve"> message to target gNB</w:t>
      </w:r>
    </w:p>
    <w:p w14:paraId="00AA1150" w14:textId="77777777" w:rsidR="00D32BF5" w:rsidRPr="00BD278B" w:rsidRDefault="00D32BF5" w:rsidP="00E525F4">
      <w:pPr>
        <w:pStyle w:val="berschrift5"/>
        <w:ind w:left="1401"/>
      </w:pPr>
      <w:r w:rsidRPr="00BD278B">
        <w:t>Success Criteria</w:t>
      </w:r>
    </w:p>
    <w:p w14:paraId="621F73DA" w14:textId="44E78AEF" w:rsidR="00D32BF5" w:rsidRPr="00864A2D" w:rsidRDefault="0060659A" w:rsidP="00E1789B">
      <w:pPr>
        <w:pStyle w:val="Listenabsatz"/>
        <w:numPr>
          <w:ilvl w:val="0"/>
          <w:numId w:val="34"/>
        </w:numPr>
      </w:pPr>
      <w:r w:rsidRPr="00BD278B">
        <w:t>Verify that the UE correctly handover</w:t>
      </w:r>
      <w:r w:rsidR="00E65507">
        <w:t>s</w:t>
      </w:r>
      <w:r w:rsidRPr="00BD278B">
        <w:t xml:space="preserve"> to target gNB</w:t>
      </w:r>
      <w:r w:rsidR="00E65507">
        <w:t>.</w:t>
      </w:r>
    </w:p>
    <w:p w14:paraId="10FC5F64" w14:textId="77777777" w:rsidR="00864A2D" w:rsidRDefault="00864A2D" w:rsidP="00864A2D">
      <w:pPr>
        <w:rPr>
          <w:rFonts w:eastAsiaTheme="minorEastAsia"/>
          <w:lang w:eastAsia="ko-KR"/>
        </w:rPr>
      </w:pPr>
    </w:p>
    <w:p w14:paraId="0A3104F6" w14:textId="77777777" w:rsidR="00864A2D" w:rsidRPr="00864A2D" w:rsidRDefault="00864A2D" w:rsidP="00864A2D">
      <w:pPr>
        <w:rPr>
          <w:rFonts w:eastAsiaTheme="minorEastAsia"/>
          <w:lang w:eastAsia="ko-KR"/>
        </w:rPr>
      </w:pPr>
    </w:p>
    <w:p w14:paraId="55B3EA71" w14:textId="0930AECA" w:rsidR="00A234A6" w:rsidRPr="00BD278B" w:rsidRDefault="00E27225" w:rsidP="00E525F4">
      <w:pPr>
        <w:pStyle w:val="berschrift4"/>
        <w:ind w:left="1058"/>
      </w:pPr>
      <w:r w:rsidRPr="00BD278B">
        <w:t xml:space="preserve">Beam tracking </w:t>
      </w:r>
    </w:p>
    <w:p w14:paraId="7235C86A" w14:textId="77777777" w:rsidR="0089186B" w:rsidRPr="00BD278B" w:rsidRDefault="0089186B" w:rsidP="0089186B">
      <w:r w:rsidRPr="00BD278B">
        <w:t xml:space="preserve">If a BS employs beam forming and beam tracking, it should be possible to demonstrate that the BS is pointing the beam at the UE in question.  The beam direction and shape are factors that carriers will find useful to </w:t>
      </w:r>
      <w:r w:rsidR="00ED791B" w:rsidRPr="00BD278B">
        <w:t>optimize</w:t>
      </w:r>
      <w:r w:rsidRPr="00BD278B">
        <w:t xml:space="preserve"> their networks.</w:t>
      </w:r>
    </w:p>
    <w:p w14:paraId="55E38792" w14:textId="77777777" w:rsidR="0089186B" w:rsidRPr="00BD278B" w:rsidRDefault="0089186B" w:rsidP="00E525F4">
      <w:pPr>
        <w:pStyle w:val="berschrift5"/>
        <w:ind w:left="1401"/>
      </w:pPr>
      <w:r w:rsidRPr="00BD278B">
        <w:t>Test Procedure</w:t>
      </w:r>
    </w:p>
    <w:p w14:paraId="14D4DB3C" w14:textId="77777777" w:rsidR="0089186B" w:rsidRPr="00BD278B" w:rsidRDefault="0089186B" w:rsidP="00E1789B">
      <w:pPr>
        <w:pStyle w:val="Listenabsatz"/>
        <w:numPr>
          <w:ilvl w:val="0"/>
          <w:numId w:val="14"/>
        </w:numPr>
      </w:pPr>
      <w:r w:rsidRPr="00BD278B">
        <w:t>All traffic on the BS under test is either terminated or moved onto other cells.</w:t>
      </w:r>
    </w:p>
    <w:p w14:paraId="44EB558D" w14:textId="77777777" w:rsidR="0089186B" w:rsidRPr="00BD278B" w:rsidRDefault="0089186B" w:rsidP="00E1789B">
      <w:pPr>
        <w:pStyle w:val="Listenabsatz"/>
        <w:numPr>
          <w:ilvl w:val="0"/>
          <w:numId w:val="14"/>
        </w:numPr>
      </w:pPr>
      <w:r w:rsidRPr="00BD278B">
        <w:t>A continuous data link is established between a UE and the BS under test.</w:t>
      </w:r>
    </w:p>
    <w:p w14:paraId="133DEA60" w14:textId="77777777" w:rsidR="0089186B" w:rsidRPr="00BD278B" w:rsidRDefault="0089186B" w:rsidP="00E1789B">
      <w:pPr>
        <w:pStyle w:val="Listenabsatz"/>
        <w:numPr>
          <w:ilvl w:val="0"/>
          <w:numId w:val="14"/>
        </w:numPr>
      </w:pPr>
      <w:r w:rsidRPr="00BD278B">
        <w:t xml:space="preserve">Using a measuring antenna and a spectrum </w:t>
      </w:r>
      <w:r w:rsidR="00ED791B" w:rsidRPr="00BD278B">
        <w:t>analyzer</w:t>
      </w:r>
      <w:r w:rsidRPr="00BD278B">
        <w:t xml:space="preserve"> or other OTA test equipment, measure the relative </w:t>
      </w:r>
      <w:r w:rsidR="00ED791B" w:rsidRPr="00BD278B">
        <w:t>received</w:t>
      </w:r>
      <w:r w:rsidRPr="00BD278B">
        <w:t xml:space="preserve"> signal strength at points along an arc, in-line with the UE and at locations either side, ensuring the distance from the BS does not change.</w:t>
      </w:r>
    </w:p>
    <w:p w14:paraId="49552AC8" w14:textId="77777777" w:rsidR="0089186B" w:rsidRPr="00BD278B" w:rsidRDefault="0089186B" w:rsidP="00E1789B">
      <w:pPr>
        <w:pStyle w:val="Listenabsatz"/>
        <w:numPr>
          <w:ilvl w:val="0"/>
          <w:numId w:val="14"/>
        </w:numPr>
      </w:pPr>
      <w:r w:rsidRPr="00BD278B">
        <w:t>If the OTA test equipment can discriminate between the broadcast control/sync channels and the data traffic resource elements, then a more accurate result can be obtained.</w:t>
      </w:r>
    </w:p>
    <w:p w14:paraId="6357268D" w14:textId="77777777" w:rsidR="0089186B" w:rsidRPr="00BD278B" w:rsidRDefault="0089186B" w:rsidP="00E1789B">
      <w:pPr>
        <w:pStyle w:val="Listenabsatz"/>
        <w:numPr>
          <w:ilvl w:val="0"/>
          <w:numId w:val="14"/>
        </w:numPr>
      </w:pPr>
      <w:r w:rsidRPr="00BD278B">
        <w:lastRenderedPageBreak/>
        <w:t>The test should be repeated for a number of points within the antennas field, ensuring the full range arc is tested.</w:t>
      </w:r>
    </w:p>
    <w:p w14:paraId="216EDEA5" w14:textId="77777777" w:rsidR="0089186B" w:rsidRPr="00BD278B" w:rsidRDefault="0089186B" w:rsidP="00E1789B">
      <w:pPr>
        <w:pStyle w:val="Listenabsatz"/>
        <w:numPr>
          <w:ilvl w:val="0"/>
          <w:numId w:val="14"/>
        </w:numPr>
      </w:pPr>
      <w:r w:rsidRPr="00BD278B">
        <w:t>The test points must all be in the far field and well away from tall reflecting structures.</w:t>
      </w:r>
    </w:p>
    <w:p w14:paraId="42685AF3" w14:textId="77777777" w:rsidR="00ED791B" w:rsidRPr="00E65507" w:rsidRDefault="00ED791B" w:rsidP="00E525F4">
      <w:pPr>
        <w:pStyle w:val="berschrift5"/>
        <w:ind w:left="1401"/>
      </w:pPr>
      <w:r w:rsidRPr="00E65507">
        <w:t>Test Extensions</w:t>
      </w:r>
    </w:p>
    <w:p w14:paraId="3875E34F" w14:textId="77777777" w:rsidR="00ED791B" w:rsidRPr="00BD278B" w:rsidRDefault="00ED791B" w:rsidP="00E1789B">
      <w:pPr>
        <w:pStyle w:val="Listenabsatz"/>
        <w:numPr>
          <w:ilvl w:val="0"/>
          <w:numId w:val="15"/>
        </w:numPr>
      </w:pPr>
      <w:r w:rsidRPr="00BD278B">
        <w:t>In situations where the BS is located on a tall building or mast, the dip angle could also be measured.  This would be good practice at mmWave frequencies where beams will tend to be narrower (by angle) and the coverage area is smaller, hence the elevation is more significant</w:t>
      </w:r>
    </w:p>
    <w:p w14:paraId="587F1DDF" w14:textId="3A822CDA" w:rsidR="00ED791B" w:rsidRPr="00BD278B" w:rsidRDefault="00ED791B" w:rsidP="00E1789B">
      <w:pPr>
        <w:pStyle w:val="Listenabsatz"/>
        <w:numPr>
          <w:ilvl w:val="0"/>
          <w:numId w:val="15"/>
        </w:numPr>
      </w:pPr>
      <w:r w:rsidRPr="00BD278B">
        <w:t>Providing measurements are made along the arc formed by a constant distance from the BS, the side lobe energy and front to back ratio of the antenna can also be determined.</w:t>
      </w:r>
    </w:p>
    <w:p w14:paraId="1FA9D74B" w14:textId="474F7750" w:rsidR="0089186B" w:rsidRPr="00BD278B" w:rsidRDefault="0089186B" w:rsidP="00E525F4">
      <w:pPr>
        <w:pStyle w:val="berschrift5"/>
        <w:ind w:left="1401"/>
      </w:pPr>
      <w:r w:rsidRPr="00BD278B">
        <w:t>Su</w:t>
      </w:r>
      <w:r w:rsidR="00D41375" w:rsidRPr="00BD278B">
        <w:t>c</w:t>
      </w:r>
      <w:r w:rsidRPr="00BD278B">
        <w:t>cess Criteria</w:t>
      </w:r>
    </w:p>
    <w:p w14:paraId="2732142B" w14:textId="2C376F27" w:rsidR="00D32BF5" w:rsidRDefault="0089186B" w:rsidP="00D32BF5">
      <w:pPr>
        <w:rPr>
          <w:rFonts w:eastAsiaTheme="minorEastAsia"/>
          <w:lang w:eastAsia="ko-KR"/>
        </w:rPr>
      </w:pPr>
      <w:r w:rsidRPr="00BD278B">
        <w:t>The peak signal direction should be in-line with the UE.  Actual performance is a matter for the carrier to determine, however it is generally agreed that the target receiver (UE) should be with</w:t>
      </w:r>
      <w:r w:rsidR="00020BA5" w:rsidRPr="00BD278B">
        <w:t>in the -3dB points of the beam.</w:t>
      </w:r>
    </w:p>
    <w:p w14:paraId="65AFF499" w14:textId="77777777" w:rsidR="00864A2D" w:rsidRDefault="00864A2D" w:rsidP="00D32BF5">
      <w:pPr>
        <w:rPr>
          <w:rFonts w:eastAsiaTheme="minorEastAsia"/>
          <w:lang w:eastAsia="ko-KR"/>
        </w:rPr>
      </w:pPr>
    </w:p>
    <w:p w14:paraId="2A476BB9" w14:textId="77777777" w:rsidR="00864A2D" w:rsidRPr="00864A2D" w:rsidRDefault="00864A2D" w:rsidP="00D32BF5">
      <w:pPr>
        <w:rPr>
          <w:rFonts w:eastAsiaTheme="minorEastAsia"/>
          <w:lang w:eastAsia="ko-KR"/>
        </w:rPr>
      </w:pPr>
    </w:p>
    <w:p w14:paraId="5F7D102A" w14:textId="7E1A8F87" w:rsidR="00020BA5" w:rsidRPr="00BD278B" w:rsidRDefault="00020BA5" w:rsidP="00E525F4">
      <w:pPr>
        <w:pStyle w:val="berschrift4"/>
        <w:ind w:left="1058"/>
      </w:pPr>
      <w:r w:rsidRPr="00BD278B">
        <w:t>Beam Management</w:t>
      </w:r>
    </w:p>
    <w:p w14:paraId="581E002D" w14:textId="4F0E3E4E" w:rsidR="008F34C4" w:rsidRPr="00BD278B" w:rsidRDefault="008F34C4" w:rsidP="00020BA5">
      <w:pPr>
        <w:rPr>
          <w:b/>
        </w:rPr>
      </w:pPr>
      <w:r w:rsidRPr="00BD278B">
        <w:rPr>
          <w:b/>
        </w:rPr>
        <w:t>References:</w:t>
      </w:r>
    </w:p>
    <w:p w14:paraId="476A2812" w14:textId="77777777" w:rsidR="008F34C4" w:rsidRPr="00BD278B" w:rsidRDefault="008F34C4" w:rsidP="00020BA5">
      <w:r w:rsidRPr="00BD278B">
        <w:t xml:space="preserve">3GPP, “NR and NG-RAN Overall Description - Rel. 15,” TS 38.300, 2018. </w:t>
      </w:r>
    </w:p>
    <w:p w14:paraId="78F81619" w14:textId="77777777" w:rsidR="008F34C4" w:rsidRPr="00BD278B" w:rsidRDefault="008F34C4" w:rsidP="008F34C4">
      <w:r w:rsidRPr="00BD278B">
        <w:t>3GPP, “NR - Physical channels and modulation - Release 15,” TS 38.211, V15.0.0, 2018.</w:t>
      </w:r>
    </w:p>
    <w:p w14:paraId="536FE143" w14:textId="77777777" w:rsidR="008F34C4" w:rsidRPr="00BD278B" w:rsidRDefault="008F34C4" w:rsidP="008F34C4">
      <w:r w:rsidRPr="00BD278B">
        <w:t>3GPP, “NR - Physical layer procedures for control - Release 15,” TS 38.213, 2018.</w:t>
      </w:r>
    </w:p>
    <w:p w14:paraId="0621AE98" w14:textId="77777777" w:rsidR="008F34C4" w:rsidRPr="00BD278B" w:rsidRDefault="008F34C4" w:rsidP="008F34C4">
      <w:r w:rsidRPr="00BD278B">
        <w:t>3GPP, “NR - Physical layer measurements - Rel. 15,” TS 38.215, 2017</w:t>
      </w:r>
    </w:p>
    <w:p w14:paraId="5C68C1E9" w14:textId="6DFBC573" w:rsidR="008F34C4" w:rsidRPr="00BD278B" w:rsidRDefault="008F34C4" w:rsidP="00020BA5">
      <w:r w:rsidRPr="00BD278B">
        <w:t>3GPP, “NR - Radio Resource Control (RRC) protocol speciﬁcation Release 15,</w:t>
      </w:r>
      <w:r w:rsidR="00247394" w:rsidRPr="00BD278B">
        <w:t>” TS 38.331, 2017.</w:t>
      </w:r>
    </w:p>
    <w:p w14:paraId="0E1246FD" w14:textId="77777777" w:rsidR="00B66BBE" w:rsidRPr="00BD278B" w:rsidRDefault="00B66BBE" w:rsidP="00020BA5"/>
    <w:p w14:paraId="05D3B2CB" w14:textId="77777777" w:rsidR="00B66BBE" w:rsidRPr="00BD278B" w:rsidRDefault="00B66BBE" w:rsidP="00020BA5">
      <w:pPr>
        <w:rPr>
          <w:b/>
        </w:rPr>
      </w:pPr>
      <w:r w:rsidRPr="00BD278B">
        <w:rPr>
          <w:b/>
        </w:rPr>
        <w:t xml:space="preserve">Large part is also based on the following research publication: </w:t>
      </w:r>
    </w:p>
    <w:p w14:paraId="6ED2C077" w14:textId="5B8E86BC" w:rsidR="00247394" w:rsidRPr="00BD278B" w:rsidRDefault="00247394" w:rsidP="00020BA5">
      <w:r w:rsidRPr="00BD278B">
        <w:t xml:space="preserve">M. Giordani, M. Polese, A. Roy, D. Castor, and M. Zorzi, “A Tutorial on Beam Management for 3GPP NR at mmWave Frequencies,” submitted to IEEE Communications Surveys &amp; Tutorials, 2018. </w:t>
      </w:r>
      <w:hyperlink r:id="rId48" w:history="1">
        <w:r w:rsidRPr="00BD278B">
          <w:rPr>
            <w:rStyle w:val="Hyperlink"/>
          </w:rPr>
          <w:t>https://arxiv.org/abs/1804.01908</w:t>
        </w:r>
      </w:hyperlink>
    </w:p>
    <w:p w14:paraId="032D62D3" w14:textId="398674A2" w:rsidR="00247394" w:rsidRPr="00BD278B" w:rsidRDefault="00247394" w:rsidP="00020BA5">
      <w:r w:rsidRPr="00BD278B">
        <w:t>Keysight Application Note: Testing 5G: Data Throughput</w:t>
      </w:r>
      <w:r w:rsidR="006C3960" w:rsidRPr="00BD278B">
        <w:t>, section 8 Beam Forming - Keysight 2018</w:t>
      </w:r>
    </w:p>
    <w:p w14:paraId="32AE9FC7" w14:textId="77777777" w:rsidR="008F34C4" w:rsidRPr="00BD278B" w:rsidRDefault="008F34C4" w:rsidP="00020BA5"/>
    <w:p w14:paraId="6A565740" w14:textId="2130C77C" w:rsidR="00D41375" w:rsidRPr="00BD278B" w:rsidRDefault="00020BA5" w:rsidP="00020BA5">
      <w:r w:rsidRPr="00BD278B">
        <w:t xml:space="preserve">The intent </w:t>
      </w:r>
      <w:r w:rsidR="00D41375" w:rsidRPr="00BD278B">
        <w:t>in this section</w:t>
      </w:r>
      <w:r w:rsidRPr="00BD278B">
        <w:t xml:space="preserve"> is to verify how the Users and base stations align their beams during both initial access and data transmissions</w:t>
      </w:r>
      <w:r w:rsidR="00776217" w:rsidRPr="00BD278B">
        <w:t xml:space="preserve"> (idle and connected modes)</w:t>
      </w:r>
      <w:r w:rsidRPr="00BD278B">
        <w:t xml:space="preserve">, to ensure </w:t>
      </w:r>
      <w:r w:rsidR="00D41375" w:rsidRPr="00BD278B">
        <w:t xml:space="preserve">that </w:t>
      </w:r>
      <w:r w:rsidRPr="00BD278B">
        <w:t>the right behavior of</w:t>
      </w:r>
      <w:r w:rsidR="00776217" w:rsidRPr="00BD278B">
        <w:t xml:space="preserve"> b</w:t>
      </w:r>
      <w:r w:rsidR="00D41375" w:rsidRPr="00BD278B">
        <w:t>eamforming</w:t>
      </w:r>
      <w:r w:rsidRPr="00BD278B">
        <w:t xml:space="preserve"> system</w:t>
      </w:r>
      <w:r w:rsidR="00D41375" w:rsidRPr="00BD278B">
        <w:t xml:space="preserve"> </w:t>
      </w:r>
      <w:r w:rsidRPr="00BD278B">
        <w:t xml:space="preserve">management and the maximum </w:t>
      </w:r>
      <w:r w:rsidR="003675BD" w:rsidRPr="00BD278B">
        <w:t>performance</w:t>
      </w:r>
      <w:r w:rsidR="00D41375" w:rsidRPr="00BD278B">
        <w:t xml:space="preserve"> is reach between the 5G-UE and gNB: </w:t>
      </w:r>
    </w:p>
    <w:p w14:paraId="43344532" w14:textId="4197D7A7" w:rsidR="00D41375" w:rsidRPr="00BD278B" w:rsidRDefault="00020BA5" w:rsidP="00E1789B">
      <w:pPr>
        <w:pStyle w:val="Listenabsatz"/>
        <w:numPr>
          <w:ilvl w:val="0"/>
          <w:numId w:val="23"/>
        </w:numPr>
      </w:pPr>
      <w:r w:rsidRPr="00BD278B">
        <w:t xml:space="preserve">The </w:t>
      </w:r>
      <w:r w:rsidR="003675BD" w:rsidRPr="00BD278B">
        <w:t xml:space="preserve">accuracy: </w:t>
      </w:r>
      <w:r w:rsidR="00D41375" w:rsidRPr="00BD278B">
        <w:t xml:space="preserve">Beam selection </w:t>
      </w:r>
      <w:r w:rsidR="005A13CC" w:rsidRPr="00BD278B">
        <w:t>and directional scanning</w:t>
      </w:r>
      <w:r w:rsidR="003675BD" w:rsidRPr="00BD278B">
        <w:t>, the Beam determination and the Beam reporting</w:t>
      </w:r>
    </w:p>
    <w:p w14:paraId="5971FB84" w14:textId="77777777" w:rsidR="00D41375" w:rsidRPr="00BD278B" w:rsidRDefault="00D41375" w:rsidP="00E1789B">
      <w:pPr>
        <w:pStyle w:val="Listenabsatz"/>
        <w:numPr>
          <w:ilvl w:val="0"/>
          <w:numId w:val="23"/>
        </w:numPr>
      </w:pPr>
      <w:r w:rsidRPr="00BD278B">
        <w:t>T</w:t>
      </w:r>
      <w:r w:rsidR="00020BA5" w:rsidRPr="00BD278B">
        <w:t>he delay in updating the beam pa</w:t>
      </w:r>
      <w:r w:rsidRPr="00BD278B">
        <w:t>ir or performing initial access</w:t>
      </w:r>
      <w:r w:rsidR="00020BA5" w:rsidRPr="00BD278B">
        <w:t xml:space="preserve"> </w:t>
      </w:r>
    </w:p>
    <w:p w14:paraId="1A82C6EC" w14:textId="2099F071" w:rsidR="00D41375" w:rsidRPr="00BD278B" w:rsidRDefault="00D41375" w:rsidP="00E1789B">
      <w:pPr>
        <w:pStyle w:val="Listenabsatz"/>
        <w:numPr>
          <w:ilvl w:val="0"/>
          <w:numId w:val="23"/>
        </w:numPr>
      </w:pPr>
      <w:r w:rsidRPr="00BD278B">
        <w:t>Impact on</w:t>
      </w:r>
      <w:r w:rsidR="00020BA5" w:rsidRPr="00BD278B">
        <w:t xml:space="preserve"> end-to-end perform</w:t>
      </w:r>
      <w:r w:rsidRPr="00BD278B">
        <w:t>ance and the quality of service</w:t>
      </w:r>
      <w:r w:rsidR="003675BD" w:rsidRPr="00BD278B">
        <w:t xml:space="preserve"> / User’s experience</w:t>
      </w:r>
      <w:r w:rsidR="00020BA5" w:rsidRPr="00BD278B">
        <w:t xml:space="preserve"> </w:t>
      </w:r>
    </w:p>
    <w:p w14:paraId="36315DAD" w14:textId="77777777" w:rsidR="00D41375" w:rsidRPr="00BD278B" w:rsidRDefault="00D41375" w:rsidP="00D41375"/>
    <w:p w14:paraId="5C0131D7" w14:textId="3CF6F825" w:rsidR="00020BA5" w:rsidRPr="00BD278B" w:rsidRDefault="00D41375" w:rsidP="00D41375">
      <w:r w:rsidRPr="00BD278B">
        <w:t>T</w:t>
      </w:r>
      <w:r w:rsidR="00020BA5" w:rsidRPr="00BD278B">
        <w:t xml:space="preserve">his </w:t>
      </w:r>
      <w:r w:rsidRPr="00BD278B">
        <w:t xml:space="preserve">is based on 3GPP </w:t>
      </w:r>
      <w:r w:rsidR="00020BA5" w:rsidRPr="00BD278B">
        <w:t xml:space="preserve">beam management procedures included in the </w:t>
      </w:r>
      <w:r w:rsidRPr="00BD278B">
        <w:t>5G-NR speciﬁcations</w:t>
      </w:r>
      <w:r w:rsidR="00020BA5" w:rsidRPr="00BD278B">
        <w:t xml:space="preserve"> </w:t>
      </w:r>
      <w:r w:rsidRPr="00BD278B">
        <w:t xml:space="preserve">and </w:t>
      </w:r>
      <w:r w:rsidR="00020BA5" w:rsidRPr="00BD278B">
        <w:t xml:space="preserve">focusing on </w:t>
      </w:r>
      <w:r w:rsidRPr="00BD278B">
        <w:t xml:space="preserve">Non-Standalone (NSA) </w:t>
      </w:r>
      <w:r w:rsidR="003675BD" w:rsidRPr="00BD278B">
        <w:t>interworking with sub 6 GHz and LTE anchor and supposed to i</w:t>
      </w:r>
      <w:r w:rsidR="00C618A4" w:rsidRPr="00BD278B">
        <w:t xml:space="preserve">ncrease robustness and </w:t>
      </w:r>
      <w:r w:rsidR="003675BD" w:rsidRPr="00BD278B">
        <w:t xml:space="preserve">faster system acquisition </w:t>
      </w:r>
      <w:r w:rsidR="009D7AD7" w:rsidRPr="00BD278B">
        <w:t>while the</w:t>
      </w:r>
      <w:r w:rsidRPr="00BD278B">
        <w:t xml:space="preserve"> Standalone (SA) </w:t>
      </w:r>
      <w:r w:rsidR="009D7AD7" w:rsidRPr="00BD278B">
        <w:t>will be treated in a second phase as part of the Standalone (SA) section of this document</w:t>
      </w:r>
      <w:r w:rsidR="00020BA5" w:rsidRPr="00BD278B">
        <w:t>.</w:t>
      </w:r>
    </w:p>
    <w:p w14:paraId="29D8F866" w14:textId="03BE234C" w:rsidR="003675BD" w:rsidRPr="00BD278B" w:rsidRDefault="003675BD" w:rsidP="00D41375"/>
    <w:p w14:paraId="305CBD9A" w14:textId="6074C6CC" w:rsidR="003675BD" w:rsidRPr="00BD278B" w:rsidRDefault="003675BD" w:rsidP="00D41375">
      <w:r w:rsidRPr="00BD278B">
        <w:t xml:space="preserve">The actual 3GPP standard is still subject to discussion including multiple 3GPP T-docs looking after this and providing recommendations and </w:t>
      </w:r>
      <w:r w:rsidR="00C618A4" w:rsidRPr="00BD278B">
        <w:t xml:space="preserve">multiple </w:t>
      </w:r>
      <w:r w:rsidRPr="00BD278B">
        <w:t>test results to the standard group.</w:t>
      </w:r>
    </w:p>
    <w:p w14:paraId="7AFB7AEA" w14:textId="77777777" w:rsidR="008F34C4" w:rsidRPr="00BD278B" w:rsidRDefault="008F34C4" w:rsidP="00D41375"/>
    <w:p w14:paraId="4DD46E4E" w14:textId="77777777" w:rsidR="008F34C4" w:rsidRPr="00BD278B" w:rsidRDefault="00B13319" w:rsidP="00B13319">
      <w:r w:rsidRPr="00BD278B">
        <w:t xml:space="preserve">the 3GPP 5G-NR speciﬁcations include a set of beam-related procedures for the control of multiple beams at frequencies above 6 GHz and the related terminologies, which are based on the reference signals </w:t>
      </w:r>
    </w:p>
    <w:p w14:paraId="1AA24E36" w14:textId="77777777" w:rsidR="008F34C4" w:rsidRPr="00BD278B" w:rsidRDefault="008F34C4" w:rsidP="00B13319"/>
    <w:p w14:paraId="1E11F9F1" w14:textId="11470CBB" w:rsidR="008F34C4" w:rsidRPr="00BD278B" w:rsidRDefault="00B13319" w:rsidP="00B13319">
      <w:r w:rsidRPr="00BD278B">
        <w:t xml:space="preserve">The different operations are categorized under the term </w:t>
      </w:r>
      <w:r w:rsidR="008F34C4" w:rsidRPr="00BD278B">
        <w:t>“</w:t>
      </w:r>
      <w:r w:rsidRPr="00BD278B">
        <w:t>beam management</w:t>
      </w:r>
      <w:r w:rsidR="008F34C4" w:rsidRPr="00BD278B">
        <w:t xml:space="preserve">” </w:t>
      </w:r>
      <w:r w:rsidRPr="00BD278B">
        <w:t xml:space="preserve">composed of </w:t>
      </w:r>
      <w:r w:rsidR="008F34C4" w:rsidRPr="00BD278B">
        <w:t>4</w:t>
      </w:r>
      <w:r w:rsidR="00145924" w:rsidRPr="00BD278B">
        <w:t xml:space="preserve"> different operations:</w:t>
      </w:r>
    </w:p>
    <w:p w14:paraId="6DC01A81" w14:textId="77777777" w:rsidR="00145924" w:rsidRPr="00BD278B" w:rsidRDefault="00145924" w:rsidP="00B13319"/>
    <w:p w14:paraId="652B5068" w14:textId="07FDFB83" w:rsidR="008F34C4" w:rsidRPr="00BD278B" w:rsidRDefault="00B13319" w:rsidP="00E1789B">
      <w:pPr>
        <w:pStyle w:val="Listenabsatz"/>
        <w:numPr>
          <w:ilvl w:val="0"/>
          <w:numId w:val="26"/>
        </w:numPr>
      </w:pPr>
      <w:r w:rsidRPr="00BD278B">
        <w:rPr>
          <w:b/>
        </w:rPr>
        <w:t>Beam sweeping</w:t>
      </w:r>
      <w:r w:rsidR="00145924" w:rsidRPr="00BD278B">
        <w:rPr>
          <w:b/>
        </w:rPr>
        <w:t>:</w:t>
      </w:r>
      <w:r w:rsidRPr="00BD278B">
        <w:t xml:space="preserve"> covering a spatial area with a set of beams transmitted and received according to pre-speciﬁed intervals and directions. </w:t>
      </w:r>
    </w:p>
    <w:p w14:paraId="4B266D55" w14:textId="080B1410" w:rsidR="008F34C4" w:rsidRPr="00BD278B" w:rsidRDefault="00037BC7" w:rsidP="00E1789B">
      <w:pPr>
        <w:pStyle w:val="Listenabsatz"/>
        <w:numPr>
          <w:ilvl w:val="0"/>
          <w:numId w:val="25"/>
        </w:numPr>
      </w:pPr>
      <w:r w:rsidRPr="00BD278B">
        <w:rPr>
          <w:b/>
        </w:rPr>
        <w:t>Beam measurement:</w:t>
      </w:r>
      <w:r w:rsidRPr="00BD278B">
        <w:t xml:space="preserve"> the </w:t>
      </w:r>
      <w:r w:rsidR="00B13319" w:rsidRPr="00BD278B">
        <w:t>evaluation of the quality of the received</w:t>
      </w:r>
      <w:r w:rsidRPr="00BD278B">
        <w:t xml:space="preserve"> signal at the gNB or at the UE</w:t>
      </w:r>
      <w:r w:rsidR="00B13319" w:rsidRPr="00BD278B">
        <w:t xml:space="preserve"> </w:t>
      </w:r>
    </w:p>
    <w:p w14:paraId="71C41E5E" w14:textId="6DA7A732" w:rsidR="008F34C4" w:rsidRPr="00BD278B" w:rsidRDefault="00037BC7" w:rsidP="00E1789B">
      <w:pPr>
        <w:pStyle w:val="Listenabsatz"/>
        <w:numPr>
          <w:ilvl w:val="0"/>
          <w:numId w:val="25"/>
        </w:numPr>
      </w:pPr>
      <w:r w:rsidRPr="00BD278B">
        <w:rPr>
          <w:b/>
        </w:rPr>
        <w:t>Beam determination:</w:t>
      </w:r>
      <w:r w:rsidR="00B13319" w:rsidRPr="00BD278B">
        <w:t xml:space="preserve"> the selection of the suitable beam or beams either at the gNB or at the UE, according to the measurements obtained with</w:t>
      </w:r>
      <w:r w:rsidRPr="00BD278B">
        <w:t xml:space="preserve"> the beam measurement procedure</w:t>
      </w:r>
      <w:r w:rsidR="00B13319" w:rsidRPr="00BD278B">
        <w:t xml:space="preserve"> </w:t>
      </w:r>
    </w:p>
    <w:p w14:paraId="5A591B81" w14:textId="5BEA5E46" w:rsidR="00B13319" w:rsidRPr="00BD278B" w:rsidRDefault="00037BC7" w:rsidP="00E1789B">
      <w:pPr>
        <w:pStyle w:val="Listenabsatz"/>
        <w:numPr>
          <w:ilvl w:val="0"/>
          <w:numId w:val="25"/>
        </w:numPr>
      </w:pPr>
      <w:r w:rsidRPr="00BD278B">
        <w:rPr>
          <w:b/>
        </w:rPr>
        <w:t>Beam reporting:</w:t>
      </w:r>
      <w:r w:rsidR="00B13319" w:rsidRPr="00BD278B">
        <w:t xml:space="preserve"> the procedure used by the UE to send beam quality and beam decision information to the Radio Access Network (RAN).</w:t>
      </w:r>
    </w:p>
    <w:p w14:paraId="492F891B" w14:textId="6EE5EC63" w:rsidR="00037BC7" w:rsidRPr="00BD278B" w:rsidRDefault="00037BC7" w:rsidP="00037BC7"/>
    <w:p w14:paraId="05AA78EC" w14:textId="1F425341" w:rsidR="00037BC7" w:rsidRPr="00BD278B" w:rsidRDefault="00037BC7" w:rsidP="00037BC7">
      <w:pPr>
        <w:jc w:val="center"/>
      </w:pPr>
      <w:r w:rsidRPr="00BD278B">
        <w:rPr>
          <w:noProof/>
          <w:lang w:val="en-GB" w:eastAsia="en-GB"/>
        </w:rPr>
        <w:drawing>
          <wp:inline distT="0" distB="0" distL="0" distR="0" wp14:anchorId="6F3B9E44" wp14:editId="5D33975B">
            <wp:extent cx="2962275" cy="21717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62275" cy="2171700"/>
                    </a:xfrm>
                    <a:prstGeom prst="rect">
                      <a:avLst/>
                    </a:prstGeom>
                  </pic:spPr>
                </pic:pic>
              </a:graphicData>
            </a:graphic>
          </wp:inline>
        </w:drawing>
      </w:r>
    </w:p>
    <w:p w14:paraId="4E80AC3F" w14:textId="3137E58E" w:rsidR="00037BC7" w:rsidRPr="00BD278B" w:rsidRDefault="00037BC7" w:rsidP="00037BC7">
      <w:pPr>
        <w:pStyle w:val="Zitat"/>
      </w:pPr>
      <w:r w:rsidRPr="00BD278B">
        <w:t>Signals and messages exchanged during the NSA-DL beam management procedure</w:t>
      </w:r>
    </w:p>
    <w:p w14:paraId="486E4EFA" w14:textId="77777777" w:rsidR="00037BC7" w:rsidRPr="00BD278B" w:rsidRDefault="00037BC7" w:rsidP="00037BC7"/>
    <w:p w14:paraId="18EDD9BB" w14:textId="77777777" w:rsidR="00873077" w:rsidRPr="00BD278B" w:rsidRDefault="00873077" w:rsidP="00037BC7">
      <w:pPr>
        <w:jc w:val="center"/>
      </w:pPr>
    </w:p>
    <w:p w14:paraId="442FF421" w14:textId="20954111" w:rsidR="00037BC7" w:rsidRPr="00BD278B" w:rsidRDefault="00037BC7" w:rsidP="00037BC7">
      <w:pPr>
        <w:jc w:val="center"/>
      </w:pPr>
      <w:r w:rsidRPr="00BD278B">
        <w:rPr>
          <w:noProof/>
          <w:lang w:val="en-GB" w:eastAsia="en-GB"/>
        </w:rPr>
        <w:drawing>
          <wp:inline distT="0" distB="0" distL="0" distR="0" wp14:anchorId="42789EFF" wp14:editId="28787BF3">
            <wp:extent cx="2981325" cy="19812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81325" cy="1981200"/>
                    </a:xfrm>
                    <a:prstGeom prst="rect">
                      <a:avLst/>
                    </a:prstGeom>
                  </pic:spPr>
                </pic:pic>
              </a:graphicData>
            </a:graphic>
          </wp:inline>
        </w:drawing>
      </w:r>
    </w:p>
    <w:p w14:paraId="76F9B67B" w14:textId="113736E0" w:rsidR="00037BC7" w:rsidRPr="00BD278B" w:rsidRDefault="00037BC7" w:rsidP="00037BC7">
      <w:pPr>
        <w:pStyle w:val="Zitat"/>
      </w:pPr>
      <w:r w:rsidRPr="00BD278B">
        <w:t>Signals and messages exchanged during the NSA-UL beam management procedure</w:t>
      </w:r>
    </w:p>
    <w:p w14:paraId="0E40F2F7" w14:textId="77777777" w:rsidR="00873077" w:rsidRPr="00BD278B" w:rsidRDefault="00873077" w:rsidP="00873077"/>
    <w:p w14:paraId="633838A1" w14:textId="45715574" w:rsidR="00873077" w:rsidRPr="00BD278B" w:rsidRDefault="00873077" w:rsidP="00873077">
      <w:pPr>
        <w:jc w:val="center"/>
      </w:pPr>
      <w:r w:rsidRPr="00BD278B">
        <w:rPr>
          <w:noProof/>
          <w:lang w:val="en-GB" w:eastAsia="en-GB"/>
        </w:rPr>
        <w:lastRenderedPageBreak/>
        <w:drawing>
          <wp:inline distT="0" distB="0" distL="0" distR="0" wp14:anchorId="78ED9635" wp14:editId="5E37DFE5">
            <wp:extent cx="5416754" cy="1764415"/>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40653" cy="1772200"/>
                    </a:xfrm>
                    <a:prstGeom prst="rect">
                      <a:avLst/>
                    </a:prstGeom>
                  </pic:spPr>
                </pic:pic>
              </a:graphicData>
            </a:graphic>
          </wp:inline>
        </w:drawing>
      </w:r>
    </w:p>
    <w:p w14:paraId="27E81903" w14:textId="4D8D9BE7" w:rsidR="00873077" w:rsidRPr="00BD278B" w:rsidRDefault="00873077" w:rsidP="00145924">
      <w:pPr>
        <w:pStyle w:val="Zitat"/>
      </w:pPr>
      <w:r w:rsidRPr="00BD278B">
        <w:t>Graphical representation of the beam management procedures SA and NSA architectures</w:t>
      </w:r>
    </w:p>
    <w:p w14:paraId="5BC0E534" w14:textId="703ED91A" w:rsidR="00873077" w:rsidRPr="00BD278B" w:rsidRDefault="00873077" w:rsidP="00873077">
      <w:pPr>
        <w:pStyle w:val="Zitat"/>
      </w:pPr>
      <w:r w:rsidRPr="00BD278B">
        <w:rPr>
          <w:noProof/>
          <w:lang w:val="en-GB" w:eastAsia="en-GB"/>
        </w:rPr>
        <w:drawing>
          <wp:inline distT="0" distB="0" distL="0" distR="0" wp14:anchorId="361BB28E" wp14:editId="150A851E">
            <wp:extent cx="3533241" cy="141314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555168" cy="1421913"/>
                    </a:xfrm>
                    <a:prstGeom prst="rect">
                      <a:avLst/>
                    </a:prstGeom>
                  </pic:spPr>
                </pic:pic>
              </a:graphicData>
            </a:graphic>
          </wp:inline>
        </w:drawing>
      </w:r>
    </w:p>
    <w:p w14:paraId="3CE2ECF7" w14:textId="17EFAEFA" w:rsidR="00873077" w:rsidRPr="00BD278B" w:rsidRDefault="00873077" w:rsidP="00145924">
      <w:pPr>
        <w:pStyle w:val="Zitat"/>
      </w:pPr>
      <w:r w:rsidRPr="00BD278B">
        <w:t>Graphical representation of the beam management</w:t>
      </w:r>
      <w:r w:rsidR="00145924" w:rsidRPr="00BD278B">
        <w:t xml:space="preserve"> procedures</w:t>
      </w:r>
    </w:p>
    <w:p w14:paraId="178C4045" w14:textId="4DCADC86" w:rsidR="00C618A4" w:rsidRPr="00BD278B" w:rsidRDefault="00864A2D" w:rsidP="00E525F4">
      <w:pPr>
        <w:pStyle w:val="berschrift5"/>
        <w:ind w:left="1401"/>
      </w:pPr>
      <w:r>
        <w:t>Test Procedure</w:t>
      </w:r>
    </w:p>
    <w:p w14:paraId="05293C3F" w14:textId="6F096914" w:rsidR="003675BD" w:rsidRPr="00BD278B" w:rsidRDefault="00C618A4" w:rsidP="00D41375">
      <w:r w:rsidRPr="00BD278B">
        <w:t>We can resume this section by the following:</w:t>
      </w:r>
    </w:p>
    <w:p w14:paraId="73CAE2F1" w14:textId="49713C79" w:rsidR="00C618A4" w:rsidRPr="00BD278B" w:rsidRDefault="00C618A4" w:rsidP="00D41375"/>
    <w:p w14:paraId="10E55B53" w14:textId="7E76A434" w:rsidR="00C618A4" w:rsidRPr="00BD278B" w:rsidRDefault="00C618A4" w:rsidP="00E1789B">
      <w:pPr>
        <w:pStyle w:val="Listenabsatz"/>
        <w:numPr>
          <w:ilvl w:val="0"/>
          <w:numId w:val="24"/>
        </w:numPr>
      </w:pPr>
      <w:r w:rsidRPr="00BD278B">
        <w:t xml:space="preserve">Verify </w:t>
      </w:r>
      <w:r w:rsidR="00E65507">
        <w:t xml:space="preserve">that the </w:t>
      </w:r>
      <w:r w:rsidRPr="00BD278B">
        <w:t xml:space="preserve">UE selects the best sub-array or beam on which to receive and transmit </w:t>
      </w:r>
    </w:p>
    <w:p w14:paraId="0A3EB397" w14:textId="337CA8FF" w:rsidR="00C618A4" w:rsidRPr="00BD278B" w:rsidRDefault="00C618A4" w:rsidP="00E1789B">
      <w:pPr>
        <w:pStyle w:val="Listenabsatz"/>
        <w:numPr>
          <w:ilvl w:val="0"/>
          <w:numId w:val="24"/>
        </w:numPr>
      </w:pPr>
      <w:r w:rsidRPr="00BD278B">
        <w:t xml:space="preserve">Verify that the selected sub-array or beam uses beam-tracking and </w:t>
      </w:r>
      <w:r w:rsidR="00B13319" w:rsidRPr="00BD278B">
        <w:t>beam-steering</w:t>
      </w:r>
      <w:r w:rsidRPr="00BD278B">
        <w:t xml:space="preserve"> to track and maintain the associated beam from eNB</w:t>
      </w:r>
    </w:p>
    <w:p w14:paraId="64D1E640" w14:textId="166BAB69" w:rsidR="00C618A4" w:rsidRPr="00BD278B" w:rsidRDefault="00C618A4" w:rsidP="00E1789B">
      <w:pPr>
        <w:pStyle w:val="Listenabsatz"/>
        <w:numPr>
          <w:ilvl w:val="0"/>
          <w:numId w:val="24"/>
        </w:numPr>
      </w:pPr>
      <w:r w:rsidRPr="00BD278B">
        <w:t>Verify robust mobile broadband communications even under NLOS RF channel conditions and or 5G-NR UE mobility conditions</w:t>
      </w:r>
    </w:p>
    <w:p w14:paraId="3B9BA540" w14:textId="04FFA651" w:rsidR="00B13319" w:rsidRPr="00BD278B" w:rsidRDefault="00B13319" w:rsidP="00E1789B">
      <w:pPr>
        <w:pStyle w:val="Listenabsatz"/>
        <w:numPr>
          <w:ilvl w:val="0"/>
          <w:numId w:val="24"/>
        </w:numPr>
      </w:pPr>
      <w:r w:rsidRPr="00BD278B">
        <w:t xml:space="preserve">Verify the effect of hand blocking and antenna system diversity performance </w:t>
      </w:r>
    </w:p>
    <w:p w14:paraId="29D5B190" w14:textId="4E35BE5E" w:rsidR="00145924" w:rsidRPr="00BD278B" w:rsidRDefault="00C618A4" w:rsidP="00E525F4">
      <w:pPr>
        <w:pStyle w:val="berschrift5"/>
        <w:ind w:left="1401"/>
      </w:pPr>
      <w:r w:rsidRPr="00BD278B">
        <w:t>Success Criteria</w:t>
      </w:r>
    </w:p>
    <w:p w14:paraId="01763713" w14:textId="2DC91090" w:rsidR="00306F55" w:rsidRPr="00BD278B" w:rsidRDefault="00186467" w:rsidP="00186467">
      <w:pPr>
        <w:autoSpaceDE w:val="0"/>
        <w:autoSpaceDN w:val="0"/>
        <w:adjustRightInd w:val="0"/>
        <w:spacing w:line="240" w:lineRule="auto"/>
      </w:pPr>
      <w:r w:rsidRPr="00BD278B">
        <w:t>The beam management challenge for the feasibility of 5G cellul</w:t>
      </w:r>
      <w:r w:rsidR="00E65507">
        <w:t xml:space="preserve">ar systems operating at mmWave </w:t>
      </w:r>
      <w:r w:rsidRPr="00BD278B">
        <w:t xml:space="preserve">is the rapid channel dynamics that affect a high-frequency environment and the need to maintain alignment between the communication endpoints. </w:t>
      </w:r>
    </w:p>
    <w:p w14:paraId="324ED8EC" w14:textId="77777777" w:rsidR="00306F55" w:rsidRPr="00BD278B" w:rsidRDefault="00306F55" w:rsidP="00186467">
      <w:pPr>
        <w:autoSpaceDE w:val="0"/>
        <w:autoSpaceDN w:val="0"/>
        <w:adjustRightInd w:val="0"/>
        <w:spacing w:line="240" w:lineRule="auto"/>
      </w:pPr>
    </w:p>
    <w:p w14:paraId="08BA59DF" w14:textId="2F2B7C5D" w:rsidR="00186467" w:rsidRPr="00BD278B" w:rsidRDefault="00186467" w:rsidP="00186467">
      <w:pPr>
        <w:autoSpaceDE w:val="0"/>
        <w:autoSpaceDN w:val="0"/>
        <w:adjustRightInd w:val="0"/>
        <w:spacing w:line="240" w:lineRule="auto"/>
      </w:pPr>
      <w:r w:rsidRPr="00BD278B">
        <w:t>In this regard, the design and configuration of efficient initial access and tracking procedures able to periodically identify the optimal beam pair with which a base station and a mobile terminal communicate is of extreme importance.</w:t>
      </w:r>
    </w:p>
    <w:p w14:paraId="28567437" w14:textId="77777777" w:rsidR="00186467" w:rsidRPr="00BD278B" w:rsidRDefault="00186467" w:rsidP="00D41375"/>
    <w:p w14:paraId="0292D045" w14:textId="00A84EBD" w:rsidR="00C618A4" w:rsidRPr="00BD278B" w:rsidRDefault="00145924" w:rsidP="00D41375">
      <w:r w:rsidRPr="00BD278B">
        <w:t xml:space="preserve">Please </w:t>
      </w:r>
      <w:r w:rsidR="00557B66" w:rsidRPr="00BD278B">
        <w:t xml:space="preserve">also </w:t>
      </w:r>
      <w:r w:rsidRPr="00BD278B">
        <w:t>note that the that the duration of beam management procedure is not in fix since it depends on the actual conﬁguration of the network parameters and mainly on the numerology used for the corresponding configuration.</w:t>
      </w:r>
    </w:p>
    <w:p w14:paraId="1517A024" w14:textId="53E1491B" w:rsidR="00145924" w:rsidRPr="00BD278B" w:rsidRDefault="00145924" w:rsidP="00D41375">
      <w:r w:rsidRPr="00BD278B">
        <w:t>It also depends on beam forming technologies used on both 5G-NR UE and gNB like analog or digital beamforming or both.</w:t>
      </w:r>
    </w:p>
    <w:p w14:paraId="3E047CD9" w14:textId="4D3676E2" w:rsidR="00145924" w:rsidRPr="00BD278B" w:rsidRDefault="00145924" w:rsidP="00D41375"/>
    <w:p w14:paraId="2D24264E" w14:textId="0C6CFA43" w:rsidR="00247394" w:rsidRPr="00BD278B" w:rsidRDefault="00247394" w:rsidP="00247394">
      <w:r w:rsidRPr="00BD278B">
        <w:lastRenderedPageBreak/>
        <w:t>The most important metrics to be considered are detection accuracy, reactiveness</w:t>
      </w:r>
      <w:r w:rsidR="006C3960" w:rsidRPr="00BD278B">
        <w:t>,</w:t>
      </w:r>
      <w:r w:rsidRPr="00BD278B">
        <w:t xml:space="preserve"> overhead</w:t>
      </w:r>
      <w:r w:rsidR="006C3960" w:rsidRPr="00BD278B">
        <w:t>, robustness and hand blocking</w:t>
      </w:r>
      <w:r w:rsidRPr="00BD278B">
        <w:t xml:space="preserve">: </w:t>
      </w:r>
    </w:p>
    <w:p w14:paraId="04DB93F4" w14:textId="58C073D2" w:rsidR="00247394" w:rsidRPr="00BD278B" w:rsidRDefault="00247394" w:rsidP="00E1789B">
      <w:pPr>
        <w:pStyle w:val="Listenabsatz"/>
        <w:numPr>
          <w:ilvl w:val="0"/>
          <w:numId w:val="27"/>
        </w:numPr>
      </w:pPr>
      <w:r w:rsidRPr="00BD278B">
        <w:rPr>
          <w:b/>
        </w:rPr>
        <w:t>The accuracy</w:t>
      </w:r>
      <w:r w:rsidR="006C3960" w:rsidRPr="00BD278B">
        <w:rPr>
          <w:b/>
        </w:rPr>
        <w:t>:</w:t>
      </w:r>
      <w:r w:rsidRPr="00BD278B">
        <w:t xml:space="preserve"> represents the capability of the beam management system to identify and correctly measure the beams </w:t>
      </w:r>
    </w:p>
    <w:p w14:paraId="65E824F7" w14:textId="6A28281D" w:rsidR="00247394" w:rsidRPr="00BD278B" w:rsidRDefault="00247394" w:rsidP="00E1789B">
      <w:pPr>
        <w:pStyle w:val="Listenabsatz"/>
        <w:numPr>
          <w:ilvl w:val="0"/>
          <w:numId w:val="27"/>
        </w:numPr>
      </w:pPr>
      <w:r w:rsidRPr="00BD278B">
        <w:rPr>
          <w:b/>
        </w:rPr>
        <w:t>The reactiveness</w:t>
      </w:r>
      <w:r w:rsidR="006C3960" w:rsidRPr="00BD278B">
        <w:rPr>
          <w:b/>
        </w:rPr>
        <w:t>:</w:t>
      </w:r>
      <w:r w:rsidRPr="00BD278B">
        <w:t xml:space="preserve"> represents how quickly the beam management system is able to detect an updated channel condition</w:t>
      </w:r>
    </w:p>
    <w:p w14:paraId="7F776274" w14:textId="4BC9857A" w:rsidR="003675BD" w:rsidRPr="00BD278B" w:rsidRDefault="00247394" w:rsidP="00E1789B">
      <w:pPr>
        <w:pStyle w:val="Listenabsatz"/>
        <w:numPr>
          <w:ilvl w:val="0"/>
          <w:numId w:val="27"/>
        </w:numPr>
      </w:pPr>
      <w:r w:rsidRPr="00BD278B">
        <w:rPr>
          <w:b/>
        </w:rPr>
        <w:t>The overhead</w:t>
      </w:r>
      <w:r w:rsidR="006C3960" w:rsidRPr="00BD278B">
        <w:rPr>
          <w:b/>
        </w:rPr>
        <w:t>:</w:t>
      </w:r>
      <w:r w:rsidRPr="00BD278B">
        <w:t xml:space="preserve"> is the ratio between the number of time and frequency resources that should be allocated to beam management operations (instead of data transmission) and all the available resources.</w:t>
      </w:r>
    </w:p>
    <w:p w14:paraId="754AD78D" w14:textId="76EB6043" w:rsidR="006C3960" w:rsidRPr="00BD278B" w:rsidRDefault="006C3960" w:rsidP="00E1789B">
      <w:pPr>
        <w:pStyle w:val="Listenabsatz"/>
        <w:numPr>
          <w:ilvl w:val="0"/>
          <w:numId w:val="24"/>
        </w:numPr>
      </w:pPr>
      <w:r w:rsidRPr="00BD278B">
        <w:rPr>
          <w:b/>
        </w:rPr>
        <w:t>The robustness:</w:t>
      </w:r>
      <w:r w:rsidRPr="00BD278B">
        <w:t xml:space="preserve"> is the broadband communications performance under LOS and NLOS RF channel conditions and/or 5G-NR UE mobility conditions</w:t>
      </w:r>
      <w:r w:rsidR="00557B66" w:rsidRPr="00BD278B">
        <w:t>, RLF recovery time</w:t>
      </w:r>
    </w:p>
    <w:p w14:paraId="25C3F224" w14:textId="42BCABFB" w:rsidR="006C3960" w:rsidRPr="00BD278B" w:rsidRDefault="006C3960" w:rsidP="00E1789B">
      <w:pPr>
        <w:pStyle w:val="Listenabsatz"/>
        <w:numPr>
          <w:ilvl w:val="0"/>
          <w:numId w:val="24"/>
        </w:numPr>
        <w:rPr>
          <w:b/>
        </w:rPr>
      </w:pPr>
      <w:r w:rsidRPr="00BD278B">
        <w:rPr>
          <w:b/>
        </w:rPr>
        <w:t xml:space="preserve">The hand blocking: </w:t>
      </w:r>
      <w:r w:rsidRPr="00BD278B">
        <w:t xml:space="preserve">effect of hand blocking and antenna system diversity performance </w:t>
      </w:r>
    </w:p>
    <w:p w14:paraId="48BFE638" w14:textId="0CA778C5" w:rsidR="006C3960" w:rsidRPr="00BD278B" w:rsidRDefault="006C3960" w:rsidP="006C3960">
      <w:pPr>
        <w:rPr>
          <w:b/>
        </w:rPr>
      </w:pPr>
    </w:p>
    <w:p w14:paraId="0FD0C249" w14:textId="7FCEB81C" w:rsidR="00010BFA" w:rsidRPr="00BD278B" w:rsidRDefault="00650B17" w:rsidP="006C3960">
      <w:pPr>
        <w:rPr>
          <w:b/>
        </w:rPr>
      </w:pPr>
      <w:r w:rsidRPr="00BD278B">
        <w:rPr>
          <w:b/>
        </w:rPr>
        <w:t xml:space="preserve">Beam Forming System </w:t>
      </w:r>
      <w:r w:rsidR="00010BFA" w:rsidRPr="00BD278B">
        <w:rPr>
          <w:b/>
        </w:rPr>
        <w:t xml:space="preserve">Design </w:t>
      </w:r>
      <w:r w:rsidR="00E65507" w:rsidRPr="00BD278B">
        <w:rPr>
          <w:b/>
        </w:rPr>
        <w:t>Considerations</w:t>
      </w:r>
      <w:r w:rsidR="00010BFA" w:rsidRPr="00BD278B">
        <w:rPr>
          <w:b/>
        </w:rPr>
        <w:t>:</w:t>
      </w:r>
    </w:p>
    <w:p w14:paraId="4E5E83A3" w14:textId="1AECD211" w:rsidR="00650B17" w:rsidRPr="00BD278B" w:rsidRDefault="00650B17" w:rsidP="006C3960">
      <w:pPr>
        <w:rPr>
          <w:b/>
        </w:rPr>
      </w:pPr>
    </w:p>
    <w:p w14:paraId="2B7D1022" w14:textId="77777777" w:rsidR="00650B17" w:rsidRPr="00BD278B" w:rsidRDefault="00650B17" w:rsidP="006C3960">
      <w:r w:rsidRPr="00BD278B">
        <w:t xml:space="preserve">The beamforming architectures and the number of antennas at the gNBs and the UEs (i.e., MgNB and MUE, respectively) are key parameters in the design of directional initial access and tracking. </w:t>
      </w:r>
    </w:p>
    <w:p w14:paraId="0136A9A1" w14:textId="77777777" w:rsidR="00650B17" w:rsidRPr="00BD278B" w:rsidRDefault="00650B17" w:rsidP="006C3960"/>
    <w:p w14:paraId="1DDF8A38" w14:textId="77777777" w:rsidR="006B44BC" w:rsidRPr="00BD278B" w:rsidRDefault="00650B17" w:rsidP="006C3960">
      <w:pPr>
        <w:rPr>
          <w:rStyle w:val="Hervorhebung"/>
        </w:rPr>
      </w:pPr>
      <w:r w:rsidRPr="00BD278B">
        <w:t>From Fig. Below, we observe that a larger number of antennas enables narrower beams which, in turn, guarantee better accuracy (thanks to the higher gains achieved by beamforming). On the other hand, highly directional communications lead to worse performance in terms of reactiveness and overhead (due to the increased number of directions that need to be scanned before the optimal beam conﬁguration is selected). A digital beamforming architecture (which allows the processing of the received signals in the digital domain, enabling the transceiver to generate beams in multiple directions at the same time) has the potential to improve the reactiveness of the measurement scheme and decrease the overhead, without penalizing the accuracy. However, it suffers from increased power consumption with respect to an analog strategy</w:t>
      </w:r>
      <w:r w:rsidRPr="00BD278B">
        <w:rPr>
          <w:rStyle w:val="Hervorhebung"/>
        </w:rPr>
        <w:t xml:space="preserve">. </w:t>
      </w:r>
    </w:p>
    <w:p w14:paraId="09961D15" w14:textId="77777777" w:rsidR="006B44BC" w:rsidRPr="00BD278B" w:rsidRDefault="006B44BC" w:rsidP="006C3960">
      <w:pPr>
        <w:rPr>
          <w:rStyle w:val="Hervorhebung"/>
        </w:rPr>
      </w:pPr>
    </w:p>
    <w:p w14:paraId="0A43A574" w14:textId="18AC340A" w:rsidR="00650B17" w:rsidRPr="00BD278B" w:rsidRDefault="00650B17" w:rsidP="006C3960">
      <w:pPr>
        <w:rPr>
          <w:rStyle w:val="Hervorhebung"/>
        </w:rPr>
      </w:pPr>
      <w:r w:rsidRPr="00BD278B">
        <w:rPr>
          <w:rStyle w:val="Hervorhebung"/>
        </w:rPr>
        <w:t>For completeness, it should be mentioned that the 5G equipment manufacturers are also considering a hybrid beamforming solution, which uses KBF radio-frequency chains and enables the transceiver to transmit/receive in KBF directions simultaneously. Nevertheless, when hybrid beamforming is used for transmission, the power available at each transmitting beam is the total node power constraint divided by KBF, thus potentially reducing the received power.</w:t>
      </w:r>
    </w:p>
    <w:p w14:paraId="2155153D" w14:textId="581C8213" w:rsidR="00DE7027" w:rsidRPr="00BD278B" w:rsidRDefault="00DE7027" w:rsidP="00DE7027">
      <w:pPr>
        <w:rPr>
          <w:rStyle w:val="Hervorhebung"/>
        </w:rPr>
      </w:pPr>
    </w:p>
    <w:p w14:paraId="283137F6" w14:textId="426FF415" w:rsidR="00BE2A08" w:rsidRPr="00BD278B" w:rsidRDefault="00DE7027" w:rsidP="00E95E71">
      <w:r w:rsidRPr="00BD278B">
        <w:rPr>
          <w:iCs/>
        </w:rPr>
        <w:t xml:space="preserve">The setup of the maximum number of SS blocks in a burst </w:t>
      </w:r>
      <w:r w:rsidR="00E95E71" w:rsidRPr="00BD278B">
        <w:rPr>
          <w:iCs/>
        </w:rPr>
        <w:t>and the SS block periodicity, have also a significant impact on reactiveness and overhead. The</w:t>
      </w:r>
      <w:r w:rsidR="00BE2A08" w:rsidRPr="00BD278B">
        <w:t xml:space="preserve"> higher number of SS blocks per burst, although increasing the overhead linearly, increases the probability of completing the sweep in a single burst and thus reduces the time it takes to perform IA. In these circumstances, a higher T</w:t>
      </w:r>
      <w:r w:rsidR="00BE2A08" w:rsidRPr="00BD278B">
        <w:rPr>
          <w:vertAlign w:val="subscript"/>
        </w:rPr>
        <w:t>SS</w:t>
      </w:r>
      <w:r w:rsidR="00BE2A08" w:rsidRPr="00BD278B">
        <w:t xml:space="preserve"> would guarantee more reactive tracking operations and reduce the overhead of the SS blocks, as shown by the “IA overhead” axis in Fig.b.</w:t>
      </w:r>
    </w:p>
    <w:p w14:paraId="5BF39AA0" w14:textId="2B7FD387" w:rsidR="005D2D83" w:rsidRPr="00BD278B" w:rsidRDefault="005D2D83" w:rsidP="00E95E71">
      <w:pPr>
        <w:rPr>
          <w:iCs/>
        </w:rPr>
      </w:pPr>
    </w:p>
    <w:p w14:paraId="61E2AEFE" w14:textId="77777777" w:rsidR="005D2D83" w:rsidRPr="00BD278B" w:rsidRDefault="005D2D83" w:rsidP="00E95E71">
      <w:pPr>
        <w:rPr>
          <w:iCs/>
        </w:rPr>
      </w:pPr>
    </w:p>
    <w:p w14:paraId="2D596690" w14:textId="7254A52B" w:rsidR="00650B17" w:rsidRPr="00BD278B" w:rsidRDefault="00650B17" w:rsidP="00650B17">
      <w:pPr>
        <w:jc w:val="center"/>
      </w:pPr>
      <w:r w:rsidRPr="00BD278B">
        <w:rPr>
          <w:noProof/>
          <w:lang w:val="en-GB" w:eastAsia="en-GB"/>
        </w:rPr>
        <w:lastRenderedPageBreak/>
        <w:drawing>
          <wp:inline distT="0" distB="0" distL="0" distR="0" wp14:anchorId="65431415" wp14:editId="11CCA14C">
            <wp:extent cx="5868035" cy="280543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868035" cy="2805430"/>
                    </a:xfrm>
                    <a:prstGeom prst="rect">
                      <a:avLst/>
                    </a:prstGeom>
                  </pic:spPr>
                </pic:pic>
              </a:graphicData>
            </a:graphic>
          </wp:inline>
        </w:drawing>
      </w:r>
    </w:p>
    <w:p w14:paraId="3451442E" w14:textId="11096C73" w:rsidR="00650B17" w:rsidRPr="00BD278B" w:rsidRDefault="00650B17" w:rsidP="00650B17">
      <w:pPr>
        <w:jc w:val="center"/>
      </w:pPr>
    </w:p>
    <w:p w14:paraId="59934430" w14:textId="77777777" w:rsidR="00650B17" w:rsidRPr="00BD278B" w:rsidRDefault="00650B17" w:rsidP="00650B17">
      <w:pPr>
        <w:jc w:val="center"/>
        <w:sectPr w:rsidR="00650B17" w:rsidRPr="00BD278B" w:rsidSect="00DC7F06">
          <w:headerReference w:type="default" r:id="rId54"/>
          <w:footerReference w:type="default" r:id="rId55"/>
          <w:headerReference w:type="first" r:id="rId56"/>
          <w:pgSz w:w="11906" w:h="16838" w:code="9"/>
          <w:pgMar w:top="2410" w:right="1247" w:bottom="1418" w:left="1418" w:header="567" w:footer="567" w:gutter="0"/>
          <w:cols w:space="708"/>
          <w:titlePg/>
          <w:docGrid w:linePitch="360"/>
        </w:sectPr>
      </w:pPr>
    </w:p>
    <w:p w14:paraId="31923059" w14:textId="7B9B7F22" w:rsidR="00650B17" w:rsidRPr="00BD278B" w:rsidRDefault="00650B17" w:rsidP="00650B17">
      <w:r w:rsidRPr="00BD278B">
        <w:rPr>
          <w:b/>
        </w:rPr>
        <w:t>Fig.(a)</w:t>
      </w:r>
      <w:r w:rsidRPr="00BD278B">
        <w:t xml:space="preserve"> Performance of different directional IA schemes with different antenna conﬁgurations, i.e., number of antennas at the gNB MgNB and at the UE MUE, beamforming architecture and number of SS blocks per burst N</w:t>
      </w:r>
      <w:r w:rsidRPr="00BD278B">
        <w:rPr>
          <w:vertAlign w:val="subscript"/>
        </w:rPr>
        <w:t>SS</w:t>
      </w:r>
      <w:r w:rsidRPr="00BD278B">
        <w:t>. The periodicity of the SS burst T</w:t>
      </w:r>
      <w:r w:rsidRPr="00BD278B">
        <w:rPr>
          <w:vertAlign w:val="subscript"/>
        </w:rPr>
        <w:t>SS</w:t>
      </w:r>
      <w:r w:rsidRPr="00BD278B">
        <w:t xml:space="preserve"> = 20 ms is ﬁxed.</w:t>
      </w:r>
    </w:p>
    <w:p w14:paraId="2FF1332D" w14:textId="53450FC0" w:rsidR="00650B17" w:rsidRPr="00BD278B" w:rsidRDefault="00650B17" w:rsidP="00650B17"/>
    <w:p w14:paraId="6CEAF601" w14:textId="6498B7AD" w:rsidR="00650B17" w:rsidRPr="00BD278B" w:rsidRDefault="00650B17" w:rsidP="00650B17">
      <w:r w:rsidRPr="00BD278B">
        <w:rPr>
          <w:b/>
        </w:rPr>
        <w:t>Fig.(b)</w:t>
      </w:r>
      <w:r w:rsidRPr="00BD278B">
        <w:t xml:space="preserve"> Performance of different directional IA schemes with different number of SS blocks per burst N</w:t>
      </w:r>
      <w:r w:rsidRPr="00BD278B">
        <w:rPr>
          <w:vertAlign w:val="subscript"/>
        </w:rPr>
        <w:t>SS</w:t>
      </w:r>
      <w:r w:rsidRPr="00BD278B">
        <w:t xml:space="preserve"> and SS burst periodicities T</w:t>
      </w:r>
      <w:r w:rsidRPr="00BD278B">
        <w:rPr>
          <w:vertAlign w:val="subscript"/>
        </w:rPr>
        <w:t>SS</w:t>
      </w:r>
      <w:r w:rsidRPr="00BD278B">
        <w:t>. The antenna conﬁguration is ﬁxed, with digital beamforming at the gNB and analog at the UE, with 64 and 16 antenna elements respectively.</w:t>
      </w:r>
    </w:p>
    <w:p w14:paraId="388A7941" w14:textId="721A47E4" w:rsidR="00650B17" w:rsidRPr="00BD278B" w:rsidRDefault="00650B17" w:rsidP="00650B17">
      <w:pPr>
        <w:rPr>
          <w:b/>
        </w:rPr>
        <w:sectPr w:rsidR="00650B17" w:rsidRPr="00BD278B" w:rsidSect="00650B17">
          <w:type w:val="continuous"/>
          <w:pgSz w:w="11906" w:h="16838" w:code="9"/>
          <w:pgMar w:top="2410" w:right="1247" w:bottom="1418" w:left="1418" w:header="567" w:footer="567" w:gutter="0"/>
          <w:cols w:num="2" w:space="708"/>
          <w:titlePg/>
          <w:docGrid w:linePitch="360"/>
        </w:sectPr>
      </w:pPr>
    </w:p>
    <w:p w14:paraId="1D020ECA" w14:textId="77777777" w:rsidR="00DE7027" w:rsidRPr="00BD278B" w:rsidRDefault="006B44BC" w:rsidP="006C3960">
      <w:r w:rsidRPr="00BD278B">
        <w:t xml:space="preserve">From the picture above, </w:t>
      </w:r>
      <w:r w:rsidR="00DE7027" w:rsidRPr="00BD278B">
        <w:t xml:space="preserve">describe </w:t>
      </w:r>
      <w:r w:rsidRPr="00BD278B">
        <w:t>the performance of beam management frameworks for the IA and the tracking as a function of different parameters. The metrics considered represent</w:t>
      </w:r>
      <w:r w:rsidR="00DE7027" w:rsidRPr="00BD278B">
        <w:t>:</w:t>
      </w:r>
    </w:p>
    <w:p w14:paraId="5060A638" w14:textId="642A5971" w:rsidR="00DE7027" w:rsidRPr="00BD278B" w:rsidRDefault="00DE7027" w:rsidP="00E1789B">
      <w:pPr>
        <w:pStyle w:val="Listenabsatz"/>
        <w:numPr>
          <w:ilvl w:val="0"/>
          <w:numId w:val="28"/>
        </w:numPr>
      </w:pPr>
      <w:r w:rsidRPr="00BD278B">
        <w:t>T</w:t>
      </w:r>
      <w:r w:rsidR="006B44BC" w:rsidRPr="00BD278B">
        <w:t xml:space="preserve">he accuracy of the framework (which is inversely proportional to the misdetection probability), </w:t>
      </w:r>
    </w:p>
    <w:p w14:paraId="45CEA4AA" w14:textId="30C803F3" w:rsidR="00DE7027" w:rsidRPr="00BD278B" w:rsidRDefault="00DE7027" w:rsidP="00E1789B">
      <w:pPr>
        <w:pStyle w:val="Listenabsatz"/>
        <w:numPr>
          <w:ilvl w:val="0"/>
          <w:numId w:val="28"/>
        </w:numPr>
      </w:pPr>
      <w:r w:rsidRPr="00BD278B">
        <w:t>T</w:t>
      </w:r>
      <w:r w:rsidR="006B44BC" w:rsidRPr="00BD278B">
        <w:t>he reactiveness (which is inversely proportional t</w:t>
      </w:r>
      <w:r w:rsidRPr="00BD278B">
        <w:t xml:space="preserve">o TIA and Ttr) </w:t>
      </w:r>
    </w:p>
    <w:p w14:paraId="07E6E4C4" w14:textId="7E95B37C" w:rsidR="00010BFA" w:rsidRPr="00BD278B" w:rsidRDefault="00DE7027" w:rsidP="00E1789B">
      <w:pPr>
        <w:pStyle w:val="Listenabsatz"/>
        <w:numPr>
          <w:ilvl w:val="0"/>
          <w:numId w:val="28"/>
        </w:numPr>
      </w:pPr>
      <w:r w:rsidRPr="00BD278B">
        <w:t>T</w:t>
      </w:r>
      <w:r w:rsidR="006B44BC" w:rsidRPr="00BD278B">
        <w:t>he overhead.</w:t>
      </w:r>
    </w:p>
    <w:p w14:paraId="72F4AC74" w14:textId="2F88CB63" w:rsidR="00DE7027" w:rsidRPr="00BD278B" w:rsidRDefault="00DE7027" w:rsidP="006C3960">
      <w:pPr>
        <w:rPr>
          <w:b/>
        </w:rPr>
      </w:pPr>
    </w:p>
    <w:p w14:paraId="3D23510D" w14:textId="5015E947" w:rsidR="00010BFA" w:rsidRPr="00BD278B" w:rsidRDefault="00AE67F8" w:rsidP="00AE67F8">
      <w:pPr>
        <w:jc w:val="center"/>
        <w:rPr>
          <w:b/>
        </w:rPr>
      </w:pPr>
      <w:r w:rsidRPr="00BD278B">
        <w:rPr>
          <w:noProof/>
          <w:lang w:val="en-GB" w:eastAsia="en-GB"/>
        </w:rPr>
        <w:drawing>
          <wp:inline distT="0" distB="0" distL="0" distR="0" wp14:anchorId="289464FB" wp14:editId="49995C82">
            <wp:extent cx="2277611" cy="230632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295383" cy="2324316"/>
                    </a:xfrm>
                    <a:prstGeom prst="rect">
                      <a:avLst/>
                    </a:prstGeom>
                  </pic:spPr>
                </pic:pic>
              </a:graphicData>
            </a:graphic>
          </wp:inline>
        </w:drawing>
      </w:r>
    </w:p>
    <w:p w14:paraId="73A32D6B" w14:textId="7444CA4C" w:rsidR="00AE67F8" w:rsidRPr="00BD278B" w:rsidRDefault="00E65507" w:rsidP="00AE67F8">
      <w:pPr>
        <w:pStyle w:val="Zitat"/>
      </w:pPr>
      <w:r w:rsidRPr="00BD278B">
        <w:t>Example</w:t>
      </w:r>
      <w:r w:rsidR="00AE67F8" w:rsidRPr="00BD278B">
        <w:t xml:space="preserve"> of reactiveness at the gNB Vs number of TX Antennas</w:t>
      </w:r>
    </w:p>
    <w:p w14:paraId="667CD4F8" w14:textId="138713B5" w:rsidR="00AE67F8" w:rsidRPr="00BD278B" w:rsidRDefault="00AE67F8" w:rsidP="00AE67F8"/>
    <w:p w14:paraId="03673E4A" w14:textId="068E5968" w:rsidR="00AE67F8" w:rsidRPr="00BD278B" w:rsidRDefault="00AE67F8" w:rsidP="00AE67F8">
      <w:pPr>
        <w:jc w:val="center"/>
      </w:pPr>
      <w:r w:rsidRPr="00BD278B">
        <w:rPr>
          <w:noProof/>
          <w:lang w:val="en-GB" w:eastAsia="en-GB"/>
        </w:rPr>
        <w:lastRenderedPageBreak/>
        <w:drawing>
          <wp:inline distT="0" distB="0" distL="0" distR="0" wp14:anchorId="31C39066" wp14:editId="5DD597D3">
            <wp:extent cx="4657009" cy="11696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706369" cy="1182067"/>
                    </a:xfrm>
                    <a:prstGeom prst="rect">
                      <a:avLst/>
                    </a:prstGeom>
                  </pic:spPr>
                </pic:pic>
              </a:graphicData>
            </a:graphic>
          </wp:inline>
        </w:drawing>
      </w:r>
    </w:p>
    <w:p w14:paraId="3EE7A79E" w14:textId="11F7EE6B" w:rsidR="00AE67F8" w:rsidRPr="00BD278B" w:rsidRDefault="00E65507" w:rsidP="00AE67F8">
      <w:pPr>
        <w:pStyle w:val="Zitat"/>
      </w:pPr>
      <w:r w:rsidRPr="00BD278B">
        <w:t>Example</w:t>
      </w:r>
      <w:r w:rsidR="00AE67F8" w:rsidRPr="00BD278B">
        <w:t xml:space="preserve"> of Overhead and power consumption measurement. </w:t>
      </w:r>
    </w:p>
    <w:p w14:paraId="55C9EBDC" w14:textId="3C519D9B" w:rsidR="00DB0DAD" w:rsidRPr="00BD278B" w:rsidRDefault="00186467" w:rsidP="00DB0DAD">
      <w:r w:rsidRPr="00BD278B">
        <w:t>In</w:t>
      </w:r>
      <w:r w:rsidR="00DB0DAD" w:rsidRPr="00BD278B">
        <w:t xml:space="preserve"> the following </w:t>
      </w:r>
      <w:r w:rsidR="00E65507" w:rsidRPr="00BD278B">
        <w:t>example</w:t>
      </w:r>
      <w:r w:rsidR="00DB0DAD" w:rsidRPr="00BD278B">
        <w:t xml:space="preserve"> we have Beam reporting performance considering an SA or NSA architecture.</w:t>
      </w:r>
    </w:p>
    <w:p w14:paraId="515A62A4" w14:textId="6EFCAC6D" w:rsidR="00AE67F8" w:rsidRPr="00BD278B" w:rsidRDefault="00DB0DAD" w:rsidP="00DB0DAD">
      <w:r w:rsidRPr="00BD278B">
        <w:t>Analog or digital beamforming is implemented at the gNB side, for different gNB antenna array structures and SS block configurations. The UE is already steering through its selected direction, therefore beam sweeping is not required.</w:t>
      </w:r>
    </w:p>
    <w:p w14:paraId="48F75AD1" w14:textId="5463D90B" w:rsidR="00AE67F8" w:rsidRPr="00BD278B" w:rsidRDefault="00AE67F8" w:rsidP="00AE67F8"/>
    <w:p w14:paraId="7281F132" w14:textId="13E99F4F" w:rsidR="00DB0DAD" w:rsidRPr="00BD278B" w:rsidRDefault="00186467" w:rsidP="00186467">
      <w:pPr>
        <w:jc w:val="center"/>
      </w:pPr>
      <w:r w:rsidRPr="00BD278B">
        <w:rPr>
          <w:noProof/>
          <w:lang w:val="en-GB" w:eastAsia="en-GB"/>
        </w:rPr>
        <w:drawing>
          <wp:inline distT="0" distB="0" distL="0" distR="0" wp14:anchorId="43136765" wp14:editId="207AB9E7">
            <wp:extent cx="4475190" cy="1185022"/>
            <wp:effectExtent l="0" t="0" r="1905" b="0"/>
            <wp:docPr id="3" name="Picture 7">
              <a:extLst xmlns:a="http://schemas.openxmlformats.org/drawingml/2006/main">
                <a:ext uri="{FF2B5EF4-FFF2-40B4-BE49-F238E27FC236}">
                  <a16:creationId xmlns:a16="http://schemas.microsoft.com/office/drawing/2014/main" id="{1A703DCA-8E8B-40FC-9C6A-A84CE4C3E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A703DCA-8E8B-40FC-9C6A-A84CE4C3E840}"/>
                        </a:ext>
                      </a:extLst>
                    </pic:cNvPr>
                    <pic:cNvPicPr>
                      <a:picLocks noChangeAspect="1"/>
                    </pic:cNvPicPr>
                  </pic:nvPicPr>
                  <pic:blipFill>
                    <a:blip r:embed="rId59"/>
                    <a:stretch>
                      <a:fillRect/>
                    </a:stretch>
                  </pic:blipFill>
                  <pic:spPr>
                    <a:xfrm>
                      <a:off x="0" y="0"/>
                      <a:ext cx="4529384" cy="1199372"/>
                    </a:xfrm>
                    <a:prstGeom prst="rect">
                      <a:avLst/>
                    </a:prstGeom>
                  </pic:spPr>
                </pic:pic>
              </a:graphicData>
            </a:graphic>
          </wp:inline>
        </w:drawing>
      </w:r>
    </w:p>
    <w:p w14:paraId="7E0EFE2D" w14:textId="0D486C19" w:rsidR="00DB0DAD" w:rsidRPr="00BD278B" w:rsidRDefault="00186467" w:rsidP="00186467">
      <w:pPr>
        <w:pStyle w:val="Zitat"/>
      </w:pPr>
      <w:r w:rsidRPr="00BD278B">
        <w:t>RLF recovery delay considering the SA or the NSA measurement frameworks, for different values of NSS, TSS and for different beamforming configurations. _f = 120 kHz. ABF stands for Analog Beamforming, and DBF for Digital.</w:t>
      </w:r>
    </w:p>
    <w:p w14:paraId="2E67A4BE" w14:textId="33477F67" w:rsidR="00186467" w:rsidRPr="00BD278B" w:rsidRDefault="00557B66" w:rsidP="00186467">
      <w:pPr>
        <w:rPr>
          <w:b/>
        </w:rPr>
      </w:pPr>
      <w:r w:rsidRPr="00BD278B">
        <w:rPr>
          <w:b/>
        </w:rPr>
        <w:t>And so</w:t>
      </w:r>
      <w:r w:rsidR="00E65507">
        <w:rPr>
          <w:b/>
        </w:rPr>
        <w:t>,</w:t>
      </w:r>
      <w:r w:rsidRPr="00BD278B">
        <w:rPr>
          <w:b/>
        </w:rPr>
        <w:t xml:space="preserve"> based on the above design </w:t>
      </w:r>
      <w:r w:rsidR="00E65507" w:rsidRPr="00BD278B">
        <w:rPr>
          <w:b/>
        </w:rPr>
        <w:t>considerations</w:t>
      </w:r>
      <w:r w:rsidRPr="00BD278B">
        <w:rPr>
          <w:b/>
        </w:rPr>
        <w:t xml:space="preserve">, </w:t>
      </w:r>
      <w:r w:rsidR="00E65507" w:rsidRPr="00BD278B">
        <w:rPr>
          <w:b/>
        </w:rPr>
        <w:t>it</w:t>
      </w:r>
      <w:r w:rsidRPr="00BD278B">
        <w:rPr>
          <w:b/>
        </w:rPr>
        <w:t xml:space="preserve"> is very important to clearly state the results according to the </w:t>
      </w:r>
      <w:r w:rsidR="00E65507" w:rsidRPr="00BD278B">
        <w:rPr>
          <w:b/>
        </w:rPr>
        <w:t>overall</w:t>
      </w:r>
      <w:r w:rsidRPr="00BD278B">
        <w:rPr>
          <w:b/>
        </w:rPr>
        <w:t xml:space="preserve"> system configuration on both side </w:t>
      </w:r>
      <w:r w:rsidR="00E65507" w:rsidRPr="00BD278B">
        <w:rPr>
          <w:b/>
        </w:rPr>
        <w:t>network</w:t>
      </w:r>
      <w:r w:rsidRPr="00BD278B">
        <w:rPr>
          <w:b/>
        </w:rPr>
        <w:t xml:space="preserve"> and devices.</w:t>
      </w:r>
    </w:p>
    <w:p w14:paraId="6AC4FE79" w14:textId="77777777" w:rsidR="00186467" w:rsidRDefault="00186467" w:rsidP="00864A2D">
      <w:pPr>
        <w:rPr>
          <w:lang w:eastAsia="ko-KR"/>
        </w:rPr>
      </w:pPr>
    </w:p>
    <w:p w14:paraId="3B4B7969" w14:textId="77777777" w:rsidR="00864A2D" w:rsidRPr="00864A2D" w:rsidRDefault="00864A2D" w:rsidP="00864A2D">
      <w:pPr>
        <w:rPr>
          <w:lang w:eastAsia="ko-KR"/>
        </w:rPr>
      </w:pPr>
    </w:p>
    <w:p w14:paraId="473C8E09" w14:textId="61070530" w:rsidR="00E27225" w:rsidRPr="00BD278B" w:rsidRDefault="00776217" w:rsidP="00864A2D">
      <w:pPr>
        <w:pStyle w:val="berschrift4"/>
        <w:ind w:left="1058"/>
      </w:pPr>
      <w:r w:rsidRPr="00BD278B">
        <w:t xml:space="preserve">Radio </w:t>
      </w:r>
      <w:r w:rsidR="00E27225" w:rsidRPr="00BD278B">
        <w:t>Link adaptation</w:t>
      </w:r>
    </w:p>
    <w:p w14:paraId="6253ABC3" w14:textId="1D1EA277" w:rsidR="00D32BF5" w:rsidRPr="00864A2D" w:rsidRDefault="00A234A6" w:rsidP="00864A2D">
      <w:pPr>
        <w:ind w:firstLine="708"/>
        <w:rPr>
          <w:rStyle w:val="IntensiveHervorhebung"/>
          <w:rFonts w:eastAsiaTheme="minorEastAsia"/>
          <w:b/>
          <w:sz w:val="24"/>
          <w:lang w:eastAsia="ko-KR"/>
        </w:rPr>
      </w:pPr>
      <w:r w:rsidRPr="00864A2D">
        <w:rPr>
          <w:rStyle w:val="IntensiveHervorhebung"/>
          <w:b/>
          <w:sz w:val="24"/>
        </w:rPr>
        <w:t xml:space="preserve">Not considered today </w:t>
      </w:r>
      <w:r w:rsidR="009532AC" w:rsidRPr="00864A2D">
        <w:rPr>
          <w:rStyle w:val="IntensiveHervorhebung"/>
          <w:b/>
          <w:sz w:val="24"/>
        </w:rPr>
        <w:t>in release 1</w:t>
      </w:r>
      <w:r w:rsidR="004C496A" w:rsidRPr="00864A2D">
        <w:rPr>
          <w:rStyle w:val="IntensiveHervorhebung"/>
          <w:b/>
          <w:sz w:val="24"/>
        </w:rPr>
        <w:t>.0</w:t>
      </w:r>
      <w:r w:rsidR="009532AC" w:rsidRPr="00864A2D">
        <w:rPr>
          <w:rStyle w:val="IntensiveHervorhebung"/>
          <w:b/>
          <w:sz w:val="24"/>
        </w:rPr>
        <w:t xml:space="preserve"> of the IOT </w:t>
      </w:r>
      <w:r w:rsidR="001F6DCA" w:rsidRPr="00864A2D">
        <w:rPr>
          <w:rStyle w:val="IntensiveHervorhebung"/>
          <w:b/>
          <w:sz w:val="24"/>
        </w:rPr>
        <w:t xml:space="preserve">Official </w:t>
      </w:r>
      <w:r w:rsidR="009532AC" w:rsidRPr="00864A2D">
        <w:rPr>
          <w:rStyle w:val="IntensiveHervorhebung"/>
          <w:b/>
          <w:sz w:val="24"/>
        </w:rPr>
        <w:t>document –</w:t>
      </w:r>
      <w:r w:rsidRPr="00864A2D">
        <w:rPr>
          <w:rStyle w:val="IntensiveHervorhebung"/>
          <w:b/>
          <w:sz w:val="24"/>
        </w:rPr>
        <w:t xml:space="preserve"> </w:t>
      </w:r>
      <w:r w:rsidR="009532AC" w:rsidRPr="00864A2D">
        <w:rPr>
          <w:rStyle w:val="IntensiveHervorhebung"/>
          <w:b/>
          <w:sz w:val="24"/>
        </w:rPr>
        <w:t xml:space="preserve">left for next </w:t>
      </w:r>
      <w:r w:rsidR="001F6DCA" w:rsidRPr="00864A2D">
        <w:rPr>
          <w:rStyle w:val="IntensiveHervorhebung"/>
          <w:b/>
          <w:sz w:val="24"/>
        </w:rPr>
        <w:t>version</w:t>
      </w:r>
    </w:p>
    <w:p w14:paraId="597D843D" w14:textId="77777777" w:rsidR="00864A2D" w:rsidRPr="00864A2D" w:rsidRDefault="00864A2D" w:rsidP="00864A2D">
      <w:pPr>
        <w:rPr>
          <w:rFonts w:eastAsiaTheme="minorEastAsia"/>
          <w:b/>
          <w:lang w:eastAsia="ko-KR"/>
        </w:rPr>
      </w:pPr>
    </w:p>
    <w:p w14:paraId="3F4702DC" w14:textId="77777777" w:rsidR="00864A2D" w:rsidRPr="00864A2D" w:rsidRDefault="00864A2D" w:rsidP="00864A2D">
      <w:pPr>
        <w:rPr>
          <w:rFonts w:eastAsiaTheme="minorEastAsia"/>
          <w:lang w:eastAsia="ko-KR"/>
        </w:rPr>
      </w:pPr>
    </w:p>
    <w:p w14:paraId="3EF149CE" w14:textId="77777777" w:rsidR="00E27225" w:rsidRPr="00BD278B" w:rsidRDefault="00E27225" w:rsidP="00864A2D">
      <w:pPr>
        <w:pStyle w:val="berschrift4"/>
        <w:ind w:left="1058"/>
      </w:pPr>
      <w:r w:rsidRPr="00BD278B">
        <w:t xml:space="preserve">MIMO RI &amp; PMI </w:t>
      </w:r>
    </w:p>
    <w:p w14:paraId="65992769" w14:textId="33EF3D8D" w:rsidR="001F6DCA" w:rsidRPr="00864A2D" w:rsidRDefault="001F6DCA" w:rsidP="00864A2D">
      <w:pPr>
        <w:ind w:firstLine="708"/>
        <w:rPr>
          <w:rStyle w:val="IntensiveHervorhebung"/>
          <w:b/>
          <w:sz w:val="24"/>
        </w:rPr>
      </w:pPr>
      <w:r w:rsidRPr="00864A2D">
        <w:rPr>
          <w:rStyle w:val="IntensiveHervorhebung"/>
          <w:b/>
          <w:sz w:val="24"/>
        </w:rPr>
        <w:t>Not considered today in release 1</w:t>
      </w:r>
      <w:r w:rsidR="004C496A" w:rsidRPr="00864A2D">
        <w:rPr>
          <w:rStyle w:val="IntensiveHervorhebung"/>
          <w:b/>
          <w:sz w:val="24"/>
        </w:rPr>
        <w:t>.0</w:t>
      </w:r>
      <w:r w:rsidRPr="00864A2D">
        <w:rPr>
          <w:rStyle w:val="IntensiveHervorhebung"/>
          <w:b/>
          <w:sz w:val="24"/>
        </w:rPr>
        <w:t xml:space="preserve"> of the IOT Official document – left for next version</w:t>
      </w:r>
    </w:p>
    <w:p w14:paraId="7E453548" w14:textId="77777777" w:rsidR="00A234A6" w:rsidRDefault="00A234A6" w:rsidP="00A234A6">
      <w:pPr>
        <w:rPr>
          <w:rFonts w:eastAsiaTheme="minorEastAsia"/>
          <w:lang w:eastAsia="ko-KR"/>
        </w:rPr>
      </w:pPr>
    </w:p>
    <w:p w14:paraId="4A65DCCC" w14:textId="77777777" w:rsidR="00864A2D" w:rsidRDefault="00864A2D" w:rsidP="00A234A6">
      <w:pPr>
        <w:rPr>
          <w:rFonts w:eastAsiaTheme="minorEastAsia"/>
          <w:lang w:eastAsia="ko-KR"/>
        </w:rPr>
      </w:pPr>
    </w:p>
    <w:p w14:paraId="40D46848" w14:textId="77777777" w:rsidR="00864A2D" w:rsidRPr="00864A2D" w:rsidRDefault="00864A2D" w:rsidP="00A234A6">
      <w:pPr>
        <w:rPr>
          <w:rFonts w:eastAsiaTheme="minorEastAsia"/>
          <w:lang w:eastAsia="ko-KR"/>
        </w:rPr>
      </w:pPr>
    </w:p>
    <w:p w14:paraId="460CA2B5" w14:textId="29032F59" w:rsidR="00E27225" w:rsidRPr="00BD278B" w:rsidRDefault="00E525F4" w:rsidP="00E525F4">
      <w:pPr>
        <w:pStyle w:val="berschrift3"/>
        <w:numPr>
          <w:ilvl w:val="2"/>
          <w:numId w:val="2"/>
        </w:numPr>
      </w:pPr>
      <w:bookmarkStart w:id="22" w:name="_Toc523423912"/>
      <w:r>
        <w:t>End to End</w:t>
      </w:r>
      <w:r w:rsidR="009F421D" w:rsidRPr="00BD278B">
        <w:t xml:space="preserve"> </w:t>
      </w:r>
      <w:r w:rsidR="00E27225" w:rsidRPr="00BD278B">
        <w:t>NAS</w:t>
      </w:r>
      <w:r>
        <w:rPr>
          <w:rFonts w:hint="eastAsia"/>
        </w:rPr>
        <w:t>(Non-Access Stratum)</w:t>
      </w:r>
      <w:r w:rsidR="00E27225" w:rsidRPr="00BD278B">
        <w:t xml:space="preserve"> Test Cases</w:t>
      </w:r>
      <w:bookmarkEnd w:id="22"/>
    </w:p>
    <w:p w14:paraId="184B4059" w14:textId="03C81722" w:rsidR="0089186B" w:rsidRPr="00BD278B" w:rsidRDefault="00E27225" w:rsidP="00864A2D">
      <w:pPr>
        <w:pStyle w:val="berschrift4"/>
        <w:ind w:left="1058"/>
      </w:pPr>
      <w:r w:rsidRPr="00BD278B">
        <w:t>Throughput</w:t>
      </w:r>
    </w:p>
    <w:p w14:paraId="19F05AD2" w14:textId="77777777" w:rsidR="0089186B" w:rsidRPr="00976D2D" w:rsidRDefault="0089186B" w:rsidP="00E525F4">
      <w:pPr>
        <w:pStyle w:val="berschrift5"/>
        <w:ind w:left="1401"/>
      </w:pPr>
      <w:r w:rsidRPr="00976D2D">
        <w:t>Test Procedure</w:t>
      </w:r>
    </w:p>
    <w:p w14:paraId="34D8DE84" w14:textId="77777777" w:rsidR="0089186B" w:rsidRPr="00BD278B" w:rsidRDefault="0089186B" w:rsidP="00E1789B">
      <w:pPr>
        <w:pStyle w:val="Listenabsatz"/>
        <w:numPr>
          <w:ilvl w:val="0"/>
          <w:numId w:val="31"/>
        </w:numPr>
      </w:pPr>
      <w:r w:rsidRPr="00BD278B">
        <w:lastRenderedPageBreak/>
        <w:t>Once the UE has camped on to a cell it should be possible to initiate a data link.  This could take the form of a file download/upload or a continuous stream of data.</w:t>
      </w:r>
    </w:p>
    <w:p w14:paraId="7EDD3894" w14:textId="77777777" w:rsidR="0089186B" w:rsidRPr="00BD278B" w:rsidRDefault="0089186B" w:rsidP="00E1789B">
      <w:pPr>
        <w:pStyle w:val="Listenabsatz"/>
        <w:numPr>
          <w:ilvl w:val="0"/>
          <w:numId w:val="31"/>
        </w:numPr>
      </w:pPr>
      <w:r w:rsidRPr="00BD278B">
        <w:t>If the data transfer employs re-transmission protocol then the file should eventually be transferred error free.  In this case it is necessary to record the time taken for the transfer.</w:t>
      </w:r>
    </w:p>
    <w:p w14:paraId="07D082AD" w14:textId="77777777" w:rsidR="0089186B" w:rsidRPr="00BD278B" w:rsidRDefault="0089186B" w:rsidP="00E1789B">
      <w:pPr>
        <w:pStyle w:val="Listenabsatz"/>
        <w:numPr>
          <w:ilvl w:val="0"/>
          <w:numId w:val="31"/>
        </w:numPr>
      </w:pPr>
      <w:r w:rsidRPr="00BD278B">
        <w:t>If the data transfer does not employ any error correction, other than that afforded by the protocol itself, the error rate can be determined.</w:t>
      </w:r>
    </w:p>
    <w:p w14:paraId="6531D287" w14:textId="77777777" w:rsidR="0089186B" w:rsidRPr="00BD278B" w:rsidRDefault="0089186B" w:rsidP="00E1789B">
      <w:pPr>
        <w:pStyle w:val="Listenabsatz"/>
        <w:numPr>
          <w:ilvl w:val="0"/>
          <w:numId w:val="31"/>
        </w:numPr>
      </w:pPr>
      <w:r w:rsidRPr="00BD278B">
        <w:t>End-to-end data analyzers could be used to measure the error rate as a continuous measurement.</w:t>
      </w:r>
    </w:p>
    <w:p w14:paraId="43668146" w14:textId="77777777" w:rsidR="0089186B" w:rsidRPr="00BD278B" w:rsidRDefault="0089186B" w:rsidP="00E1789B">
      <w:pPr>
        <w:pStyle w:val="Listenabsatz"/>
        <w:numPr>
          <w:ilvl w:val="0"/>
          <w:numId w:val="31"/>
        </w:numPr>
      </w:pPr>
      <w:r w:rsidRPr="00BD278B">
        <w:t>Alternatively, the received data stream could be saved and analyzed post transmission.</w:t>
      </w:r>
    </w:p>
    <w:p w14:paraId="421FC222" w14:textId="6880338E" w:rsidR="0089186B" w:rsidRPr="00BD278B" w:rsidRDefault="0089186B" w:rsidP="00E1789B">
      <w:pPr>
        <w:pStyle w:val="Listenabsatz"/>
        <w:numPr>
          <w:ilvl w:val="0"/>
          <w:numId w:val="31"/>
        </w:numPr>
      </w:pPr>
      <w:r w:rsidRPr="00BD278B">
        <w:t>The expected/maximum data transfer rate will be determined by the bandwidth available to the UE and the network, and the type of link requested</w:t>
      </w:r>
    </w:p>
    <w:p w14:paraId="57677315" w14:textId="77777777" w:rsidR="0089186B" w:rsidRPr="00976D2D" w:rsidRDefault="0089186B" w:rsidP="00E525F4">
      <w:pPr>
        <w:pStyle w:val="berschrift5"/>
        <w:ind w:left="1401"/>
      </w:pPr>
      <w:r w:rsidRPr="00976D2D">
        <w:t>Test extensions</w:t>
      </w:r>
    </w:p>
    <w:p w14:paraId="1FC5BA4A" w14:textId="38ACA6CB" w:rsidR="0089186B" w:rsidRPr="00BD278B" w:rsidRDefault="0089186B" w:rsidP="0089186B">
      <w:r w:rsidRPr="00BD278B">
        <w:t>The above tests could be repeated under any or all the following</w:t>
      </w:r>
      <w:r w:rsidR="00976D2D">
        <w:t xml:space="preserve"> stress conditions scenario</w:t>
      </w:r>
    </w:p>
    <w:p w14:paraId="7F887335" w14:textId="77777777" w:rsidR="0089186B" w:rsidRPr="00BD278B" w:rsidRDefault="0089186B" w:rsidP="00E1789B">
      <w:pPr>
        <w:pStyle w:val="Listenabsatz"/>
        <w:numPr>
          <w:ilvl w:val="0"/>
          <w:numId w:val="13"/>
        </w:numPr>
      </w:pPr>
      <w:r w:rsidRPr="00BD278B">
        <w:t>Ensure the acceptable targets are maintained during an intercell handover</w:t>
      </w:r>
    </w:p>
    <w:p w14:paraId="30B8BFA7" w14:textId="77777777" w:rsidR="0089186B" w:rsidRPr="00BD278B" w:rsidRDefault="0089186B" w:rsidP="00E1789B">
      <w:pPr>
        <w:pStyle w:val="Listenabsatz"/>
        <w:numPr>
          <w:ilvl w:val="0"/>
          <w:numId w:val="13"/>
        </w:numPr>
      </w:pPr>
      <w:r w:rsidRPr="00BD278B">
        <w:t>Ensure the acceptable rates are maintained at the cell edges (where handover is prevented or not possible)</w:t>
      </w:r>
    </w:p>
    <w:p w14:paraId="3A9D25D6" w14:textId="77777777" w:rsidR="0089186B" w:rsidRPr="00BD278B" w:rsidRDefault="0089186B" w:rsidP="00E1789B">
      <w:pPr>
        <w:pStyle w:val="Listenabsatz"/>
        <w:numPr>
          <w:ilvl w:val="0"/>
          <w:numId w:val="13"/>
        </w:numPr>
      </w:pPr>
      <w:r w:rsidRPr="00BD278B">
        <w:t>The network could be loaded with high levels of traffic</w:t>
      </w:r>
    </w:p>
    <w:p w14:paraId="39C1571D" w14:textId="77777777" w:rsidR="0089186B" w:rsidRPr="00BD278B" w:rsidRDefault="0089186B" w:rsidP="00E1789B">
      <w:pPr>
        <w:pStyle w:val="Listenabsatz"/>
        <w:numPr>
          <w:ilvl w:val="0"/>
          <w:numId w:val="13"/>
        </w:numPr>
      </w:pPr>
      <w:r w:rsidRPr="00BD278B">
        <w:t>Co-channel interference could be applied, either from a special generator or from adjacent cells.  In the latter case it will be necessary to measure it</w:t>
      </w:r>
    </w:p>
    <w:p w14:paraId="4937BB3E" w14:textId="77777777" w:rsidR="0089186B" w:rsidRPr="00BD278B" w:rsidRDefault="0089186B" w:rsidP="00E1789B">
      <w:pPr>
        <w:pStyle w:val="Listenabsatz"/>
        <w:numPr>
          <w:ilvl w:val="0"/>
          <w:numId w:val="13"/>
        </w:numPr>
      </w:pPr>
      <w:r w:rsidRPr="00BD278B">
        <w:t>Using data analyzers, it should be possible to measure the end-to-end latency</w:t>
      </w:r>
    </w:p>
    <w:p w14:paraId="615493B5" w14:textId="569933AB" w:rsidR="0089186B" w:rsidRPr="00BD278B" w:rsidRDefault="0089186B" w:rsidP="00E1789B">
      <w:pPr>
        <w:pStyle w:val="Listenabsatz"/>
        <w:numPr>
          <w:ilvl w:val="0"/>
          <w:numId w:val="13"/>
        </w:numPr>
      </w:pPr>
      <w:r w:rsidRPr="00BD278B">
        <w:t>Looped back data could be used to determine the round-trip delay.</w:t>
      </w:r>
    </w:p>
    <w:p w14:paraId="04B36D7C" w14:textId="77777777" w:rsidR="00D32BF5" w:rsidRPr="00BD278B" w:rsidRDefault="00D32BF5" w:rsidP="00E525F4">
      <w:pPr>
        <w:pStyle w:val="berschrift5"/>
        <w:ind w:left="1401"/>
      </w:pPr>
      <w:r w:rsidRPr="00BD278B">
        <w:t>Success Criteria</w:t>
      </w:r>
    </w:p>
    <w:p w14:paraId="727BE2A5" w14:textId="77777777" w:rsidR="0089186B" w:rsidRPr="00BD278B" w:rsidRDefault="0089186B" w:rsidP="00E1789B">
      <w:pPr>
        <w:pStyle w:val="Listenabsatz"/>
        <w:numPr>
          <w:ilvl w:val="0"/>
          <w:numId w:val="17"/>
        </w:numPr>
      </w:pPr>
      <w:r w:rsidRPr="00BD278B">
        <w:t>The successful, error free reception of a file within an acceptable period.  Under clear signal conditions this should be close to the theoretical minimum time.  Actual targets should be determined by the service the carrier aims to supply</w:t>
      </w:r>
    </w:p>
    <w:p w14:paraId="15B2C16A" w14:textId="77777777" w:rsidR="00D32BF5" w:rsidRPr="00864A2D" w:rsidRDefault="0089186B" w:rsidP="00E1789B">
      <w:pPr>
        <w:pStyle w:val="Listenabsatz"/>
        <w:numPr>
          <w:ilvl w:val="0"/>
          <w:numId w:val="17"/>
        </w:numPr>
      </w:pPr>
      <w:r w:rsidRPr="00BD278B">
        <w:t>The successful, streaming of data with acceptable error rates, transfer rates and latency.  Under clear signal conditions this should be close to the theoretical maximum transfer rates and acceptable error rates.  Actual targets should be determined by the service the carrier aims to supply</w:t>
      </w:r>
    </w:p>
    <w:p w14:paraId="2FB17AC2" w14:textId="77777777" w:rsidR="00864A2D" w:rsidRDefault="00864A2D" w:rsidP="00864A2D">
      <w:pPr>
        <w:rPr>
          <w:rFonts w:eastAsiaTheme="minorEastAsia"/>
          <w:lang w:eastAsia="ko-KR"/>
        </w:rPr>
      </w:pPr>
    </w:p>
    <w:p w14:paraId="0258A2A8" w14:textId="77777777" w:rsidR="00864A2D" w:rsidRPr="00864A2D" w:rsidRDefault="00864A2D" w:rsidP="00864A2D">
      <w:pPr>
        <w:rPr>
          <w:rFonts w:eastAsiaTheme="minorEastAsia"/>
          <w:lang w:eastAsia="ko-KR"/>
        </w:rPr>
      </w:pPr>
    </w:p>
    <w:p w14:paraId="44A75F86" w14:textId="4F5F184D" w:rsidR="005F3F11" w:rsidRPr="00BD278B" w:rsidRDefault="00E27225" w:rsidP="00E525F4">
      <w:pPr>
        <w:pStyle w:val="berschrift4"/>
        <w:ind w:left="1058"/>
      </w:pPr>
      <w:r w:rsidRPr="00BD278B">
        <w:t>5G-NR Carrier Aggregation</w:t>
      </w:r>
    </w:p>
    <w:p w14:paraId="640861DB" w14:textId="77777777" w:rsidR="006D66CC" w:rsidRPr="00BD278B" w:rsidRDefault="006D66CC" w:rsidP="00E525F4">
      <w:pPr>
        <w:pStyle w:val="berschrift6"/>
        <w:ind w:left="1739"/>
      </w:pPr>
      <w:r w:rsidRPr="00BD278B">
        <w:t xml:space="preserve"> Intra-Band CA, SCC Configuration </w:t>
      </w:r>
    </w:p>
    <w:p w14:paraId="60036C26" w14:textId="02B0EE7E" w:rsidR="00885876" w:rsidRPr="00BD278B" w:rsidRDefault="005F3F11" w:rsidP="006327D0">
      <w:pPr>
        <w:pStyle w:val="Listenabsatz"/>
        <w:ind w:left="0"/>
      </w:pPr>
      <w:r w:rsidRPr="00BD278B">
        <w:t>Similar to EUTRAN procedure, the 5G-NR carrier aggregation funct</w:t>
      </w:r>
      <w:r w:rsidR="004627F0" w:rsidRPr="00BD278B">
        <w:t>ion aggregates multiple contiguous or non-contiguous</w:t>
      </w:r>
      <w:r w:rsidRPr="00BD278B">
        <w:t xml:space="preserve"> carriers for the data transmission of one UE, thereby improving spectral efficiency and providing better user experience.</w:t>
      </w:r>
      <w:r w:rsidR="00885876" w:rsidRPr="00BD278B">
        <w:t xml:space="preserve">  This test case verifies Intra-band CA with SCC Configuration.</w:t>
      </w:r>
    </w:p>
    <w:p w14:paraId="7E58E0D1" w14:textId="77777777" w:rsidR="00885876" w:rsidRPr="00BD278B" w:rsidRDefault="00885876" w:rsidP="00E525F4">
      <w:pPr>
        <w:pStyle w:val="berschrift7"/>
        <w:ind w:left="2082"/>
      </w:pPr>
      <w:r w:rsidRPr="00BD278B">
        <w:t>Test Procedure</w:t>
      </w:r>
    </w:p>
    <w:p w14:paraId="32B5AB29" w14:textId="77777777" w:rsidR="00885876" w:rsidRPr="00BD278B" w:rsidRDefault="00885876" w:rsidP="00E1789B">
      <w:pPr>
        <w:pStyle w:val="Listenabsatz"/>
        <w:numPr>
          <w:ilvl w:val="0"/>
          <w:numId w:val="14"/>
        </w:numPr>
      </w:pPr>
      <w:r w:rsidRPr="00BD278B">
        <w:t>Perform the LTE Attach procedure</w:t>
      </w:r>
    </w:p>
    <w:p w14:paraId="7E7419D5" w14:textId="77777777" w:rsidR="00885876" w:rsidRPr="00BD278B" w:rsidRDefault="00885876" w:rsidP="00E1789B">
      <w:pPr>
        <w:pStyle w:val="Listenabsatz"/>
        <w:numPr>
          <w:ilvl w:val="0"/>
          <w:numId w:val="14"/>
        </w:numPr>
      </w:pPr>
      <w:r w:rsidRPr="00BD278B">
        <w:t>Allow MeNB to perform SgNB Addition procedure</w:t>
      </w:r>
    </w:p>
    <w:p w14:paraId="47100DB2" w14:textId="77777777" w:rsidR="00E30863" w:rsidRPr="00BD278B" w:rsidRDefault="00E30863" w:rsidP="00E1789B">
      <w:pPr>
        <w:pStyle w:val="Listenabsatz"/>
        <w:numPr>
          <w:ilvl w:val="0"/>
          <w:numId w:val="14"/>
        </w:numPr>
      </w:pPr>
      <w:r w:rsidRPr="00BD278B">
        <w:t>SgNB cells under test (ie PCC and SCC(s))</w:t>
      </w:r>
      <w:r w:rsidR="0096362A" w:rsidRPr="00BD278B">
        <w:t xml:space="preserve"> </w:t>
      </w:r>
      <w:r w:rsidRPr="00BD278B">
        <w:t>are configured and are available with RRC/Handover established.</w:t>
      </w:r>
    </w:p>
    <w:p w14:paraId="4DEA2F51" w14:textId="77777777" w:rsidR="00E30863" w:rsidRPr="00BD278B" w:rsidRDefault="00E30863" w:rsidP="00E1789B">
      <w:pPr>
        <w:pStyle w:val="Listenabsatz"/>
        <w:numPr>
          <w:ilvl w:val="0"/>
          <w:numId w:val="14"/>
        </w:numPr>
      </w:pPr>
      <w:r w:rsidRPr="00BD278B">
        <w:t>SCC(s) are configured via blind or event based measurement</w:t>
      </w:r>
    </w:p>
    <w:p w14:paraId="2C262579" w14:textId="37694554" w:rsidR="00DC1710" w:rsidRPr="00BD278B" w:rsidRDefault="00DC1710" w:rsidP="00E1789B">
      <w:pPr>
        <w:pStyle w:val="Listenabsatz"/>
        <w:numPr>
          <w:ilvl w:val="0"/>
          <w:numId w:val="14"/>
        </w:numPr>
      </w:pPr>
      <w:r w:rsidRPr="00BD278B">
        <w:t>Trigger SCC activation via throughput test</w:t>
      </w:r>
    </w:p>
    <w:p w14:paraId="784C9552" w14:textId="05F07E19" w:rsidR="00885876" w:rsidRPr="00BD278B" w:rsidRDefault="00DC1710" w:rsidP="00E1789B">
      <w:pPr>
        <w:pStyle w:val="Listenabsatz"/>
        <w:numPr>
          <w:ilvl w:val="0"/>
          <w:numId w:val="14"/>
        </w:numPr>
      </w:pPr>
      <w:r w:rsidRPr="00BD278B">
        <w:t>Repeat as per supported combos for 2CC and greater for both UL and DL</w:t>
      </w:r>
    </w:p>
    <w:p w14:paraId="2D095650" w14:textId="77777777" w:rsidR="00D32BF5" w:rsidRPr="00BD278B" w:rsidRDefault="00D32BF5" w:rsidP="00E525F4">
      <w:pPr>
        <w:pStyle w:val="berschrift7"/>
        <w:ind w:left="2082"/>
      </w:pPr>
      <w:r w:rsidRPr="00BD278B">
        <w:t>Success Criteria</w:t>
      </w:r>
    </w:p>
    <w:p w14:paraId="5A4107B6" w14:textId="3D934E53" w:rsidR="004627F0" w:rsidRPr="00BD278B" w:rsidRDefault="00976D2D" w:rsidP="00E1789B">
      <w:pPr>
        <w:pStyle w:val="Listenabsatz"/>
        <w:numPr>
          <w:ilvl w:val="0"/>
          <w:numId w:val="16"/>
        </w:numPr>
      </w:pPr>
      <w:r w:rsidRPr="00BD278B">
        <w:lastRenderedPageBreak/>
        <w:t xml:space="preserve">Verify </w:t>
      </w:r>
      <w:r>
        <w:t>that t</w:t>
      </w:r>
      <w:r w:rsidR="004627F0" w:rsidRPr="00BD278B">
        <w:t>he IE BandCombinationList contains a list of NR CA and/or MR-DC band combinations (also including DL only or UL only</w:t>
      </w:r>
      <w:r w:rsidR="00E30863" w:rsidRPr="00BD278B">
        <w:t xml:space="preserve"> band) which includes combo in test.</w:t>
      </w:r>
    </w:p>
    <w:p w14:paraId="0A4CB47E" w14:textId="0D0D80C5" w:rsidR="006D66CC" w:rsidRPr="00BD278B" w:rsidRDefault="00ED791B" w:rsidP="00E1789B">
      <w:pPr>
        <w:pStyle w:val="Listenabsatz"/>
        <w:numPr>
          <w:ilvl w:val="0"/>
          <w:numId w:val="16"/>
        </w:numPr>
      </w:pPr>
      <w:r w:rsidRPr="00BD278B">
        <w:t xml:space="preserve">Verify for the intra-band CA scenario, </w:t>
      </w:r>
      <w:r w:rsidR="00976D2D">
        <w:t xml:space="preserve">that </w:t>
      </w:r>
      <w:r w:rsidRPr="00BD278B">
        <w:t>the gNB sends an RRCConnectionReconfiguration message to configure the NR SCells for the UE.</w:t>
      </w:r>
    </w:p>
    <w:p w14:paraId="3BB4F86D" w14:textId="77777777" w:rsidR="006D66CC" w:rsidRPr="00BD278B" w:rsidRDefault="006D66CC" w:rsidP="00E525F4">
      <w:pPr>
        <w:pStyle w:val="berschrift6"/>
        <w:ind w:left="1739"/>
      </w:pPr>
      <w:r w:rsidRPr="00BD278B">
        <w:t xml:space="preserve">Inter-Band CA, SCC Configuration </w:t>
      </w:r>
    </w:p>
    <w:p w14:paraId="4CA9F353" w14:textId="3ADAC071" w:rsidR="006D66CC" w:rsidRPr="00BD278B" w:rsidRDefault="006D66CC" w:rsidP="006327D0">
      <w:pPr>
        <w:pStyle w:val="Listenabsatz"/>
        <w:ind w:left="0"/>
      </w:pPr>
      <w:r w:rsidRPr="00BD278B">
        <w:t xml:space="preserve">Similar to EUTRAN procedure, the 5G-NR carrier aggregation function aggregates multiple contiguous or non-contiguous carriers for the data transmission of one UE, thereby improving spectral efficiency and providing better user experience.  This test </w:t>
      </w:r>
      <w:r w:rsidR="00AF7DC4" w:rsidRPr="00BD278B">
        <w:t>case verifies Inter</w:t>
      </w:r>
      <w:r w:rsidRPr="00BD278B">
        <w:t>-</w:t>
      </w:r>
      <w:r w:rsidR="00B64AE9" w:rsidRPr="00BD278B">
        <w:t>band CA with SCC Configuration.</w:t>
      </w:r>
    </w:p>
    <w:p w14:paraId="2EE8A79F" w14:textId="77777777" w:rsidR="006D66CC" w:rsidRPr="00BD278B" w:rsidRDefault="006D66CC" w:rsidP="00E525F4">
      <w:pPr>
        <w:pStyle w:val="berschrift7"/>
        <w:ind w:left="2082"/>
      </w:pPr>
      <w:r w:rsidRPr="00BD278B">
        <w:t>Test Procedure</w:t>
      </w:r>
    </w:p>
    <w:p w14:paraId="2E734AE4" w14:textId="77777777" w:rsidR="006D66CC" w:rsidRPr="00BD278B" w:rsidRDefault="006D66CC" w:rsidP="00E1789B">
      <w:pPr>
        <w:pStyle w:val="Listenabsatz"/>
        <w:numPr>
          <w:ilvl w:val="0"/>
          <w:numId w:val="14"/>
        </w:numPr>
      </w:pPr>
      <w:r w:rsidRPr="00BD278B">
        <w:t>Perform the LTE Attach procedure</w:t>
      </w:r>
    </w:p>
    <w:p w14:paraId="180CD549" w14:textId="77777777" w:rsidR="006D66CC" w:rsidRPr="00BD278B" w:rsidRDefault="006D66CC" w:rsidP="00E1789B">
      <w:pPr>
        <w:pStyle w:val="Listenabsatz"/>
        <w:numPr>
          <w:ilvl w:val="0"/>
          <w:numId w:val="14"/>
        </w:numPr>
      </w:pPr>
      <w:r w:rsidRPr="00BD278B">
        <w:t>Allow MeNB to perform SgNB Addition procedure</w:t>
      </w:r>
    </w:p>
    <w:p w14:paraId="3F5F1DCC" w14:textId="10C59CEE" w:rsidR="006D66CC" w:rsidRPr="00BD278B" w:rsidRDefault="006D66CC" w:rsidP="00E1789B">
      <w:pPr>
        <w:pStyle w:val="Listenabsatz"/>
        <w:numPr>
          <w:ilvl w:val="0"/>
          <w:numId w:val="14"/>
        </w:numPr>
      </w:pPr>
      <w:r w:rsidRPr="00BD278B">
        <w:t>SgNB cells under test (ie PCC and SCC(s))</w:t>
      </w:r>
      <w:r w:rsidR="006327D0">
        <w:t xml:space="preserve"> </w:t>
      </w:r>
      <w:r w:rsidRPr="00BD278B">
        <w:t>are configured and are available with RRC/Handover established.</w:t>
      </w:r>
    </w:p>
    <w:p w14:paraId="3F06F181" w14:textId="77777777" w:rsidR="006D66CC" w:rsidRPr="00BD278B" w:rsidRDefault="006D66CC" w:rsidP="00E1789B">
      <w:pPr>
        <w:pStyle w:val="Listenabsatz"/>
        <w:numPr>
          <w:ilvl w:val="0"/>
          <w:numId w:val="14"/>
        </w:numPr>
      </w:pPr>
      <w:r w:rsidRPr="00BD278B">
        <w:t>SCC(s) are configured via blind or event based measurement</w:t>
      </w:r>
    </w:p>
    <w:p w14:paraId="086BA5E7" w14:textId="77777777" w:rsidR="006D66CC" w:rsidRPr="00BD278B" w:rsidRDefault="006D66CC" w:rsidP="00E1789B">
      <w:pPr>
        <w:pStyle w:val="Listenabsatz"/>
        <w:numPr>
          <w:ilvl w:val="0"/>
          <w:numId w:val="14"/>
        </w:numPr>
      </w:pPr>
      <w:r w:rsidRPr="00BD278B">
        <w:t>Trigger SCC activation via throughput test</w:t>
      </w:r>
    </w:p>
    <w:p w14:paraId="31407305" w14:textId="51645A0F" w:rsidR="006D66CC" w:rsidRPr="00BD278B" w:rsidRDefault="006D66CC" w:rsidP="00E1789B">
      <w:pPr>
        <w:pStyle w:val="Listenabsatz"/>
        <w:numPr>
          <w:ilvl w:val="0"/>
          <w:numId w:val="14"/>
        </w:numPr>
      </w:pPr>
      <w:r w:rsidRPr="00BD278B">
        <w:t>Repeat as per supported combos for 2CC and greater for both UL and DL</w:t>
      </w:r>
    </w:p>
    <w:p w14:paraId="10895B1D" w14:textId="77777777" w:rsidR="006D66CC" w:rsidRPr="00BD278B" w:rsidRDefault="006D66CC" w:rsidP="00E525F4">
      <w:pPr>
        <w:pStyle w:val="berschrift7"/>
        <w:ind w:left="2082"/>
      </w:pPr>
      <w:r w:rsidRPr="00BD278B">
        <w:t>Success Criteria</w:t>
      </w:r>
    </w:p>
    <w:p w14:paraId="00792847" w14:textId="098FE489" w:rsidR="006D66CC" w:rsidRPr="00BD278B" w:rsidRDefault="006327D0" w:rsidP="00E1789B">
      <w:pPr>
        <w:pStyle w:val="Listenabsatz"/>
        <w:numPr>
          <w:ilvl w:val="0"/>
          <w:numId w:val="16"/>
        </w:numPr>
      </w:pPr>
      <w:r>
        <w:t xml:space="preserve">Verify that the </w:t>
      </w:r>
      <w:r w:rsidR="006D66CC" w:rsidRPr="00BD278B">
        <w:t>IE BandCombinationList contains a list of NR CA and/or MR-DC band combinations (also including DL only or UL only band) which includes combo in test.</w:t>
      </w:r>
    </w:p>
    <w:p w14:paraId="12C82FE2" w14:textId="6E08601E" w:rsidR="00AF7DC4" w:rsidRPr="00BD278B" w:rsidRDefault="006D66CC" w:rsidP="00E1789B">
      <w:pPr>
        <w:pStyle w:val="Listenabsatz"/>
        <w:numPr>
          <w:ilvl w:val="0"/>
          <w:numId w:val="16"/>
        </w:numPr>
      </w:pPr>
      <w:r w:rsidRPr="00BD278B">
        <w:t xml:space="preserve">Verify for the inter-band CA scenario, </w:t>
      </w:r>
      <w:r w:rsidR="006327D0">
        <w:t xml:space="preserve">that </w:t>
      </w:r>
      <w:r w:rsidRPr="00BD278B">
        <w:t>the gNB sends an RRCConnectionReconfiguration message to configure the NR SCells for the UE.</w:t>
      </w:r>
    </w:p>
    <w:p w14:paraId="24E19A04" w14:textId="57B93250" w:rsidR="00AF7DC4" w:rsidRPr="00BD278B" w:rsidRDefault="006327D0" w:rsidP="00E525F4">
      <w:pPr>
        <w:pStyle w:val="berschrift6"/>
        <w:ind w:left="1739"/>
      </w:pPr>
      <w:r>
        <w:t>SC</w:t>
      </w:r>
      <w:r w:rsidR="00AF7DC4" w:rsidRPr="00BD278B">
        <w:t xml:space="preserve">ell Change via A6 HO </w:t>
      </w:r>
      <w:r>
        <w:rPr>
          <w:rFonts w:ascii="Arial" w:hAnsi="Arial" w:cs="Arial"/>
          <w:sz w:val="20"/>
          <w:szCs w:val="20"/>
          <w:lang w:val="en"/>
        </w:rPr>
        <w:t>event Measurement Report</w:t>
      </w:r>
    </w:p>
    <w:p w14:paraId="5323B67E" w14:textId="1241E20F" w:rsidR="00AF7DC4" w:rsidRPr="00BD278B" w:rsidRDefault="00AF7DC4" w:rsidP="006327D0">
      <w:pPr>
        <w:pStyle w:val="Listenabsatz"/>
        <w:ind w:left="0"/>
      </w:pPr>
      <w:r w:rsidRPr="00BD278B">
        <w:t xml:space="preserve">Similar to EUTRAN procedure, the 5G-NR </w:t>
      </w:r>
      <w:r w:rsidR="004A76D1" w:rsidRPr="00BD278B">
        <w:t xml:space="preserve">A6 procedure occurs when the </w:t>
      </w:r>
      <w:r w:rsidR="006327D0" w:rsidRPr="00BD278B">
        <w:t>neighbor</w:t>
      </w:r>
      <w:r w:rsidR="00B35E7D" w:rsidRPr="00BD278B">
        <w:t xml:space="preserve"> </w:t>
      </w:r>
      <w:r w:rsidR="006327D0" w:rsidRPr="00BD278B">
        <w:t xml:space="preserve">offset </w:t>
      </w:r>
      <w:r w:rsidR="00B35E7D" w:rsidRPr="00BD278B">
        <w:t>become</w:t>
      </w:r>
      <w:r w:rsidR="006327D0">
        <w:t>s</w:t>
      </w:r>
      <w:r w:rsidR="00B35E7D" w:rsidRPr="00BD278B">
        <w:t xml:space="preserve"> better than S</w:t>
      </w:r>
      <w:r w:rsidR="006327D0">
        <w:t xml:space="preserve">Cell. </w:t>
      </w:r>
      <w:r w:rsidRPr="00BD278B">
        <w:t xml:space="preserve">This test case </w:t>
      </w:r>
      <w:r w:rsidR="004A76D1" w:rsidRPr="00BD278B">
        <w:t>verifies the event A6 HO occurs when this offset is achieved</w:t>
      </w:r>
      <w:r w:rsidR="00B35E7D" w:rsidRPr="00BD278B">
        <w:t>.</w:t>
      </w:r>
    </w:p>
    <w:p w14:paraId="1C1CE5E7" w14:textId="77777777" w:rsidR="00AF7DC4" w:rsidRPr="00BD278B" w:rsidRDefault="00AF7DC4" w:rsidP="00E525F4">
      <w:pPr>
        <w:pStyle w:val="berschrift7"/>
        <w:ind w:left="2082"/>
      </w:pPr>
      <w:r w:rsidRPr="00BD278B">
        <w:t>Test Procedure</w:t>
      </w:r>
    </w:p>
    <w:p w14:paraId="1BAC9880" w14:textId="77777777" w:rsidR="00AF7DC4" w:rsidRPr="00BD278B" w:rsidRDefault="00AF7DC4" w:rsidP="00E1789B">
      <w:pPr>
        <w:pStyle w:val="Listenabsatz"/>
        <w:numPr>
          <w:ilvl w:val="0"/>
          <w:numId w:val="14"/>
        </w:numPr>
      </w:pPr>
      <w:r w:rsidRPr="00BD278B">
        <w:t>Perform the LTE Attach procedure</w:t>
      </w:r>
    </w:p>
    <w:p w14:paraId="47632836" w14:textId="77777777" w:rsidR="00AF7DC4" w:rsidRPr="00BD278B" w:rsidRDefault="00AF7DC4" w:rsidP="00E1789B">
      <w:pPr>
        <w:pStyle w:val="Listenabsatz"/>
        <w:numPr>
          <w:ilvl w:val="0"/>
          <w:numId w:val="14"/>
        </w:numPr>
      </w:pPr>
      <w:r w:rsidRPr="00BD278B">
        <w:t>Allow MeNB to perform SgNB Addition procedure</w:t>
      </w:r>
    </w:p>
    <w:p w14:paraId="420A84EC" w14:textId="048A2235" w:rsidR="00AF7DC4" w:rsidRPr="00BD278B" w:rsidRDefault="00AF7DC4" w:rsidP="00E1789B">
      <w:pPr>
        <w:pStyle w:val="Listenabsatz"/>
        <w:numPr>
          <w:ilvl w:val="0"/>
          <w:numId w:val="14"/>
        </w:numPr>
      </w:pPr>
      <w:r w:rsidRPr="00BD278B">
        <w:t>SgNB cells under test (ie PCC and SCC(s))</w:t>
      </w:r>
      <w:r w:rsidR="006327D0">
        <w:t xml:space="preserve"> </w:t>
      </w:r>
      <w:r w:rsidRPr="00BD278B">
        <w:t>are configured and are available with RRC/Handover established.</w:t>
      </w:r>
    </w:p>
    <w:p w14:paraId="289A1B64" w14:textId="77777777" w:rsidR="00AF7DC4" w:rsidRPr="00BD278B" w:rsidRDefault="00AF7DC4" w:rsidP="00E1789B">
      <w:pPr>
        <w:pStyle w:val="Listenabsatz"/>
        <w:numPr>
          <w:ilvl w:val="0"/>
          <w:numId w:val="14"/>
        </w:numPr>
      </w:pPr>
      <w:r w:rsidRPr="00BD278B">
        <w:t>SCC(s) are configured via blind or event based measurement</w:t>
      </w:r>
    </w:p>
    <w:p w14:paraId="3B199402" w14:textId="32F89DD1" w:rsidR="00AF7DC4" w:rsidRPr="00BD278B" w:rsidRDefault="004A76D1" w:rsidP="00E1789B">
      <w:pPr>
        <w:pStyle w:val="Listenabsatz"/>
        <w:numPr>
          <w:ilvl w:val="0"/>
          <w:numId w:val="14"/>
        </w:numPr>
      </w:pPr>
      <w:r w:rsidRPr="00BD278B">
        <w:t>Create a neighbo</w:t>
      </w:r>
      <w:r w:rsidR="006327D0">
        <w:t>r offset such that the target SC</w:t>
      </w:r>
      <w:r w:rsidRPr="00BD278B">
        <w:t>ell becomes better that the source while maintaining coverage on the PCell.</w:t>
      </w:r>
    </w:p>
    <w:p w14:paraId="5F4FF1E8" w14:textId="77777777" w:rsidR="008C63BD" w:rsidRPr="00BD278B" w:rsidRDefault="008C63BD" w:rsidP="00E1789B">
      <w:pPr>
        <w:pStyle w:val="Listenabsatz"/>
        <w:numPr>
          <w:ilvl w:val="0"/>
          <w:numId w:val="14"/>
        </w:numPr>
      </w:pPr>
      <w:r w:rsidRPr="00BD278B">
        <w:t>Event A6 report received</w:t>
      </w:r>
    </w:p>
    <w:p w14:paraId="39E44F02" w14:textId="0A228904" w:rsidR="00AF7DC4" w:rsidRPr="00BD278B" w:rsidRDefault="008C63BD" w:rsidP="00E1789B">
      <w:pPr>
        <w:pStyle w:val="Listenabsatz"/>
        <w:numPr>
          <w:ilvl w:val="0"/>
          <w:numId w:val="14"/>
        </w:numPr>
      </w:pPr>
      <w:r w:rsidRPr="00BD278B">
        <w:t>Check that a change occurs in the SCell while keeping the PCell unchanged.</w:t>
      </w:r>
    </w:p>
    <w:p w14:paraId="06B7CC4F" w14:textId="77777777" w:rsidR="00AF7DC4" w:rsidRPr="00BD278B" w:rsidRDefault="00AF7DC4" w:rsidP="00E525F4">
      <w:pPr>
        <w:pStyle w:val="berschrift7"/>
        <w:ind w:left="2082"/>
      </w:pPr>
      <w:r w:rsidRPr="00BD278B">
        <w:t>Success Criteria</w:t>
      </w:r>
    </w:p>
    <w:p w14:paraId="5425983D" w14:textId="77777777" w:rsidR="008C63BD" w:rsidRPr="00BD278B" w:rsidRDefault="008561E5" w:rsidP="00E1789B">
      <w:pPr>
        <w:pStyle w:val="Listenabsatz"/>
        <w:numPr>
          <w:ilvl w:val="0"/>
          <w:numId w:val="20"/>
        </w:numPr>
      </w:pPr>
      <w:r w:rsidRPr="00BD278B">
        <w:t>The IE ue-CapabilityRAT-Container in the UE Capability information message declares support for Event A6.</w:t>
      </w:r>
    </w:p>
    <w:p w14:paraId="414E3613" w14:textId="77777777" w:rsidR="00ED791B" w:rsidRPr="00BD278B" w:rsidRDefault="00ED791B" w:rsidP="00E1789B">
      <w:pPr>
        <w:pStyle w:val="Listenabsatz"/>
        <w:numPr>
          <w:ilvl w:val="0"/>
          <w:numId w:val="20"/>
        </w:numPr>
      </w:pPr>
      <w:r w:rsidRPr="00BD278B">
        <w:t>Verify event A6 report received (detection of another cell whose single being stronger than current SCell) with the change of SCell while keeping the PCell unchanged</w:t>
      </w:r>
    </w:p>
    <w:p w14:paraId="12615CC5" w14:textId="31AB0CAF" w:rsidR="00B35E7D" w:rsidRPr="00BD278B" w:rsidRDefault="00B35E7D" w:rsidP="00E1789B">
      <w:pPr>
        <w:pStyle w:val="Listenabsatz"/>
        <w:numPr>
          <w:ilvl w:val="0"/>
          <w:numId w:val="20"/>
        </w:numPr>
      </w:pPr>
      <w:r w:rsidRPr="00BD278B">
        <w:t>SCC Release and SCC Add will happen within the same RRC Connection Reconfiguration MSG</w:t>
      </w:r>
    </w:p>
    <w:p w14:paraId="3C3099F4" w14:textId="4A82A0F0" w:rsidR="00B35E7D" w:rsidRPr="00BD278B" w:rsidRDefault="006327D0" w:rsidP="00E525F4">
      <w:pPr>
        <w:pStyle w:val="berschrift6"/>
        <w:ind w:left="1739"/>
      </w:pPr>
      <w:r>
        <w:t>SC</w:t>
      </w:r>
      <w:r w:rsidR="00B35E7D" w:rsidRPr="00BD278B">
        <w:t>ell Removal via event A2</w:t>
      </w:r>
      <w:r>
        <w:t xml:space="preserve"> </w:t>
      </w:r>
      <w:r>
        <w:rPr>
          <w:rFonts w:ascii="Arial" w:hAnsi="Arial" w:cs="Arial"/>
          <w:sz w:val="20"/>
          <w:szCs w:val="20"/>
          <w:lang w:val="en"/>
        </w:rPr>
        <w:t>event Measurement Report</w:t>
      </w:r>
    </w:p>
    <w:p w14:paraId="1B5F09B2" w14:textId="1064FD65" w:rsidR="00B35E7D" w:rsidRPr="00BD278B" w:rsidRDefault="00B35E7D" w:rsidP="006327D0">
      <w:pPr>
        <w:pStyle w:val="Listenabsatz"/>
        <w:ind w:left="0"/>
      </w:pPr>
      <w:r w:rsidRPr="00BD278B">
        <w:t>Similar t</w:t>
      </w:r>
      <w:r w:rsidR="006327D0">
        <w:t>o EUTRAN procedure, the 5G-NR SC</w:t>
      </w:r>
      <w:r w:rsidRPr="00BD278B">
        <w:t>ells may be remo</w:t>
      </w:r>
      <w:r w:rsidR="006327D0">
        <w:t>ved via event A2 in the event SC</w:t>
      </w:r>
      <w:r w:rsidRPr="00BD278B">
        <w:t>ell</w:t>
      </w:r>
      <w:r w:rsidR="006327D0">
        <w:t xml:space="preserve">(s) signal quality is poor. </w:t>
      </w:r>
      <w:r w:rsidRPr="00BD278B">
        <w:t>This test case</w:t>
      </w:r>
      <w:r w:rsidR="006327D0">
        <w:t xml:space="preserve"> aims to verify the removal of SC</w:t>
      </w:r>
      <w:r w:rsidRPr="00BD278B">
        <w:t>ell(s)</w:t>
      </w:r>
    </w:p>
    <w:p w14:paraId="2803AECF" w14:textId="77777777" w:rsidR="00B35E7D" w:rsidRPr="00BD278B" w:rsidRDefault="00B35E7D" w:rsidP="00E525F4">
      <w:pPr>
        <w:pStyle w:val="berschrift7"/>
        <w:ind w:left="2082"/>
      </w:pPr>
      <w:r w:rsidRPr="00BD278B">
        <w:lastRenderedPageBreak/>
        <w:t>Test Procedure</w:t>
      </w:r>
    </w:p>
    <w:p w14:paraId="3055F711" w14:textId="77777777" w:rsidR="00B35E7D" w:rsidRPr="00BD278B" w:rsidRDefault="00B35E7D" w:rsidP="00E1789B">
      <w:pPr>
        <w:pStyle w:val="Listenabsatz"/>
        <w:numPr>
          <w:ilvl w:val="0"/>
          <w:numId w:val="14"/>
        </w:numPr>
      </w:pPr>
      <w:r w:rsidRPr="00BD278B">
        <w:t>Perform the LTE Attach procedure</w:t>
      </w:r>
    </w:p>
    <w:p w14:paraId="6CF42608" w14:textId="77777777" w:rsidR="00B35E7D" w:rsidRPr="00BD278B" w:rsidRDefault="00B35E7D" w:rsidP="00E1789B">
      <w:pPr>
        <w:pStyle w:val="Listenabsatz"/>
        <w:numPr>
          <w:ilvl w:val="0"/>
          <w:numId w:val="14"/>
        </w:numPr>
      </w:pPr>
      <w:r w:rsidRPr="00BD278B">
        <w:t>Allow MeNB to perform SgNB Addition procedure</w:t>
      </w:r>
    </w:p>
    <w:p w14:paraId="6D63FF75" w14:textId="77777777" w:rsidR="00B35E7D" w:rsidRPr="00BD278B" w:rsidRDefault="00B35E7D" w:rsidP="00E1789B">
      <w:pPr>
        <w:pStyle w:val="Listenabsatz"/>
        <w:numPr>
          <w:ilvl w:val="0"/>
          <w:numId w:val="14"/>
        </w:numPr>
      </w:pPr>
      <w:r w:rsidRPr="00BD278B">
        <w:t>SgNB cells under test (ie PCC and SCC(s</w:t>
      </w:r>
      <w:r w:rsidR="00377A62" w:rsidRPr="00BD278B">
        <w:t>)) are</w:t>
      </w:r>
      <w:r w:rsidRPr="00BD278B">
        <w:t xml:space="preserve"> configured and are available with RRC/Handover established.</w:t>
      </w:r>
    </w:p>
    <w:p w14:paraId="304C23C4" w14:textId="77777777" w:rsidR="00B35E7D" w:rsidRPr="00BD278B" w:rsidRDefault="00B35E7D" w:rsidP="00E1789B">
      <w:pPr>
        <w:pStyle w:val="Listenabsatz"/>
        <w:numPr>
          <w:ilvl w:val="0"/>
          <w:numId w:val="14"/>
        </w:numPr>
      </w:pPr>
      <w:r w:rsidRPr="00BD278B">
        <w:t>SCC(s) are configured via blind or event based measurement</w:t>
      </w:r>
    </w:p>
    <w:p w14:paraId="7404DE35" w14:textId="000165D6" w:rsidR="00B35E7D" w:rsidRPr="00BD278B" w:rsidRDefault="00B35E7D" w:rsidP="00E1789B">
      <w:pPr>
        <w:pStyle w:val="Listenabsatz"/>
        <w:numPr>
          <w:ilvl w:val="0"/>
          <w:numId w:val="14"/>
        </w:numPr>
      </w:pPr>
      <w:r w:rsidRPr="00BD278B">
        <w:t xml:space="preserve">Create a </w:t>
      </w:r>
      <w:r w:rsidR="00A624FB">
        <w:t>condition such that the SC</w:t>
      </w:r>
      <w:r w:rsidR="008561E5" w:rsidRPr="00BD278B">
        <w:t>ells’ signal quality is poor, meeting the triggering condition of event A2.</w:t>
      </w:r>
    </w:p>
    <w:p w14:paraId="5CABB288" w14:textId="5E43D580" w:rsidR="00B35E7D" w:rsidRPr="00BD278B" w:rsidRDefault="008561E5" w:rsidP="00E1789B">
      <w:pPr>
        <w:pStyle w:val="Listenabsatz"/>
        <w:numPr>
          <w:ilvl w:val="0"/>
          <w:numId w:val="14"/>
        </w:numPr>
      </w:pPr>
      <w:r w:rsidRPr="00BD278B">
        <w:t>Check that the PCell is still configured in normal operation</w:t>
      </w:r>
    </w:p>
    <w:p w14:paraId="41ECF3A2" w14:textId="77777777" w:rsidR="00B35E7D" w:rsidRPr="00BD278B" w:rsidRDefault="00B35E7D" w:rsidP="00E525F4">
      <w:pPr>
        <w:pStyle w:val="berschrift7"/>
        <w:ind w:left="2082"/>
      </w:pPr>
      <w:r w:rsidRPr="00BD278B">
        <w:t>Success Criteria</w:t>
      </w:r>
    </w:p>
    <w:p w14:paraId="3A4B5ABB" w14:textId="762F4BC1" w:rsidR="008561E5" w:rsidRPr="00BD278B" w:rsidRDefault="008561E5" w:rsidP="00E1789B">
      <w:pPr>
        <w:pStyle w:val="Listenabsatz"/>
        <w:numPr>
          <w:ilvl w:val="0"/>
          <w:numId w:val="16"/>
        </w:numPr>
      </w:pPr>
      <w:r w:rsidRPr="00BD278B">
        <w:t>UE properly triggers eve</w:t>
      </w:r>
      <w:r w:rsidR="00A624FB">
        <w:t>nt A2 measurement report when SC</w:t>
      </w:r>
      <w:r w:rsidRPr="00BD278B">
        <w:t>ell coverage is reduced</w:t>
      </w:r>
    </w:p>
    <w:p w14:paraId="77E47958" w14:textId="58A84B43" w:rsidR="00ED791B" w:rsidRPr="00BD278B" w:rsidRDefault="00A624FB" w:rsidP="00E1789B">
      <w:pPr>
        <w:pStyle w:val="Listenabsatz"/>
        <w:numPr>
          <w:ilvl w:val="0"/>
          <w:numId w:val="16"/>
        </w:numPr>
      </w:pPr>
      <w:r>
        <w:t>Verify when the SC</w:t>
      </w:r>
      <w:r w:rsidR="00ED791B" w:rsidRPr="00BD278B">
        <w:t>ells’ signal quality is poor, meeting the triggering condition of event A2, it can remove the SCell.</w:t>
      </w:r>
    </w:p>
    <w:p w14:paraId="6AF956FA" w14:textId="6A5E2B7D" w:rsidR="00D32BF5" w:rsidRPr="00643A28" w:rsidRDefault="008561E5" w:rsidP="00E1789B">
      <w:pPr>
        <w:pStyle w:val="Listenabsatz"/>
        <w:numPr>
          <w:ilvl w:val="0"/>
          <w:numId w:val="16"/>
        </w:numPr>
      </w:pPr>
      <w:r w:rsidRPr="00BD278B">
        <w:t>UE is still in normal EN-DC operation with PCell still configured</w:t>
      </w:r>
    </w:p>
    <w:p w14:paraId="5585390C" w14:textId="77777777" w:rsidR="00643A28" w:rsidRDefault="00643A28" w:rsidP="00643A28">
      <w:pPr>
        <w:rPr>
          <w:rFonts w:eastAsiaTheme="minorEastAsia"/>
          <w:lang w:eastAsia="ko-KR"/>
        </w:rPr>
      </w:pPr>
    </w:p>
    <w:p w14:paraId="3C1940D3" w14:textId="77777777" w:rsidR="00643A28" w:rsidRPr="00643A28" w:rsidRDefault="00643A28" w:rsidP="00643A28">
      <w:pPr>
        <w:rPr>
          <w:rFonts w:eastAsiaTheme="minorEastAsia"/>
          <w:lang w:eastAsia="ko-KR"/>
        </w:rPr>
      </w:pPr>
    </w:p>
    <w:p w14:paraId="7A8AA25D" w14:textId="77777777" w:rsidR="00E27225" w:rsidRPr="00BD278B" w:rsidRDefault="00E27225" w:rsidP="00E525F4">
      <w:pPr>
        <w:pStyle w:val="berschrift4"/>
        <w:ind w:left="1058"/>
      </w:pPr>
      <w:r w:rsidRPr="00BD278B">
        <w:t>EN-DC Scenarios</w:t>
      </w:r>
    </w:p>
    <w:p w14:paraId="3383B934" w14:textId="53EC8AF9" w:rsidR="00CE02FD" w:rsidRPr="00BD278B" w:rsidRDefault="001964D9" w:rsidP="00E525F4">
      <w:pPr>
        <w:pStyle w:val="berschrift5"/>
        <w:ind w:left="1401"/>
      </w:pPr>
      <w:r w:rsidRPr="00BD278B">
        <w:t xml:space="preserve">SgNB </w:t>
      </w:r>
      <w:r w:rsidR="00180C0F" w:rsidRPr="00BD278B">
        <w:t>Addition</w:t>
      </w:r>
      <w:r w:rsidRPr="00BD278B">
        <w:t xml:space="preserve"> verification </w:t>
      </w:r>
    </w:p>
    <w:p w14:paraId="5F64DDA0" w14:textId="77777777" w:rsidR="00CE02FD" w:rsidRPr="00643A28" w:rsidRDefault="00CE02FD" w:rsidP="00180C0F">
      <w:pPr>
        <w:rPr>
          <w:b/>
        </w:rPr>
      </w:pPr>
      <w:r w:rsidRPr="00643A28">
        <w:rPr>
          <w:b/>
        </w:rPr>
        <w:t>Reference Call Flow &amp;Test Scope</w:t>
      </w:r>
    </w:p>
    <w:p w14:paraId="3B9725E2" w14:textId="77777777" w:rsidR="00CE02FD" w:rsidRPr="00BD278B" w:rsidRDefault="006062F7" w:rsidP="00CE02FD">
      <w:pPr>
        <w:rPr>
          <w:lang w:eastAsia="ko-KR"/>
        </w:rPr>
      </w:pPr>
      <w:r w:rsidRPr="00BD278B">
        <w:rPr>
          <w:lang w:eastAsia="ko-KR"/>
        </w:rPr>
        <w:t xml:space="preserve">This section covers </w:t>
      </w:r>
      <w:r w:rsidR="00CE02FD" w:rsidRPr="00BD278B">
        <w:rPr>
          <w:lang w:eastAsia="ko-KR"/>
        </w:rPr>
        <w:t>3GPP 37.340 section 10.2. The signaling procedures are shown below:</w:t>
      </w:r>
    </w:p>
    <w:p w14:paraId="30951204" w14:textId="77777777" w:rsidR="00CE02FD" w:rsidRPr="00BD278B" w:rsidRDefault="00CE02FD" w:rsidP="0092003A">
      <w:pPr>
        <w:pStyle w:val="Listenabsatz"/>
      </w:pPr>
    </w:p>
    <w:p w14:paraId="61E0DECB" w14:textId="77777777" w:rsidR="001964D9" w:rsidRPr="00BD278B" w:rsidRDefault="001964D9" w:rsidP="001964D9">
      <w:pPr>
        <w:pStyle w:val="Listenabsatz"/>
        <w:ind w:left="1440"/>
        <w:rPr>
          <w:sz w:val="22"/>
          <w:szCs w:val="22"/>
        </w:rPr>
      </w:pPr>
    </w:p>
    <w:p w14:paraId="0AD00C8F" w14:textId="77777777" w:rsidR="001964D9" w:rsidRPr="00BD278B" w:rsidRDefault="001964D9" w:rsidP="001964D9">
      <w:pPr>
        <w:pStyle w:val="Listenabsatz"/>
        <w:ind w:left="1440"/>
        <w:rPr>
          <w:sz w:val="22"/>
          <w:szCs w:val="22"/>
        </w:rPr>
      </w:pPr>
      <w:r w:rsidRPr="00BD278B">
        <w:rPr>
          <w:noProof/>
          <w:sz w:val="22"/>
          <w:szCs w:val="22"/>
          <w:lang w:val="en-GB" w:eastAsia="en-GB"/>
        </w:rPr>
        <w:drawing>
          <wp:inline distT="0" distB="0" distL="0" distR="0" wp14:anchorId="14E1CC7A" wp14:editId="356E1639">
            <wp:extent cx="5486400" cy="31896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86400" cy="3189605"/>
                    </a:xfrm>
                    <a:prstGeom prst="rect">
                      <a:avLst/>
                    </a:prstGeom>
                    <a:noFill/>
                    <a:ln>
                      <a:noFill/>
                    </a:ln>
                  </pic:spPr>
                </pic:pic>
              </a:graphicData>
            </a:graphic>
          </wp:inline>
        </w:drawing>
      </w:r>
    </w:p>
    <w:p w14:paraId="6A7E7242" w14:textId="77777777" w:rsidR="00CE02FD" w:rsidRPr="00BD278B" w:rsidRDefault="00CE02FD" w:rsidP="001964D9">
      <w:pPr>
        <w:pStyle w:val="Listenabsatz"/>
        <w:ind w:left="1440"/>
        <w:rPr>
          <w:sz w:val="22"/>
          <w:szCs w:val="22"/>
        </w:rPr>
      </w:pPr>
    </w:p>
    <w:p w14:paraId="0FF2438B" w14:textId="77777777" w:rsidR="00CE02FD" w:rsidRPr="00180C0F" w:rsidRDefault="00CE02FD" w:rsidP="00E525F4">
      <w:pPr>
        <w:pStyle w:val="berschrift6"/>
        <w:ind w:left="1739"/>
      </w:pPr>
      <w:r w:rsidRPr="00180C0F">
        <w:t>Test Procedure</w:t>
      </w:r>
    </w:p>
    <w:p w14:paraId="5C15DEBF" w14:textId="77777777" w:rsidR="00CE02FD" w:rsidRPr="00BD278B" w:rsidRDefault="00CE02FD" w:rsidP="00E1789B">
      <w:pPr>
        <w:pStyle w:val="Listenabsatz"/>
        <w:numPr>
          <w:ilvl w:val="0"/>
          <w:numId w:val="37"/>
        </w:numPr>
        <w:rPr>
          <w:lang w:eastAsia="ko-KR"/>
        </w:rPr>
      </w:pPr>
      <w:r w:rsidRPr="00BD278B">
        <w:rPr>
          <w:lang w:eastAsia="ko-KR"/>
        </w:rPr>
        <w:t>Make sure that X2 is setup between MeNB and 5G NR gNB.</w:t>
      </w:r>
    </w:p>
    <w:p w14:paraId="4E0F2884" w14:textId="77777777" w:rsidR="00CE02FD" w:rsidRPr="00BD278B" w:rsidRDefault="00CE02FD" w:rsidP="00E1789B">
      <w:pPr>
        <w:pStyle w:val="Listenabsatz"/>
        <w:numPr>
          <w:ilvl w:val="0"/>
          <w:numId w:val="37"/>
        </w:numPr>
        <w:rPr>
          <w:lang w:eastAsia="ko-KR"/>
        </w:rPr>
      </w:pPr>
      <w:r w:rsidRPr="00BD278B">
        <w:rPr>
          <w:lang w:eastAsia="ko-KR"/>
        </w:rPr>
        <w:t>Make sure that LTE and 5G NR cells are up</w:t>
      </w:r>
    </w:p>
    <w:p w14:paraId="369235B5" w14:textId="77777777" w:rsidR="00CE02FD" w:rsidRPr="00BD278B" w:rsidRDefault="00CE02FD" w:rsidP="00E1789B">
      <w:pPr>
        <w:pStyle w:val="Listenabsatz"/>
        <w:numPr>
          <w:ilvl w:val="0"/>
          <w:numId w:val="37"/>
        </w:numPr>
        <w:rPr>
          <w:lang w:eastAsia="ko-KR"/>
        </w:rPr>
      </w:pPr>
      <w:r w:rsidRPr="00BD278B">
        <w:rPr>
          <w:lang w:eastAsia="ko-KR"/>
        </w:rPr>
        <w:lastRenderedPageBreak/>
        <w:t xml:space="preserve">Place a 5G NR capable UE under both LTE and 5G NR coverage </w:t>
      </w:r>
    </w:p>
    <w:p w14:paraId="22232DDB" w14:textId="77777777" w:rsidR="00CE02FD" w:rsidRPr="00BD278B" w:rsidRDefault="00CE02FD" w:rsidP="00E1789B">
      <w:pPr>
        <w:pStyle w:val="Listenabsatz"/>
        <w:numPr>
          <w:ilvl w:val="0"/>
          <w:numId w:val="37"/>
        </w:numPr>
        <w:rPr>
          <w:lang w:eastAsia="ko-KR"/>
        </w:rPr>
      </w:pPr>
      <w:r w:rsidRPr="00BD278B">
        <w:rPr>
          <w:lang w:eastAsia="ko-KR"/>
        </w:rPr>
        <w:t>Start downloading data or perform a speed test</w:t>
      </w:r>
    </w:p>
    <w:p w14:paraId="3AA300E0" w14:textId="00B8E667" w:rsidR="00CE02FD" w:rsidRPr="00BD278B" w:rsidRDefault="00CE02FD" w:rsidP="00E1789B">
      <w:pPr>
        <w:pStyle w:val="Listenabsatz"/>
        <w:numPr>
          <w:ilvl w:val="0"/>
          <w:numId w:val="37"/>
        </w:numPr>
        <w:rPr>
          <w:lang w:eastAsia="ko-KR"/>
        </w:rPr>
      </w:pPr>
      <w:r w:rsidRPr="00BD278B">
        <w:rPr>
          <w:lang w:eastAsia="ko-KR"/>
        </w:rPr>
        <w:t>Configure MeNB such t</w:t>
      </w:r>
      <w:r w:rsidR="00180C0F">
        <w:rPr>
          <w:lang w:eastAsia="ko-KR"/>
        </w:rPr>
        <w:t>hat it triggers SgNB addition (</w:t>
      </w:r>
      <w:r w:rsidRPr="00BD278B">
        <w:rPr>
          <w:lang w:eastAsia="ko-KR"/>
        </w:rPr>
        <w:t>always or when more capacity needed)</w:t>
      </w:r>
    </w:p>
    <w:p w14:paraId="413EDE19" w14:textId="2FCD93E0" w:rsidR="006062F7" w:rsidRPr="00BD278B" w:rsidRDefault="00CE02FD" w:rsidP="00E1789B">
      <w:pPr>
        <w:pStyle w:val="Listenabsatz"/>
        <w:numPr>
          <w:ilvl w:val="0"/>
          <w:numId w:val="37"/>
        </w:numPr>
        <w:rPr>
          <w:lang w:eastAsia="ko-KR"/>
        </w:rPr>
      </w:pPr>
      <w:r w:rsidRPr="00BD278B">
        <w:rPr>
          <w:lang w:eastAsia="ko-KR"/>
        </w:rPr>
        <w:t xml:space="preserve">Observe the messaging sequence in “Reference Call Flow &amp;Test Scope” section </w:t>
      </w:r>
    </w:p>
    <w:p w14:paraId="23DB4810" w14:textId="77777777" w:rsidR="006062F7" w:rsidRPr="00180C0F" w:rsidRDefault="006062F7" w:rsidP="00E525F4">
      <w:pPr>
        <w:pStyle w:val="berschrift6"/>
        <w:ind w:left="1739"/>
      </w:pPr>
      <w:r w:rsidRPr="00180C0F">
        <w:t>Success Criteria</w:t>
      </w:r>
    </w:p>
    <w:p w14:paraId="51800EF2" w14:textId="38C9F0BC" w:rsidR="00CE02FD" w:rsidRPr="00BD278B" w:rsidRDefault="006062F7" w:rsidP="00E1789B">
      <w:pPr>
        <w:pStyle w:val="Listenabsatz"/>
        <w:numPr>
          <w:ilvl w:val="0"/>
          <w:numId w:val="16"/>
        </w:numPr>
      </w:pPr>
      <w:r w:rsidRPr="00BD278B">
        <w:t>Verify the SgNB addition procedures via "SgNB Addition Request/SgNB Addition Request ACK/SgNB Reconfiguration Complete "(including SCG-ConfigInfo) messages are present.</w:t>
      </w:r>
    </w:p>
    <w:p w14:paraId="42B427D1" w14:textId="6AC4DBD2" w:rsidR="00B37DB6" w:rsidRPr="00BD278B" w:rsidRDefault="00B37DB6" w:rsidP="00E525F4">
      <w:pPr>
        <w:pStyle w:val="berschrift5"/>
        <w:ind w:left="1401"/>
      </w:pPr>
      <w:r w:rsidRPr="00BD278B">
        <w:t xml:space="preserve"> </w:t>
      </w:r>
      <w:r w:rsidR="001964D9" w:rsidRPr="00BD278B">
        <w:t xml:space="preserve">SgNb Modification Verification </w:t>
      </w:r>
    </w:p>
    <w:p w14:paraId="146853EC" w14:textId="77777777" w:rsidR="00B37DB6" w:rsidRPr="00643A28" w:rsidRDefault="00B37DB6" w:rsidP="00180C0F">
      <w:pPr>
        <w:rPr>
          <w:b/>
        </w:rPr>
      </w:pPr>
      <w:r w:rsidRPr="00643A28">
        <w:rPr>
          <w:b/>
        </w:rPr>
        <w:t>Reference Call Flow &amp;Test Scope</w:t>
      </w:r>
    </w:p>
    <w:p w14:paraId="763825B9" w14:textId="5C45DEBF" w:rsidR="001964D9" w:rsidRPr="00BD278B" w:rsidRDefault="00B37DB6" w:rsidP="00776217">
      <w:pPr>
        <w:rPr>
          <w:lang w:eastAsia="ko-KR"/>
        </w:rPr>
      </w:pPr>
      <w:r w:rsidRPr="00BD278B">
        <w:rPr>
          <w:lang w:eastAsia="ko-KR"/>
        </w:rPr>
        <w:t>This section covers 3GPP 37.340 section 10.2. The signal</w:t>
      </w:r>
      <w:r w:rsidR="00776217" w:rsidRPr="00BD278B">
        <w:rPr>
          <w:lang w:eastAsia="ko-KR"/>
        </w:rPr>
        <w:t>ing procedures are shown below:</w:t>
      </w:r>
    </w:p>
    <w:p w14:paraId="630C1431" w14:textId="77777777" w:rsidR="001964D9" w:rsidRPr="00BD278B" w:rsidRDefault="001964D9" w:rsidP="001964D9">
      <w:pPr>
        <w:pStyle w:val="Listenabsatz"/>
        <w:rPr>
          <w:color w:val="00B050"/>
          <w:sz w:val="22"/>
          <w:szCs w:val="22"/>
        </w:rPr>
      </w:pPr>
      <w:r w:rsidRPr="00BD278B">
        <w:rPr>
          <w:noProof/>
          <w:color w:val="00B050"/>
          <w:sz w:val="22"/>
          <w:szCs w:val="22"/>
          <w:lang w:val="en-GB" w:eastAsia="en-GB"/>
        </w:rPr>
        <w:drawing>
          <wp:inline distT="0" distB="0" distL="0" distR="0" wp14:anchorId="0EDB71DA" wp14:editId="13AB8394">
            <wp:extent cx="5486400" cy="29921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2992120"/>
                    </a:xfrm>
                    <a:prstGeom prst="rect">
                      <a:avLst/>
                    </a:prstGeom>
                    <a:noFill/>
                    <a:ln>
                      <a:noFill/>
                    </a:ln>
                  </pic:spPr>
                </pic:pic>
              </a:graphicData>
            </a:graphic>
          </wp:inline>
        </w:drawing>
      </w:r>
    </w:p>
    <w:p w14:paraId="3A9DD25E" w14:textId="77777777" w:rsidR="00B07E4E" w:rsidRPr="00180C0F" w:rsidRDefault="00B07E4E" w:rsidP="00E525F4">
      <w:pPr>
        <w:pStyle w:val="berschrift6"/>
        <w:ind w:left="1739"/>
      </w:pPr>
      <w:r w:rsidRPr="00180C0F">
        <w:t>Test Procedure</w:t>
      </w:r>
    </w:p>
    <w:p w14:paraId="539C34D1" w14:textId="77777777" w:rsidR="00B07E4E" w:rsidRPr="00BD278B" w:rsidRDefault="00B07E4E" w:rsidP="00E1789B">
      <w:pPr>
        <w:pStyle w:val="Listenabsatz"/>
        <w:numPr>
          <w:ilvl w:val="0"/>
          <w:numId w:val="38"/>
        </w:numPr>
        <w:rPr>
          <w:lang w:eastAsia="ko-KR"/>
        </w:rPr>
      </w:pPr>
      <w:r w:rsidRPr="00BD278B">
        <w:rPr>
          <w:lang w:eastAsia="ko-KR"/>
        </w:rPr>
        <w:t>Make sure that X2 is setup between MeNB and 5G NR gNB.</w:t>
      </w:r>
    </w:p>
    <w:p w14:paraId="2AA31982" w14:textId="77777777" w:rsidR="00B07E4E" w:rsidRPr="00BD278B" w:rsidRDefault="00B07E4E" w:rsidP="00E1789B">
      <w:pPr>
        <w:pStyle w:val="Listenabsatz"/>
        <w:numPr>
          <w:ilvl w:val="0"/>
          <w:numId w:val="38"/>
        </w:numPr>
        <w:rPr>
          <w:lang w:eastAsia="ko-KR"/>
        </w:rPr>
      </w:pPr>
      <w:r w:rsidRPr="00BD278B">
        <w:rPr>
          <w:lang w:eastAsia="ko-KR"/>
        </w:rPr>
        <w:t>Make sure that LTE and 5G NR cells are up</w:t>
      </w:r>
    </w:p>
    <w:p w14:paraId="4E165310" w14:textId="77777777" w:rsidR="00B07E4E" w:rsidRPr="00BD278B" w:rsidRDefault="00B07E4E" w:rsidP="00E1789B">
      <w:pPr>
        <w:pStyle w:val="Listenabsatz"/>
        <w:numPr>
          <w:ilvl w:val="0"/>
          <w:numId w:val="38"/>
        </w:numPr>
        <w:rPr>
          <w:lang w:eastAsia="ko-KR"/>
        </w:rPr>
      </w:pPr>
      <w:r w:rsidRPr="00BD278B">
        <w:rPr>
          <w:lang w:eastAsia="ko-KR"/>
        </w:rPr>
        <w:t xml:space="preserve">Place a 5G NR capable UE under both LTE and 5G NR coverage </w:t>
      </w:r>
    </w:p>
    <w:p w14:paraId="497D678D" w14:textId="77777777" w:rsidR="00B07E4E" w:rsidRPr="00BD278B" w:rsidRDefault="00B07E4E" w:rsidP="00E1789B">
      <w:pPr>
        <w:pStyle w:val="Listenabsatz"/>
        <w:numPr>
          <w:ilvl w:val="0"/>
          <w:numId w:val="38"/>
        </w:numPr>
        <w:rPr>
          <w:lang w:eastAsia="ko-KR"/>
        </w:rPr>
      </w:pPr>
      <w:r w:rsidRPr="00BD278B">
        <w:rPr>
          <w:lang w:eastAsia="ko-KR"/>
        </w:rPr>
        <w:t>Modify, establish or release bearer contexts, to transfer bearer contexts to and from the SN or to modify other properties of the UE context within the same SN</w:t>
      </w:r>
      <w:r w:rsidR="00D86659" w:rsidRPr="00BD278B">
        <w:rPr>
          <w:lang w:eastAsia="ko-KR"/>
        </w:rPr>
        <w:t>.</w:t>
      </w:r>
    </w:p>
    <w:p w14:paraId="22F967AF" w14:textId="1C93DD27" w:rsidR="00B07E4E" w:rsidRPr="00BD278B" w:rsidRDefault="00B07E4E" w:rsidP="00E1789B">
      <w:pPr>
        <w:pStyle w:val="Listenabsatz"/>
        <w:numPr>
          <w:ilvl w:val="0"/>
          <w:numId w:val="38"/>
        </w:numPr>
        <w:rPr>
          <w:lang w:eastAsia="ko-KR"/>
        </w:rPr>
      </w:pPr>
      <w:r w:rsidRPr="00BD278B">
        <w:rPr>
          <w:lang w:eastAsia="ko-KR"/>
        </w:rPr>
        <w:t xml:space="preserve">Observe the messaging sequence in “Reference Call Flow &amp;Test Scope” section </w:t>
      </w:r>
    </w:p>
    <w:p w14:paraId="550B775E" w14:textId="77777777" w:rsidR="00D86659" w:rsidRPr="00180C0F" w:rsidRDefault="00D86659" w:rsidP="00E525F4">
      <w:pPr>
        <w:pStyle w:val="berschrift6"/>
        <w:ind w:left="1739"/>
      </w:pPr>
      <w:r w:rsidRPr="00180C0F">
        <w:t>Success Criteria</w:t>
      </w:r>
    </w:p>
    <w:p w14:paraId="7D6A2E60" w14:textId="3286D8B7" w:rsidR="001964D9" w:rsidRPr="00BD278B" w:rsidRDefault="00D86659" w:rsidP="00E1789B">
      <w:pPr>
        <w:pStyle w:val="Listenabsatz"/>
        <w:numPr>
          <w:ilvl w:val="0"/>
          <w:numId w:val="21"/>
        </w:numPr>
      </w:pPr>
      <w:r w:rsidRPr="00BD278B">
        <w:t>The SgNB sends an RRC message to the MeNB and then to the UE to trigger an SgNB Modification procedure.</w:t>
      </w:r>
    </w:p>
    <w:p w14:paraId="31C414B4" w14:textId="730CA2C9" w:rsidR="00D86659" w:rsidRPr="00BD278B" w:rsidRDefault="002354BC" w:rsidP="00E525F4">
      <w:pPr>
        <w:pStyle w:val="berschrift5"/>
        <w:ind w:left="1401"/>
      </w:pPr>
      <w:r w:rsidRPr="00BD278B">
        <w:t xml:space="preserve"> </w:t>
      </w:r>
      <w:r w:rsidR="009532AC" w:rsidRPr="00BD278B">
        <w:t>SgNB Release Verification</w:t>
      </w:r>
    </w:p>
    <w:p w14:paraId="4A5B03BF" w14:textId="77777777" w:rsidR="00D86659" w:rsidRPr="00643A28" w:rsidRDefault="00D86659" w:rsidP="00180C0F">
      <w:pPr>
        <w:rPr>
          <w:b/>
        </w:rPr>
      </w:pPr>
      <w:r w:rsidRPr="00643A28">
        <w:rPr>
          <w:b/>
        </w:rPr>
        <w:t>Reference Call Flow &amp;Test Scope</w:t>
      </w:r>
    </w:p>
    <w:p w14:paraId="20ABA5BB" w14:textId="77777777" w:rsidR="00D86659" w:rsidRPr="00BD278B" w:rsidRDefault="00D86659" w:rsidP="00D86659">
      <w:pPr>
        <w:rPr>
          <w:lang w:eastAsia="ko-KR"/>
        </w:rPr>
      </w:pPr>
      <w:r w:rsidRPr="00BD278B">
        <w:rPr>
          <w:lang w:eastAsia="ko-KR"/>
        </w:rPr>
        <w:t>This section covers 3GPP 37.340 section 10.2. The signaling procedures are shown below:</w:t>
      </w:r>
    </w:p>
    <w:p w14:paraId="7401CD9F" w14:textId="77777777" w:rsidR="001964D9" w:rsidRPr="00BD278B" w:rsidRDefault="001964D9" w:rsidP="00EF4640">
      <w:pPr>
        <w:pStyle w:val="Listenabsatz"/>
        <w:ind w:left="1080"/>
        <w:rPr>
          <w:color w:val="00B050"/>
          <w:sz w:val="22"/>
          <w:szCs w:val="22"/>
        </w:rPr>
      </w:pPr>
    </w:p>
    <w:p w14:paraId="55FDD6F3" w14:textId="50893742" w:rsidR="00D86659" w:rsidRPr="00BD278B" w:rsidRDefault="001964D9" w:rsidP="001964D9">
      <w:pPr>
        <w:rPr>
          <w:color w:val="00B050"/>
          <w:sz w:val="22"/>
          <w:szCs w:val="22"/>
        </w:rPr>
      </w:pPr>
      <w:r w:rsidRPr="00BD278B">
        <w:rPr>
          <w:noProof/>
          <w:color w:val="00B050"/>
          <w:sz w:val="22"/>
          <w:szCs w:val="22"/>
          <w:lang w:val="en-GB" w:eastAsia="en-GB"/>
        </w:rPr>
        <w:lastRenderedPageBreak/>
        <w:drawing>
          <wp:inline distT="0" distB="0" distL="0" distR="0" wp14:anchorId="35E36DE7" wp14:editId="70FC060A">
            <wp:extent cx="5486400" cy="212153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121535"/>
                    </a:xfrm>
                    <a:prstGeom prst="rect">
                      <a:avLst/>
                    </a:prstGeom>
                    <a:noFill/>
                    <a:ln>
                      <a:noFill/>
                    </a:ln>
                  </pic:spPr>
                </pic:pic>
              </a:graphicData>
            </a:graphic>
          </wp:inline>
        </w:drawing>
      </w:r>
    </w:p>
    <w:p w14:paraId="062C14DA" w14:textId="77777777" w:rsidR="00D86659" w:rsidRPr="00180C0F" w:rsidRDefault="00D86659" w:rsidP="00E525F4">
      <w:pPr>
        <w:pStyle w:val="berschrift6"/>
        <w:ind w:left="1739"/>
      </w:pPr>
      <w:r w:rsidRPr="00180C0F">
        <w:t>Test Procedure</w:t>
      </w:r>
    </w:p>
    <w:p w14:paraId="6428AA3D" w14:textId="77777777" w:rsidR="00D86659" w:rsidRPr="00BD278B" w:rsidRDefault="00D86659" w:rsidP="00E1789B">
      <w:pPr>
        <w:pStyle w:val="Listenabsatz"/>
        <w:numPr>
          <w:ilvl w:val="0"/>
          <w:numId w:val="39"/>
        </w:numPr>
        <w:rPr>
          <w:lang w:eastAsia="ko-KR"/>
        </w:rPr>
      </w:pPr>
      <w:r w:rsidRPr="00BD278B">
        <w:rPr>
          <w:lang w:eastAsia="ko-KR"/>
        </w:rPr>
        <w:t>Make sure that X2 is setup between MeNB and 5G NR gNB.</w:t>
      </w:r>
    </w:p>
    <w:p w14:paraId="0717C519" w14:textId="77777777" w:rsidR="00D86659" w:rsidRPr="00BD278B" w:rsidRDefault="00D86659" w:rsidP="00E1789B">
      <w:pPr>
        <w:pStyle w:val="Listenabsatz"/>
        <w:numPr>
          <w:ilvl w:val="0"/>
          <w:numId w:val="39"/>
        </w:numPr>
        <w:rPr>
          <w:lang w:eastAsia="ko-KR"/>
        </w:rPr>
      </w:pPr>
      <w:r w:rsidRPr="00BD278B">
        <w:rPr>
          <w:lang w:eastAsia="ko-KR"/>
        </w:rPr>
        <w:t>Make sure that LTE and 5G NR cells are up</w:t>
      </w:r>
    </w:p>
    <w:p w14:paraId="35F108E1" w14:textId="77777777" w:rsidR="00EC2D32" w:rsidRPr="00BD278B" w:rsidRDefault="00D86659" w:rsidP="00E1789B">
      <w:pPr>
        <w:pStyle w:val="Listenabsatz"/>
        <w:numPr>
          <w:ilvl w:val="0"/>
          <w:numId w:val="39"/>
        </w:numPr>
        <w:rPr>
          <w:lang w:eastAsia="ko-KR"/>
        </w:rPr>
      </w:pPr>
      <w:r w:rsidRPr="00BD278B">
        <w:rPr>
          <w:lang w:eastAsia="ko-KR"/>
        </w:rPr>
        <w:t xml:space="preserve">Place a 5G NR capable UE under both LTE and 5G NR coverage </w:t>
      </w:r>
    </w:p>
    <w:p w14:paraId="7AEE6D70" w14:textId="2B4E2E1F" w:rsidR="00EC2D32" w:rsidRPr="00BD278B" w:rsidRDefault="00EC2D32" w:rsidP="00E1789B">
      <w:pPr>
        <w:pStyle w:val="Listenabsatz"/>
        <w:numPr>
          <w:ilvl w:val="0"/>
          <w:numId w:val="39"/>
        </w:numPr>
        <w:rPr>
          <w:lang w:eastAsia="ko-KR"/>
        </w:rPr>
      </w:pPr>
      <w:r w:rsidRPr="00BD278B">
        <w:rPr>
          <w:lang w:eastAsia="ko-KR"/>
        </w:rPr>
        <w:t xml:space="preserve">Trigger </w:t>
      </w:r>
      <w:r w:rsidR="00377A62" w:rsidRPr="00BD278B">
        <w:rPr>
          <w:lang w:eastAsia="ko-KR"/>
        </w:rPr>
        <w:t>a condition</w:t>
      </w:r>
      <w:r w:rsidRPr="00BD278B">
        <w:rPr>
          <w:lang w:eastAsia="ko-KR"/>
        </w:rPr>
        <w:t xml:space="preserve"> such that the MeNB receives an SCG Failure Report.</w:t>
      </w:r>
    </w:p>
    <w:p w14:paraId="3BB143CA" w14:textId="53C2DBCC" w:rsidR="00D86659" w:rsidRPr="00BD278B" w:rsidRDefault="00D86659" w:rsidP="00E1789B">
      <w:pPr>
        <w:pStyle w:val="Listenabsatz"/>
        <w:numPr>
          <w:ilvl w:val="0"/>
          <w:numId w:val="39"/>
        </w:numPr>
        <w:rPr>
          <w:lang w:eastAsia="ko-KR"/>
        </w:rPr>
      </w:pPr>
      <w:r w:rsidRPr="00BD278B">
        <w:rPr>
          <w:lang w:eastAsia="ko-KR"/>
        </w:rPr>
        <w:t xml:space="preserve">Observe the messaging sequence in “Reference Call Flow &amp;Test Scope” section </w:t>
      </w:r>
    </w:p>
    <w:p w14:paraId="1A827AA5" w14:textId="77777777" w:rsidR="00D86659" w:rsidRPr="00180C0F" w:rsidRDefault="00D86659" w:rsidP="00E525F4">
      <w:pPr>
        <w:pStyle w:val="berschrift6"/>
        <w:ind w:left="1739"/>
      </w:pPr>
      <w:r w:rsidRPr="00180C0F">
        <w:t>Success Criteria</w:t>
      </w:r>
    </w:p>
    <w:p w14:paraId="1AA7D2C0" w14:textId="77777777" w:rsidR="00D86659" w:rsidRPr="00BD278B" w:rsidRDefault="00D86659" w:rsidP="00E1789B">
      <w:pPr>
        <w:pStyle w:val="Listenabsatz"/>
        <w:numPr>
          <w:ilvl w:val="0"/>
          <w:numId w:val="40"/>
        </w:numPr>
      </w:pPr>
      <w:r w:rsidRPr="00BD278B">
        <w:t>Checking SgNB Release Request sending on MN SgNB Release Required sending on SN</w:t>
      </w:r>
    </w:p>
    <w:p w14:paraId="26A78EAE" w14:textId="789C98FF" w:rsidR="00D86659" w:rsidRPr="00BD278B" w:rsidRDefault="00EC2D32" w:rsidP="00E1789B">
      <w:pPr>
        <w:pStyle w:val="Listenabsatz"/>
        <w:numPr>
          <w:ilvl w:val="0"/>
          <w:numId w:val="40"/>
        </w:numPr>
      </w:pPr>
      <w:r w:rsidRPr="00BD278B">
        <w:t>Data forwarding from the SN to the MN takes place.</w:t>
      </w:r>
    </w:p>
    <w:p w14:paraId="3A44AF41" w14:textId="61AEF2D2" w:rsidR="001964D9" w:rsidRPr="00180C0F" w:rsidRDefault="002354BC" w:rsidP="00E525F4">
      <w:pPr>
        <w:pStyle w:val="berschrift5"/>
        <w:ind w:left="1401"/>
      </w:pPr>
      <w:r w:rsidRPr="00BD278B">
        <w:t xml:space="preserve"> </w:t>
      </w:r>
      <w:r w:rsidR="001964D9" w:rsidRPr="00BD278B">
        <w:t xml:space="preserve">Data split on MCG, SCG or MCG+SCG for both DL and UL - </w:t>
      </w:r>
    </w:p>
    <w:p w14:paraId="78042CEC" w14:textId="77777777" w:rsidR="001964D9" w:rsidRPr="00BD278B" w:rsidRDefault="001964D9" w:rsidP="001964D9">
      <w:pPr>
        <w:rPr>
          <w:sz w:val="22"/>
          <w:szCs w:val="22"/>
        </w:rPr>
      </w:pPr>
      <w:r w:rsidRPr="00BD278B">
        <w:rPr>
          <w:noProof/>
          <w:sz w:val="22"/>
          <w:szCs w:val="22"/>
          <w:lang w:val="en-GB" w:eastAsia="en-GB"/>
        </w:rPr>
        <w:drawing>
          <wp:inline distT="0" distB="0" distL="0" distR="0" wp14:anchorId="5B57617F" wp14:editId="42442858">
            <wp:extent cx="5361940" cy="2597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61940" cy="2597150"/>
                    </a:xfrm>
                    <a:prstGeom prst="rect">
                      <a:avLst/>
                    </a:prstGeom>
                    <a:noFill/>
                    <a:ln>
                      <a:noFill/>
                    </a:ln>
                  </pic:spPr>
                </pic:pic>
              </a:graphicData>
            </a:graphic>
          </wp:inline>
        </w:drawing>
      </w:r>
    </w:p>
    <w:p w14:paraId="533C518B" w14:textId="6D3A51C2" w:rsidR="002354BC" w:rsidRPr="00180C0F" w:rsidRDefault="00D255FD" w:rsidP="00E525F4">
      <w:pPr>
        <w:pStyle w:val="berschrift6"/>
        <w:ind w:left="1739"/>
      </w:pPr>
      <w:r w:rsidRPr="00180C0F">
        <w:t xml:space="preserve"> </w:t>
      </w:r>
      <w:r w:rsidR="002354BC" w:rsidRPr="00180C0F">
        <w:t>Test Procedure</w:t>
      </w:r>
    </w:p>
    <w:p w14:paraId="4C112C6B" w14:textId="77777777" w:rsidR="002354BC" w:rsidRPr="00BD278B" w:rsidRDefault="002354BC" w:rsidP="00E1789B">
      <w:pPr>
        <w:pStyle w:val="Listenabsatz"/>
        <w:numPr>
          <w:ilvl w:val="0"/>
          <w:numId w:val="41"/>
        </w:numPr>
        <w:rPr>
          <w:lang w:eastAsia="ko-KR"/>
        </w:rPr>
      </w:pPr>
      <w:r w:rsidRPr="00BD278B">
        <w:rPr>
          <w:lang w:eastAsia="ko-KR"/>
        </w:rPr>
        <w:t>Make sure that X2 is setup between MeNB and 5G NR gNB.</w:t>
      </w:r>
    </w:p>
    <w:p w14:paraId="49E1E66D" w14:textId="77777777" w:rsidR="002354BC" w:rsidRPr="00BD278B" w:rsidRDefault="002354BC" w:rsidP="00E1789B">
      <w:pPr>
        <w:pStyle w:val="Listenabsatz"/>
        <w:numPr>
          <w:ilvl w:val="0"/>
          <w:numId w:val="41"/>
        </w:numPr>
        <w:rPr>
          <w:lang w:eastAsia="ko-KR"/>
        </w:rPr>
      </w:pPr>
      <w:r w:rsidRPr="00BD278B">
        <w:rPr>
          <w:lang w:eastAsia="ko-KR"/>
        </w:rPr>
        <w:t>Make sure that LTE and 5G NR cells are up</w:t>
      </w:r>
    </w:p>
    <w:p w14:paraId="7A51D077" w14:textId="77777777" w:rsidR="002354BC" w:rsidRPr="00BD278B" w:rsidRDefault="002354BC" w:rsidP="00E1789B">
      <w:pPr>
        <w:pStyle w:val="Listenabsatz"/>
        <w:numPr>
          <w:ilvl w:val="0"/>
          <w:numId w:val="41"/>
        </w:numPr>
        <w:rPr>
          <w:lang w:eastAsia="ko-KR"/>
        </w:rPr>
      </w:pPr>
      <w:r w:rsidRPr="00BD278B">
        <w:rPr>
          <w:lang w:eastAsia="ko-KR"/>
        </w:rPr>
        <w:t>Place a 5G NR capable UE under both LTE and 5G NR coverage</w:t>
      </w:r>
    </w:p>
    <w:p w14:paraId="2FB76283" w14:textId="77777777" w:rsidR="002354BC" w:rsidRPr="00BD278B" w:rsidRDefault="002354BC" w:rsidP="00E1789B">
      <w:pPr>
        <w:pStyle w:val="Listenabsatz"/>
        <w:numPr>
          <w:ilvl w:val="0"/>
          <w:numId w:val="41"/>
        </w:numPr>
        <w:rPr>
          <w:lang w:eastAsia="ko-KR"/>
        </w:rPr>
      </w:pPr>
      <w:r w:rsidRPr="00BD278B">
        <w:rPr>
          <w:lang w:eastAsia="ko-KR"/>
        </w:rPr>
        <w:t xml:space="preserve">Based on policy, specify whether data split is performed at the LTE PDCP layer or NR PDCP layer. </w:t>
      </w:r>
    </w:p>
    <w:p w14:paraId="3ECD024A" w14:textId="19B8E2F4" w:rsidR="002354BC" w:rsidRPr="00BD278B" w:rsidRDefault="002354BC" w:rsidP="00E1789B">
      <w:pPr>
        <w:pStyle w:val="Listenabsatz"/>
        <w:numPr>
          <w:ilvl w:val="0"/>
          <w:numId w:val="41"/>
        </w:numPr>
        <w:rPr>
          <w:lang w:eastAsia="ko-KR"/>
        </w:rPr>
      </w:pPr>
      <w:r w:rsidRPr="00BD278B">
        <w:rPr>
          <w:lang w:eastAsia="ko-KR"/>
        </w:rPr>
        <w:lastRenderedPageBreak/>
        <w:t>Start downloading data or perform a speed test</w:t>
      </w:r>
    </w:p>
    <w:p w14:paraId="59DDB6DC" w14:textId="77777777" w:rsidR="002354BC" w:rsidRPr="00180C0F" w:rsidRDefault="002354BC" w:rsidP="00E525F4">
      <w:pPr>
        <w:pStyle w:val="berschrift6"/>
        <w:ind w:left="1739"/>
      </w:pPr>
      <w:r w:rsidRPr="00180C0F">
        <w:t>Success Criteria</w:t>
      </w:r>
    </w:p>
    <w:p w14:paraId="29BCF7EE" w14:textId="08A85CB9" w:rsidR="00AA7ACF" w:rsidRPr="00BD278B" w:rsidRDefault="00AA7ACF" w:rsidP="00E1789B">
      <w:pPr>
        <w:pStyle w:val="Listenabsatz"/>
        <w:numPr>
          <w:ilvl w:val="0"/>
          <w:numId w:val="42"/>
        </w:numPr>
      </w:pPr>
      <w:r w:rsidRPr="00BD278B">
        <w:t xml:space="preserve">Verify </w:t>
      </w:r>
      <w:r w:rsidR="00180C0F">
        <w:t xml:space="preserve">that </w:t>
      </w:r>
      <w:r w:rsidRPr="00BD278B">
        <w:t xml:space="preserve">the data split functionality performed at the LTE PDCP layer and NR PDCP layer based on policy settings available for configurations for NR and E-UTRAN for both DL and UL. </w:t>
      </w:r>
    </w:p>
    <w:p w14:paraId="3DA7DA10" w14:textId="6EA51036" w:rsidR="001964D9" w:rsidRPr="00643A28" w:rsidRDefault="00AA7ACF" w:rsidP="00E1789B">
      <w:pPr>
        <w:pStyle w:val="Listenabsatz"/>
        <w:numPr>
          <w:ilvl w:val="0"/>
          <w:numId w:val="42"/>
        </w:numPr>
      </w:pPr>
      <w:r w:rsidRPr="00643A28">
        <w:t>Packets are sent in turn based on the ratio of the RLC perceived rates</w:t>
      </w:r>
      <w:bookmarkStart w:id="23" w:name="_GoBack"/>
      <w:bookmarkEnd w:id="23"/>
      <w:r w:rsidRPr="00643A28">
        <w:t>.</w:t>
      </w:r>
    </w:p>
    <w:p w14:paraId="2C67351E" w14:textId="0D76E47C" w:rsidR="00753C04" w:rsidRPr="00BD278B" w:rsidRDefault="001964D9" w:rsidP="00E525F4">
      <w:pPr>
        <w:pStyle w:val="berschrift6"/>
        <w:ind w:left="1739"/>
      </w:pPr>
      <w:r w:rsidRPr="00BD278B">
        <w:t xml:space="preserve">PCC Handover when MeNB does not support EN-DC </w:t>
      </w:r>
    </w:p>
    <w:p w14:paraId="1E39B320" w14:textId="081FE424" w:rsidR="00753C04" w:rsidRPr="00BD278B" w:rsidRDefault="001964D9" w:rsidP="00153D92">
      <w:pPr>
        <w:pStyle w:val="Listenabsatz"/>
        <w:ind w:left="0"/>
      </w:pPr>
      <w:r w:rsidRPr="00BD278B">
        <w:t>Verify that when the target MeNB does not support NSA DC, the SgNB needs to be released during the handover.</w:t>
      </w:r>
    </w:p>
    <w:p w14:paraId="0ADA5BF1" w14:textId="77777777" w:rsidR="00153D92" w:rsidRDefault="00153D92" w:rsidP="00153D92"/>
    <w:p w14:paraId="2699A606" w14:textId="7605D29D" w:rsidR="00753C04" w:rsidRPr="00643A28" w:rsidRDefault="00753C04" w:rsidP="00153D92">
      <w:pPr>
        <w:rPr>
          <w:b/>
        </w:rPr>
      </w:pPr>
      <w:r w:rsidRPr="00643A28">
        <w:rPr>
          <w:b/>
        </w:rPr>
        <w:t>Reference Call Flow &amp;Test Scope</w:t>
      </w:r>
    </w:p>
    <w:p w14:paraId="6F82EE06" w14:textId="77777777" w:rsidR="00753C04" w:rsidRPr="00BD278B" w:rsidRDefault="00753C04" w:rsidP="00753C04">
      <w:pPr>
        <w:rPr>
          <w:lang w:eastAsia="ko-KR"/>
        </w:rPr>
      </w:pPr>
      <w:r w:rsidRPr="00BD278B">
        <w:rPr>
          <w:lang w:eastAsia="ko-KR"/>
        </w:rPr>
        <w:t>This section covers 3GPP 37.340 section 10.2. The signaling procedures are shown below:</w:t>
      </w:r>
    </w:p>
    <w:p w14:paraId="0CF23EB7" w14:textId="77777777" w:rsidR="00753C04" w:rsidRPr="00BD278B" w:rsidRDefault="00753C04" w:rsidP="00EF4640">
      <w:pPr>
        <w:pStyle w:val="Listenabsatz"/>
      </w:pPr>
    </w:p>
    <w:p w14:paraId="445CA090" w14:textId="77777777" w:rsidR="001964D9" w:rsidRPr="00BD278B" w:rsidRDefault="001964D9" w:rsidP="001964D9">
      <w:pPr>
        <w:pStyle w:val="Listenabsatz"/>
        <w:ind w:left="0"/>
        <w:rPr>
          <w:sz w:val="22"/>
          <w:szCs w:val="22"/>
        </w:rPr>
      </w:pPr>
    </w:p>
    <w:p w14:paraId="308882FD" w14:textId="77777777" w:rsidR="001964D9" w:rsidRPr="00BD278B" w:rsidRDefault="001964D9" w:rsidP="001964D9">
      <w:pPr>
        <w:pStyle w:val="Listenabsatz"/>
        <w:ind w:left="0"/>
        <w:rPr>
          <w:color w:val="00B050"/>
          <w:sz w:val="22"/>
          <w:szCs w:val="22"/>
        </w:rPr>
      </w:pPr>
      <w:r w:rsidRPr="00BD278B">
        <w:rPr>
          <w:noProof/>
          <w:color w:val="00B050"/>
          <w:sz w:val="22"/>
          <w:szCs w:val="22"/>
          <w:lang w:val="en-GB" w:eastAsia="en-GB"/>
        </w:rPr>
        <w:drawing>
          <wp:inline distT="0" distB="0" distL="0" distR="0" wp14:anchorId="08793245" wp14:editId="2C8A2735">
            <wp:extent cx="5478780" cy="3057525"/>
            <wp:effectExtent l="0" t="0" r="762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78780" cy="3057525"/>
                    </a:xfrm>
                    <a:prstGeom prst="rect">
                      <a:avLst/>
                    </a:prstGeom>
                    <a:noFill/>
                    <a:ln>
                      <a:noFill/>
                    </a:ln>
                  </pic:spPr>
                </pic:pic>
              </a:graphicData>
            </a:graphic>
          </wp:inline>
        </w:drawing>
      </w:r>
    </w:p>
    <w:p w14:paraId="0015F31D" w14:textId="77777777" w:rsidR="00753C04" w:rsidRPr="00BD278B" w:rsidRDefault="00753C04" w:rsidP="001964D9">
      <w:pPr>
        <w:pStyle w:val="Listenabsatz"/>
        <w:ind w:left="0"/>
        <w:rPr>
          <w:color w:val="00B050"/>
          <w:sz w:val="22"/>
          <w:szCs w:val="22"/>
        </w:rPr>
      </w:pPr>
    </w:p>
    <w:p w14:paraId="651C52C9" w14:textId="77D76633" w:rsidR="00753C04" w:rsidRPr="00BD278B" w:rsidRDefault="00D255FD" w:rsidP="00E525F4">
      <w:pPr>
        <w:pStyle w:val="berschrift7"/>
        <w:ind w:left="2082"/>
      </w:pPr>
      <w:r w:rsidRPr="00BD278B">
        <w:t xml:space="preserve"> </w:t>
      </w:r>
      <w:r w:rsidR="00753C04" w:rsidRPr="00BD278B">
        <w:t>Test Procedure</w:t>
      </w:r>
    </w:p>
    <w:p w14:paraId="0AA0CC28" w14:textId="77777777" w:rsidR="00753C04" w:rsidRPr="00BD278B" w:rsidRDefault="00753C04" w:rsidP="00E1789B">
      <w:pPr>
        <w:pStyle w:val="Listenabsatz"/>
        <w:numPr>
          <w:ilvl w:val="0"/>
          <w:numId w:val="43"/>
        </w:numPr>
        <w:rPr>
          <w:lang w:eastAsia="ko-KR"/>
        </w:rPr>
      </w:pPr>
      <w:r w:rsidRPr="00BD278B">
        <w:rPr>
          <w:lang w:eastAsia="ko-KR"/>
        </w:rPr>
        <w:t>Make sure that X2 is setup between S-MeNB and 5G S-SN.  T-eNB shall have connectivity to S-MeNB through X2 or S1</w:t>
      </w:r>
      <w:r w:rsidR="00786D9B" w:rsidRPr="00BD278B">
        <w:rPr>
          <w:lang w:eastAsia="ko-KR"/>
        </w:rPr>
        <w:t xml:space="preserve"> without EN-DC configured.</w:t>
      </w:r>
    </w:p>
    <w:p w14:paraId="55C4C131" w14:textId="77777777" w:rsidR="00753C04" w:rsidRPr="00BD278B" w:rsidRDefault="00753C04" w:rsidP="00E1789B">
      <w:pPr>
        <w:pStyle w:val="Listenabsatz"/>
        <w:numPr>
          <w:ilvl w:val="0"/>
          <w:numId w:val="43"/>
        </w:numPr>
        <w:rPr>
          <w:lang w:eastAsia="ko-KR"/>
        </w:rPr>
      </w:pPr>
      <w:r w:rsidRPr="00BD278B">
        <w:rPr>
          <w:lang w:eastAsia="ko-KR"/>
        </w:rPr>
        <w:t>Make sure that LTE and 5G NR cells are up</w:t>
      </w:r>
      <w:r w:rsidR="00786D9B" w:rsidRPr="00BD278B">
        <w:rPr>
          <w:lang w:eastAsia="ko-KR"/>
        </w:rPr>
        <w:t xml:space="preserve"> with active data transfer.</w:t>
      </w:r>
    </w:p>
    <w:p w14:paraId="78346A83" w14:textId="77777777" w:rsidR="00753C04" w:rsidRPr="00BD278B" w:rsidRDefault="00753C04" w:rsidP="00E1789B">
      <w:pPr>
        <w:pStyle w:val="Listenabsatz"/>
        <w:numPr>
          <w:ilvl w:val="0"/>
          <w:numId w:val="43"/>
        </w:numPr>
        <w:rPr>
          <w:lang w:eastAsia="ko-KR"/>
        </w:rPr>
      </w:pPr>
      <w:r w:rsidRPr="00BD278B">
        <w:rPr>
          <w:lang w:eastAsia="ko-KR"/>
        </w:rPr>
        <w:t>Place a 5G NR capable UE under both LTE and 5G NR coverage</w:t>
      </w:r>
    </w:p>
    <w:p w14:paraId="0DE70B25" w14:textId="77777777" w:rsidR="00753C04" w:rsidRPr="00BD278B" w:rsidRDefault="00786D9B" w:rsidP="00E1789B">
      <w:pPr>
        <w:pStyle w:val="Listenabsatz"/>
        <w:numPr>
          <w:ilvl w:val="0"/>
          <w:numId w:val="43"/>
        </w:numPr>
        <w:rPr>
          <w:lang w:eastAsia="ko-KR"/>
        </w:rPr>
      </w:pPr>
      <w:r w:rsidRPr="00BD278B">
        <w:rPr>
          <w:lang w:eastAsia="ko-KR"/>
        </w:rPr>
        <w:t>Trigger a handover from the S-MeNB to the T-eNB</w:t>
      </w:r>
    </w:p>
    <w:p w14:paraId="58B92FF9" w14:textId="5C9D82BB" w:rsidR="00753C04" w:rsidRPr="00BD278B" w:rsidRDefault="00786D9B" w:rsidP="00E1789B">
      <w:pPr>
        <w:pStyle w:val="Listenabsatz"/>
        <w:numPr>
          <w:ilvl w:val="0"/>
          <w:numId w:val="43"/>
        </w:numPr>
        <w:rPr>
          <w:lang w:eastAsia="ko-KR"/>
        </w:rPr>
      </w:pPr>
      <w:r w:rsidRPr="00BD278B">
        <w:rPr>
          <w:lang w:eastAsia="ko-KR"/>
        </w:rPr>
        <w:t>Verify the UE is in a normal operation mode on the the T-eNB in a non EN-DC mode.</w:t>
      </w:r>
    </w:p>
    <w:p w14:paraId="537247C9" w14:textId="715F80A6" w:rsidR="00753C04" w:rsidRPr="00BD278B" w:rsidRDefault="00D255FD" w:rsidP="00E525F4">
      <w:pPr>
        <w:pStyle w:val="berschrift7"/>
        <w:ind w:left="2082"/>
      </w:pPr>
      <w:r w:rsidRPr="00BD278B">
        <w:t xml:space="preserve"> </w:t>
      </w:r>
      <w:r w:rsidR="00753C04" w:rsidRPr="00BD278B">
        <w:t>Success Criteria</w:t>
      </w:r>
    </w:p>
    <w:p w14:paraId="6238CC2D" w14:textId="77777777" w:rsidR="00E058D4" w:rsidRPr="00BD278B" w:rsidRDefault="00E058D4" w:rsidP="00E1789B">
      <w:pPr>
        <w:pStyle w:val="Listenabsatz"/>
        <w:numPr>
          <w:ilvl w:val="0"/>
          <w:numId w:val="22"/>
        </w:numPr>
        <w:rPr>
          <w:sz w:val="22"/>
          <w:szCs w:val="22"/>
        </w:rPr>
      </w:pPr>
      <w:r w:rsidRPr="00BD278B">
        <w:t>The S-MeNB initiates the release of the source SN resources towards the source SN including a Cause indicating MCG mobility.</w:t>
      </w:r>
    </w:p>
    <w:p w14:paraId="37FDB23D" w14:textId="77777777" w:rsidR="00753C04" w:rsidRPr="00BD278B" w:rsidRDefault="00E058D4" w:rsidP="00E1789B">
      <w:pPr>
        <w:pStyle w:val="Listenabsatz"/>
        <w:numPr>
          <w:ilvl w:val="0"/>
          <w:numId w:val="22"/>
        </w:numPr>
        <w:rPr>
          <w:sz w:val="22"/>
          <w:szCs w:val="22"/>
        </w:rPr>
      </w:pPr>
      <w:r w:rsidRPr="00BD278B">
        <w:t>The MeNB triggers the UE to apply the new configuration. Upon receiving the new configuration, the UE releases the entire SCG configuration.</w:t>
      </w:r>
    </w:p>
    <w:p w14:paraId="46B7B567" w14:textId="06972E98" w:rsidR="001964D9" w:rsidRPr="00BD278B" w:rsidRDefault="00E058D4" w:rsidP="00E1789B">
      <w:pPr>
        <w:pStyle w:val="Listenabsatz"/>
        <w:numPr>
          <w:ilvl w:val="0"/>
          <w:numId w:val="22"/>
        </w:numPr>
        <w:rPr>
          <w:sz w:val="22"/>
          <w:szCs w:val="22"/>
        </w:rPr>
      </w:pPr>
      <w:r w:rsidRPr="00BD278B">
        <w:lastRenderedPageBreak/>
        <w:t xml:space="preserve">UE operates in LTE </w:t>
      </w:r>
      <w:r w:rsidR="00104DE2" w:rsidRPr="00BD278B">
        <w:t>only mode without EN-DC.</w:t>
      </w:r>
    </w:p>
    <w:p w14:paraId="10B71B45" w14:textId="77777777" w:rsidR="001964D9" w:rsidRPr="00BD278B" w:rsidRDefault="001964D9" w:rsidP="00E1789B">
      <w:pPr>
        <w:pStyle w:val="Listenabsatz"/>
        <w:numPr>
          <w:ilvl w:val="0"/>
          <w:numId w:val="16"/>
        </w:numPr>
      </w:pPr>
      <w:r w:rsidRPr="00BD278B">
        <w:t>NR SCG change (same and different site configurations) - SCG change test based on intra-freq handover in the same site (co-located) and different site (non-colocated sites with different BBU).  The SgNB receives an event A3.</w:t>
      </w:r>
      <w:r w:rsidR="00753C04" w:rsidRPr="00BD278B">
        <w:t xml:space="preserve"> </w:t>
      </w:r>
    </w:p>
    <w:p w14:paraId="64C33557" w14:textId="77777777" w:rsidR="001964D9" w:rsidRPr="00BD278B" w:rsidRDefault="001964D9" w:rsidP="00E1789B">
      <w:pPr>
        <w:pStyle w:val="Listenabsatz"/>
        <w:numPr>
          <w:ilvl w:val="0"/>
          <w:numId w:val="16"/>
        </w:numPr>
      </w:pPr>
      <w:r w:rsidRPr="00BD278B">
        <w:t>PCC Handover (same and different site configurations) - PCC handover (Both inter-frequency and intra-frequency) where LTE cells are in the same site and EN-DC is configured.</w:t>
      </w:r>
    </w:p>
    <w:p w14:paraId="7704B85C" w14:textId="77777777" w:rsidR="001964D9" w:rsidRPr="00BD278B" w:rsidRDefault="00377A62" w:rsidP="00E1789B">
      <w:pPr>
        <w:pStyle w:val="Listenabsatz"/>
        <w:numPr>
          <w:ilvl w:val="0"/>
          <w:numId w:val="16"/>
        </w:numPr>
      </w:pPr>
      <w:r w:rsidRPr="00BD278B">
        <w:t>NR RRC_Inactive verification </w:t>
      </w:r>
      <w:r w:rsidR="001964D9" w:rsidRPr="00BD278B">
        <w:t>- Verify in the RRC_Inactive state that the UE is still RM_Registered and CM_Connected state still.</w:t>
      </w:r>
    </w:p>
    <w:p w14:paraId="5A1A0976" w14:textId="63C17A0B" w:rsidR="004C496A" w:rsidRPr="00FB6281" w:rsidRDefault="001964D9" w:rsidP="00E1789B">
      <w:pPr>
        <w:pStyle w:val="Listenabsatz"/>
        <w:numPr>
          <w:ilvl w:val="0"/>
          <w:numId w:val="16"/>
        </w:numPr>
      </w:pPr>
      <w:r w:rsidRPr="00BD278B">
        <w:t>Dual RRC State verification (LTE + NR RRC states)  - Verify the various UE RRC state combinations for LTE and NR (LTE RRC Idle, Connected plus NR RRC Idle, Inactive, Connected)</w:t>
      </w:r>
    </w:p>
    <w:p w14:paraId="36B0C088" w14:textId="77777777" w:rsidR="00FB6281" w:rsidRDefault="00FB6281" w:rsidP="00FB6281">
      <w:pPr>
        <w:rPr>
          <w:rFonts w:eastAsiaTheme="minorEastAsia"/>
          <w:lang w:eastAsia="ko-KR"/>
        </w:rPr>
      </w:pPr>
    </w:p>
    <w:p w14:paraId="4FC29B48" w14:textId="77777777" w:rsidR="00FB6281" w:rsidRDefault="00FB6281" w:rsidP="00FB6281">
      <w:pPr>
        <w:rPr>
          <w:rFonts w:eastAsiaTheme="minorEastAsia"/>
          <w:lang w:eastAsia="ko-KR"/>
        </w:rPr>
      </w:pPr>
    </w:p>
    <w:p w14:paraId="77CBF444" w14:textId="77777777" w:rsidR="00FB6281" w:rsidRDefault="00FB6281" w:rsidP="00FB6281">
      <w:pPr>
        <w:rPr>
          <w:rFonts w:eastAsiaTheme="minorEastAsia"/>
          <w:lang w:eastAsia="ko-KR"/>
        </w:rPr>
      </w:pPr>
    </w:p>
    <w:p w14:paraId="6666D01C" w14:textId="77777777" w:rsidR="00FB6281" w:rsidRPr="00FB6281" w:rsidRDefault="00FB6281" w:rsidP="00FB6281">
      <w:pPr>
        <w:rPr>
          <w:rFonts w:eastAsiaTheme="minorEastAsia"/>
          <w:lang w:eastAsia="ko-KR"/>
        </w:rPr>
      </w:pPr>
    </w:p>
    <w:p w14:paraId="1C26664C" w14:textId="6A83B740" w:rsidR="00426DD2" w:rsidRPr="00BD278B" w:rsidRDefault="00E22823" w:rsidP="00E22823">
      <w:pPr>
        <w:pStyle w:val="berschrift2"/>
      </w:pPr>
      <w:bookmarkStart w:id="24" w:name="_Toc523423913"/>
      <w:r w:rsidRPr="00BD278B">
        <w:t>3GPP Rel.15 X2 interface IOT E-UTRAN Vs. New Radio – Dual Connectivity (EN-DC) X2 interface IOT Test plan</w:t>
      </w:r>
      <w:bookmarkEnd w:id="24"/>
    </w:p>
    <w:p w14:paraId="082F3B0B" w14:textId="77777777" w:rsidR="003939BA" w:rsidRPr="00BD278B" w:rsidRDefault="003939BA" w:rsidP="00201A2F">
      <w:pPr>
        <w:pStyle w:val="berschrift3"/>
        <w:numPr>
          <w:ilvl w:val="2"/>
          <w:numId w:val="2"/>
        </w:numPr>
      </w:pPr>
      <w:bookmarkStart w:id="25" w:name="_Toc523423914"/>
      <w:r w:rsidRPr="00BD278B">
        <w:t>General Information/Definition</w:t>
      </w:r>
      <w:bookmarkEnd w:id="25"/>
    </w:p>
    <w:p w14:paraId="16F8C8C6" w14:textId="77777777" w:rsidR="00615EEF" w:rsidRPr="00BD278B" w:rsidRDefault="00615EEF" w:rsidP="00DF12F5">
      <w:pPr>
        <w:rPr>
          <w:lang w:eastAsia="ko-KR"/>
        </w:rPr>
      </w:pPr>
      <w:r w:rsidRPr="00BD278B">
        <w:rPr>
          <w:lang w:eastAsia="ko-KR"/>
        </w:rPr>
        <w:t xml:space="preserve">This interoperability test will be done </w:t>
      </w:r>
      <w:r w:rsidR="008E6A81" w:rsidRPr="00BD278B">
        <w:rPr>
          <w:lang w:eastAsia="ko-KR"/>
        </w:rPr>
        <w:t xml:space="preserve">based </w:t>
      </w:r>
      <w:r w:rsidRPr="00BD278B">
        <w:rPr>
          <w:lang w:eastAsia="ko-KR"/>
        </w:rPr>
        <w:t xml:space="preserve">on the 3GPP </w:t>
      </w:r>
      <w:r w:rsidR="008E6A81" w:rsidRPr="00BD278B">
        <w:rPr>
          <w:lang w:eastAsia="ko-KR"/>
        </w:rPr>
        <w:t>Rel</w:t>
      </w:r>
      <w:r w:rsidR="007F13C1" w:rsidRPr="00BD278B">
        <w:rPr>
          <w:lang w:eastAsia="ko-KR"/>
        </w:rPr>
        <w:t>.</w:t>
      </w:r>
      <w:r w:rsidR="008E6A81" w:rsidRPr="00BD278B">
        <w:rPr>
          <w:lang w:eastAsia="ko-KR"/>
        </w:rPr>
        <w:t xml:space="preserve">15 </w:t>
      </w:r>
      <w:r w:rsidRPr="00BD278B">
        <w:rPr>
          <w:lang w:eastAsia="ko-KR"/>
        </w:rPr>
        <w:t>specification</w:t>
      </w:r>
      <w:r w:rsidR="008E6A81" w:rsidRPr="00BD278B">
        <w:rPr>
          <w:lang w:eastAsia="ko-KR"/>
        </w:rPr>
        <w:t>s</w:t>
      </w:r>
      <w:r w:rsidRPr="00BD278B">
        <w:rPr>
          <w:lang w:eastAsia="ko-KR"/>
        </w:rPr>
        <w:t xml:space="preserve"> based on the definition from the 3GPP TS 36.423 &amp; TS 37.340.  X2 is the interface between eNB and gNB.  This section defines how to test interoperability between one vendor’s eNB and the other vendor’s gNB. The procedures or functions which are described on the 3GPP TS 36.423 &amp; TS 37.340 with emphasis on gNB support will be tested.</w:t>
      </w:r>
    </w:p>
    <w:p w14:paraId="613B1B1C" w14:textId="77777777" w:rsidR="00615EEF" w:rsidRPr="00FB6281" w:rsidRDefault="00615EEF" w:rsidP="00FB6281">
      <w:pPr>
        <w:pStyle w:val="berschrift3"/>
        <w:numPr>
          <w:ilvl w:val="2"/>
          <w:numId w:val="2"/>
        </w:numPr>
      </w:pPr>
      <w:bookmarkStart w:id="26" w:name="_Toc523423915"/>
      <w:r w:rsidRPr="00FB6281">
        <w:t>Test Setup</w:t>
      </w:r>
      <w:bookmarkEnd w:id="26"/>
    </w:p>
    <w:p w14:paraId="338BF071" w14:textId="77777777" w:rsidR="00615EEF" w:rsidRPr="00BD278B" w:rsidRDefault="00615EEF" w:rsidP="00615EEF">
      <w:pPr>
        <w:rPr>
          <w:rFonts w:eastAsiaTheme="minorEastAsia"/>
          <w:lang w:eastAsia="ko-KR"/>
        </w:rPr>
      </w:pPr>
      <w:r w:rsidRPr="00BD278B">
        <w:rPr>
          <w:rFonts w:eastAsiaTheme="minorEastAsia"/>
          <w:lang w:eastAsia="ko-KR"/>
        </w:rPr>
        <w:t>Control plane and user plane configuration is shown in figure below:</w:t>
      </w:r>
    </w:p>
    <w:p w14:paraId="1A93EEC7" w14:textId="77777777" w:rsidR="00615EEF" w:rsidRPr="00BD278B" w:rsidRDefault="00615EEF" w:rsidP="00FB6281">
      <w:pPr>
        <w:pStyle w:val="berschrift3"/>
        <w:numPr>
          <w:ilvl w:val="2"/>
          <w:numId w:val="2"/>
        </w:numPr>
      </w:pPr>
      <w:bookmarkStart w:id="27" w:name="_Toc523423916"/>
      <w:r w:rsidRPr="00BD278B">
        <w:rPr>
          <w:noProof/>
          <w:lang w:val="en-GB" w:eastAsia="en-GB"/>
        </w:rPr>
        <w:drawing>
          <wp:anchor distT="0" distB="0" distL="114300" distR="114300" simplePos="0" relativeHeight="251837440" behindDoc="0" locked="0" layoutInCell="1" allowOverlap="1" wp14:anchorId="77C52E5C" wp14:editId="62907C67">
            <wp:simplePos x="0" y="0"/>
            <wp:positionH relativeFrom="column">
              <wp:posOffset>750570</wp:posOffset>
            </wp:positionH>
            <wp:positionV relativeFrom="paragraph">
              <wp:posOffset>158750</wp:posOffset>
            </wp:positionV>
            <wp:extent cx="4010025" cy="1540510"/>
            <wp:effectExtent l="0" t="0" r="0" b="0"/>
            <wp:wrapTopAndBottom/>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10025" cy="1540510"/>
                    </a:xfrm>
                    <a:prstGeom prst="rect">
                      <a:avLst/>
                    </a:prstGeom>
                    <a:noFill/>
                  </pic:spPr>
                </pic:pic>
              </a:graphicData>
            </a:graphic>
            <wp14:sizeRelH relativeFrom="page">
              <wp14:pctWidth>0</wp14:pctWidth>
            </wp14:sizeRelH>
            <wp14:sizeRelV relativeFrom="page">
              <wp14:pctHeight>0</wp14:pctHeight>
            </wp14:sizeRelV>
          </wp:anchor>
        </w:drawing>
      </w:r>
      <w:r w:rsidRPr="00FB6281">
        <w:t>Testing Scenario and Expected Result</w:t>
      </w:r>
      <w:bookmarkEnd w:id="27"/>
    </w:p>
    <w:p w14:paraId="383C05F6" w14:textId="77777777" w:rsidR="00615EEF" w:rsidRPr="00BD278B" w:rsidRDefault="00615EEF" w:rsidP="00E525F4">
      <w:pPr>
        <w:pStyle w:val="berschrift4"/>
        <w:ind w:left="1058"/>
        <w:rPr>
          <w:lang w:eastAsia="ko-KR"/>
        </w:rPr>
      </w:pPr>
      <w:r w:rsidRPr="00BD278B">
        <w:rPr>
          <w:lang w:eastAsia="ko-KR"/>
        </w:rPr>
        <w:t>EN-DC X2 Setup</w:t>
      </w:r>
    </w:p>
    <w:p w14:paraId="71BD74A6" w14:textId="04534974" w:rsidR="00615EEF" w:rsidRPr="00DF12F5" w:rsidRDefault="00615EEF" w:rsidP="00153D92">
      <w:pPr>
        <w:rPr>
          <w:b/>
          <w:lang w:eastAsia="ko-KR"/>
        </w:rPr>
      </w:pPr>
      <w:r w:rsidRPr="00DF12F5">
        <w:rPr>
          <w:b/>
          <w:lang w:eastAsia="ko-KR"/>
        </w:rPr>
        <w:t>Reference Call Flow &amp;Test Scope</w:t>
      </w:r>
    </w:p>
    <w:p w14:paraId="0C30ECAF" w14:textId="77777777" w:rsidR="00615EEF" w:rsidRPr="00BD278B" w:rsidRDefault="00615EEF" w:rsidP="00615EEF">
      <w:pPr>
        <w:rPr>
          <w:lang w:eastAsia="ko-KR"/>
        </w:rPr>
      </w:pPr>
      <w:r w:rsidRPr="00BD278B">
        <w:rPr>
          <w:lang w:eastAsia="ko-KR"/>
        </w:rPr>
        <w:t>This section covers 3GPP TS 36.423 section 8.7.1. The signaling procedure is shown below:</w:t>
      </w:r>
    </w:p>
    <w:p w14:paraId="4BF4AA19" w14:textId="77777777" w:rsidR="00615EEF" w:rsidRPr="00BD278B" w:rsidRDefault="00615EEF" w:rsidP="00615EEF">
      <w:pPr>
        <w:rPr>
          <w:lang w:eastAsia="ko-KR"/>
        </w:rPr>
      </w:pPr>
    </w:p>
    <w:p w14:paraId="042E6797" w14:textId="77777777" w:rsidR="00615EEF" w:rsidRPr="00BD278B" w:rsidRDefault="00615EEF" w:rsidP="00CA7F3F">
      <w:pPr>
        <w:jc w:val="center"/>
        <w:rPr>
          <w:lang w:eastAsia="ko-KR"/>
        </w:rPr>
      </w:pPr>
      <w:r w:rsidRPr="00BD278B">
        <w:rPr>
          <w:noProof/>
          <w:lang w:val="en-GB" w:eastAsia="en-GB"/>
        </w:rPr>
        <w:lastRenderedPageBreak/>
        <w:drawing>
          <wp:inline distT="0" distB="0" distL="0" distR="0" wp14:anchorId="5C01545B" wp14:editId="3A0E1833">
            <wp:extent cx="2784764" cy="120407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798675" cy="1210094"/>
                    </a:xfrm>
                    <a:prstGeom prst="rect">
                      <a:avLst/>
                    </a:prstGeom>
                  </pic:spPr>
                </pic:pic>
              </a:graphicData>
            </a:graphic>
          </wp:inline>
        </w:drawing>
      </w:r>
    </w:p>
    <w:p w14:paraId="0348AB8E" w14:textId="77777777" w:rsidR="00615EEF" w:rsidRPr="00BD278B" w:rsidRDefault="00615EEF" w:rsidP="00E525F4">
      <w:pPr>
        <w:pStyle w:val="berschrift5"/>
        <w:ind w:left="1401"/>
        <w:rPr>
          <w:lang w:eastAsia="ko-KR"/>
        </w:rPr>
      </w:pPr>
      <w:r w:rsidRPr="00BD278B">
        <w:rPr>
          <w:lang w:eastAsia="ko-KR"/>
        </w:rPr>
        <w:t>Test Procedure</w:t>
      </w:r>
    </w:p>
    <w:p w14:paraId="15EA13B2" w14:textId="77777777" w:rsidR="00615EEF" w:rsidRPr="00BD278B" w:rsidRDefault="00615EEF" w:rsidP="00E1789B">
      <w:pPr>
        <w:pStyle w:val="Listenabsatz"/>
        <w:numPr>
          <w:ilvl w:val="0"/>
          <w:numId w:val="44"/>
        </w:numPr>
        <w:rPr>
          <w:lang w:eastAsia="ko-KR"/>
        </w:rPr>
      </w:pPr>
      <w:r w:rsidRPr="00BD278B">
        <w:rPr>
          <w:lang w:eastAsia="ko-KR"/>
        </w:rPr>
        <w:t>Setup a Master eNodeB from Vendor A</w:t>
      </w:r>
    </w:p>
    <w:p w14:paraId="5002547B" w14:textId="77777777" w:rsidR="00615EEF" w:rsidRPr="00BD278B" w:rsidRDefault="00615EEF" w:rsidP="00E1789B">
      <w:pPr>
        <w:pStyle w:val="Listenabsatz"/>
        <w:numPr>
          <w:ilvl w:val="0"/>
          <w:numId w:val="44"/>
        </w:numPr>
        <w:rPr>
          <w:lang w:eastAsia="ko-KR"/>
        </w:rPr>
      </w:pPr>
      <w:r w:rsidRPr="00BD278B">
        <w:rPr>
          <w:lang w:eastAsia="ko-KR"/>
        </w:rPr>
        <w:t>Setup a Seconday 5G NR gNB from Vendor B</w:t>
      </w:r>
    </w:p>
    <w:p w14:paraId="046FC1BD" w14:textId="77777777" w:rsidR="00615EEF" w:rsidRPr="00BD278B" w:rsidRDefault="00615EEF" w:rsidP="00E1789B">
      <w:pPr>
        <w:pStyle w:val="Listenabsatz"/>
        <w:numPr>
          <w:ilvl w:val="0"/>
          <w:numId w:val="44"/>
        </w:numPr>
        <w:rPr>
          <w:lang w:eastAsia="ko-KR"/>
        </w:rPr>
      </w:pPr>
      <w:r w:rsidRPr="00BD278B">
        <w:rPr>
          <w:lang w:eastAsia="ko-KR"/>
        </w:rPr>
        <w:t>Make sure that IP connectivity exist between MeNB and 5G NR gNB</w:t>
      </w:r>
    </w:p>
    <w:p w14:paraId="4E6814F9" w14:textId="77777777" w:rsidR="00615EEF" w:rsidRPr="00BD278B" w:rsidRDefault="00615EEF" w:rsidP="00E1789B">
      <w:pPr>
        <w:pStyle w:val="Listenabsatz"/>
        <w:numPr>
          <w:ilvl w:val="0"/>
          <w:numId w:val="44"/>
        </w:numPr>
        <w:rPr>
          <w:lang w:eastAsia="ko-KR"/>
        </w:rPr>
      </w:pPr>
      <w:r w:rsidRPr="00BD278B">
        <w:rPr>
          <w:lang w:eastAsia="ko-KR"/>
        </w:rPr>
        <w:t>Setup SCTP link between them</w:t>
      </w:r>
    </w:p>
    <w:p w14:paraId="09F97FD5" w14:textId="77777777" w:rsidR="00615EEF" w:rsidRPr="00BD278B" w:rsidRDefault="00615EEF" w:rsidP="00E1789B">
      <w:pPr>
        <w:pStyle w:val="Listenabsatz"/>
        <w:numPr>
          <w:ilvl w:val="0"/>
          <w:numId w:val="44"/>
        </w:numPr>
        <w:rPr>
          <w:lang w:eastAsia="ko-KR"/>
        </w:rPr>
      </w:pPr>
      <w:r w:rsidRPr="00BD278B">
        <w:rPr>
          <w:lang w:eastAsia="ko-KR"/>
        </w:rPr>
        <w:t>Configure X2 link between two nodes</w:t>
      </w:r>
    </w:p>
    <w:p w14:paraId="43A9CD05" w14:textId="77777777" w:rsidR="00615EEF" w:rsidRPr="00BD278B" w:rsidRDefault="00615EEF" w:rsidP="00E1789B">
      <w:pPr>
        <w:pStyle w:val="Listenabsatz"/>
        <w:numPr>
          <w:ilvl w:val="0"/>
          <w:numId w:val="44"/>
        </w:numPr>
        <w:rPr>
          <w:lang w:eastAsia="ko-KR"/>
        </w:rPr>
      </w:pPr>
      <w:r w:rsidRPr="00BD278B">
        <w:rPr>
          <w:lang w:eastAsia="ko-KR"/>
        </w:rPr>
        <w:t>Observe that EN-DC X2 SETUP REQUEST message is sent</w:t>
      </w:r>
    </w:p>
    <w:p w14:paraId="642B0CF6" w14:textId="77777777" w:rsidR="00615EEF" w:rsidRPr="00BD278B" w:rsidRDefault="00615EEF" w:rsidP="00E1789B">
      <w:pPr>
        <w:pStyle w:val="Listenabsatz"/>
        <w:numPr>
          <w:ilvl w:val="0"/>
          <w:numId w:val="44"/>
        </w:numPr>
        <w:rPr>
          <w:lang w:eastAsia="ko-KR"/>
        </w:rPr>
      </w:pPr>
      <w:r w:rsidRPr="00BD278B">
        <w:rPr>
          <w:lang w:eastAsia="ko-KR"/>
        </w:rPr>
        <w:t>Observe that EN-DC X2 SETUP RESPONSE message is received</w:t>
      </w:r>
    </w:p>
    <w:p w14:paraId="629D1288" w14:textId="77777777" w:rsidR="00615EEF" w:rsidRPr="00BD278B" w:rsidRDefault="00615EEF" w:rsidP="00E1789B">
      <w:pPr>
        <w:pStyle w:val="Listenabsatz"/>
        <w:numPr>
          <w:ilvl w:val="0"/>
          <w:numId w:val="44"/>
        </w:numPr>
        <w:rPr>
          <w:lang w:eastAsia="ko-KR"/>
        </w:rPr>
      </w:pPr>
      <w:r w:rsidRPr="00BD278B">
        <w:rPr>
          <w:lang w:eastAsia="ko-KR"/>
        </w:rPr>
        <w:t>Observe that X2 states are up on both nodes</w:t>
      </w:r>
    </w:p>
    <w:p w14:paraId="3EDCCB17" w14:textId="77777777" w:rsidR="00615EEF" w:rsidRPr="00BD278B" w:rsidRDefault="00615EEF" w:rsidP="00E525F4">
      <w:pPr>
        <w:pStyle w:val="berschrift5"/>
        <w:ind w:left="1401"/>
        <w:rPr>
          <w:lang w:eastAsia="ko-KR"/>
        </w:rPr>
      </w:pPr>
      <w:r w:rsidRPr="00BD278B">
        <w:rPr>
          <w:lang w:eastAsia="ko-KR"/>
        </w:rPr>
        <w:t>Success Criteria</w:t>
      </w:r>
    </w:p>
    <w:p w14:paraId="37680979" w14:textId="77777777" w:rsidR="00615EEF" w:rsidRPr="00BD278B" w:rsidRDefault="00615EEF" w:rsidP="00DF12F5">
      <w:pPr>
        <w:rPr>
          <w:lang w:eastAsia="ko-KR"/>
        </w:rPr>
      </w:pPr>
      <w:r w:rsidRPr="00BD278B">
        <w:rPr>
          <w:lang w:eastAsia="ko-KR"/>
        </w:rPr>
        <w:t>Observe that X2 is successfully setup on both nodes.</w:t>
      </w:r>
    </w:p>
    <w:p w14:paraId="2D4031D0" w14:textId="77777777" w:rsidR="00615EEF" w:rsidRPr="00BD278B" w:rsidRDefault="00615EEF" w:rsidP="00DF12F5">
      <w:pPr>
        <w:rPr>
          <w:lang w:eastAsia="ko-KR"/>
        </w:rPr>
      </w:pPr>
      <w:r w:rsidRPr="00BD278B">
        <w:rPr>
          <w:lang w:eastAsia="ko-KR"/>
        </w:rPr>
        <w:t>Check the message flow on X2 interface.Make sure that message sequence is coherent with the "Reference Call Flow &amp;Test Scope" section.</w:t>
      </w:r>
    </w:p>
    <w:p w14:paraId="4F933708" w14:textId="52640788" w:rsidR="00615EEF" w:rsidRDefault="00615EEF" w:rsidP="00DF12F5">
      <w:pPr>
        <w:rPr>
          <w:rFonts w:eastAsiaTheme="minorEastAsia"/>
          <w:lang w:eastAsia="ko-KR"/>
        </w:rPr>
      </w:pPr>
      <w:r w:rsidRPr="00BD278B">
        <w:rPr>
          <w:lang w:eastAsia="ko-KR"/>
        </w:rPr>
        <w:t>If the message are delivered and all the necessary information elements are set on the message according to the 3GPP reference do</w:t>
      </w:r>
      <w:r w:rsidR="00776217" w:rsidRPr="00BD278B">
        <w:rPr>
          <w:lang w:eastAsia="ko-KR"/>
        </w:rPr>
        <w:t>cument, the test is successful.</w:t>
      </w:r>
    </w:p>
    <w:p w14:paraId="6281DCA6" w14:textId="77777777" w:rsidR="00DF12F5" w:rsidRDefault="00DF12F5" w:rsidP="00DF12F5">
      <w:pPr>
        <w:rPr>
          <w:rFonts w:eastAsiaTheme="minorEastAsia"/>
          <w:lang w:eastAsia="ko-KR"/>
        </w:rPr>
      </w:pPr>
    </w:p>
    <w:p w14:paraId="2AFAA9E4" w14:textId="77777777" w:rsidR="00DF12F5" w:rsidRPr="00DF12F5" w:rsidRDefault="00DF12F5" w:rsidP="00DF12F5">
      <w:pPr>
        <w:rPr>
          <w:rFonts w:eastAsiaTheme="minorEastAsia"/>
          <w:lang w:eastAsia="ko-KR"/>
        </w:rPr>
      </w:pPr>
    </w:p>
    <w:p w14:paraId="5DB30772" w14:textId="77777777" w:rsidR="00615EEF" w:rsidRPr="00BD278B" w:rsidRDefault="00615EEF" w:rsidP="00E525F4">
      <w:pPr>
        <w:pStyle w:val="berschrift4"/>
        <w:ind w:left="1058"/>
      </w:pPr>
      <w:r w:rsidRPr="00BD278B">
        <w:rPr>
          <w:lang w:eastAsia="ko-KR"/>
        </w:rPr>
        <w:t xml:space="preserve">EN-DC Configuration Update </w:t>
      </w:r>
    </w:p>
    <w:p w14:paraId="38317C94" w14:textId="5C2C3310" w:rsidR="00615EEF" w:rsidRPr="00DF12F5" w:rsidRDefault="00615EEF" w:rsidP="00153D92">
      <w:pPr>
        <w:rPr>
          <w:b/>
          <w:lang w:eastAsia="ko-KR"/>
        </w:rPr>
      </w:pPr>
      <w:r w:rsidRPr="00DF12F5">
        <w:rPr>
          <w:b/>
          <w:lang w:eastAsia="ko-KR"/>
        </w:rPr>
        <w:t>Reference Call Flow &amp;Test Scope</w:t>
      </w:r>
    </w:p>
    <w:p w14:paraId="5D84FD46" w14:textId="77777777" w:rsidR="00615EEF" w:rsidRPr="00BD278B" w:rsidRDefault="00615EEF" w:rsidP="00615EEF">
      <w:pPr>
        <w:rPr>
          <w:lang w:eastAsia="ko-KR"/>
        </w:rPr>
      </w:pPr>
      <w:r w:rsidRPr="00BD278B">
        <w:rPr>
          <w:lang w:eastAsia="ko-KR"/>
        </w:rPr>
        <w:t>This section covers 3GPP TS 36.423 section 8.7.2. The signaling procedure is shown below:</w:t>
      </w:r>
    </w:p>
    <w:p w14:paraId="51F55985" w14:textId="77777777" w:rsidR="00615EEF" w:rsidRPr="00BD278B" w:rsidRDefault="00615EEF" w:rsidP="00615EEF">
      <w:pPr>
        <w:rPr>
          <w:lang w:eastAsia="ko-KR"/>
        </w:rPr>
      </w:pPr>
    </w:p>
    <w:p w14:paraId="4C781D28" w14:textId="77777777" w:rsidR="00615EEF" w:rsidRPr="00BD278B" w:rsidRDefault="00615EEF" w:rsidP="00CA7F3F">
      <w:pPr>
        <w:jc w:val="center"/>
        <w:rPr>
          <w:lang w:eastAsia="ko-KR"/>
        </w:rPr>
      </w:pPr>
      <w:r w:rsidRPr="00BD278B">
        <w:rPr>
          <w:noProof/>
          <w:lang w:val="en-GB" w:eastAsia="en-GB"/>
        </w:rPr>
        <w:drawing>
          <wp:inline distT="0" distB="0" distL="0" distR="0" wp14:anchorId="49C34102" wp14:editId="62A1B374">
            <wp:extent cx="3394364" cy="1470459"/>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413534" cy="1478763"/>
                    </a:xfrm>
                    <a:prstGeom prst="rect">
                      <a:avLst/>
                    </a:prstGeom>
                  </pic:spPr>
                </pic:pic>
              </a:graphicData>
            </a:graphic>
          </wp:inline>
        </w:drawing>
      </w:r>
    </w:p>
    <w:p w14:paraId="37035934" w14:textId="77777777" w:rsidR="00615EEF" w:rsidRPr="00BD278B" w:rsidRDefault="00615EEF" w:rsidP="00E525F4">
      <w:pPr>
        <w:pStyle w:val="berschrift5"/>
        <w:ind w:left="1401"/>
        <w:rPr>
          <w:lang w:eastAsia="ko-KR"/>
        </w:rPr>
      </w:pPr>
      <w:r w:rsidRPr="00BD278B">
        <w:rPr>
          <w:lang w:eastAsia="ko-KR"/>
        </w:rPr>
        <w:t>Test Procedure</w:t>
      </w:r>
    </w:p>
    <w:p w14:paraId="1681F948" w14:textId="77777777" w:rsidR="00615EEF" w:rsidRPr="00BD278B" w:rsidRDefault="00615EEF" w:rsidP="00E1789B">
      <w:pPr>
        <w:pStyle w:val="Listenabsatz"/>
        <w:numPr>
          <w:ilvl w:val="0"/>
          <w:numId w:val="45"/>
        </w:numPr>
        <w:rPr>
          <w:lang w:eastAsia="ko-KR"/>
        </w:rPr>
      </w:pPr>
      <w:r w:rsidRPr="00BD278B">
        <w:rPr>
          <w:lang w:eastAsia="ko-KR"/>
        </w:rPr>
        <w:t>Make sure that X2 is setup between MeNB and 5G NR gNB.</w:t>
      </w:r>
    </w:p>
    <w:p w14:paraId="13450D62" w14:textId="77777777" w:rsidR="00615EEF" w:rsidRPr="00BD278B" w:rsidRDefault="00615EEF" w:rsidP="00E1789B">
      <w:pPr>
        <w:pStyle w:val="Listenabsatz"/>
        <w:numPr>
          <w:ilvl w:val="0"/>
          <w:numId w:val="45"/>
        </w:numPr>
        <w:rPr>
          <w:lang w:eastAsia="ko-KR"/>
        </w:rPr>
      </w:pPr>
      <w:r w:rsidRPr="00BD278B">
        <w:rPr>
          <w:lang w:eastAsia="ko-KR"/>
        </w:rPr>
        <w:t>Make sure that LTE and 5G NR cells are up</w:t>
      </w:r>
    </w:p>
    <w:p w14:paraId="5B1F345A" w14:textId="77777777" w:rsidR="00615EEF" w:rsidRPr="00BD278B" w:rsidRDefault="00201A2F" w:rsidP="00E1789B">
      <w:pPr>
        <w:pStyle w:val="Listenabsatz"/>
        <w:numPr>
          <w:ilvl w:val="0"/>
          <w:numId w:val="45"/>
        </w:numPr>
        <w:rPr>
          <w:lang w:eastAsia="ko-KR"/>
        </w:rPr>
      </w:pPr>
      <w:r w:rsidRPr="00BD278B">
        <w:rPr>
          <w:lang w:eastAsia="ko-KR"/>
        </w:rPr>
        <w:t xml:space="preserve">Deactivate a 5G NR cell (by manually or for power </w:t>
      </w:r>
      <w:r w:rsidR="00615EEF" w:rsidRPr="00BD278B">
        <w:rPr>
          <w:lang w:eastAsia="ko-KR"/>
        </w:rPr>
        <w:t>saving reasons)</w:t>
      </w:r>
    </w:p>
    <w:p w14:paraId="57285309" w14:textId="77777777" w:rsidR="00615EEF" w:rsidRPr="00BD278B" w:rsidRDefault="00615EEF" w:rsidP="00E1789B">
      <w:pPr>
        <w:pStyle w:val="Listenabsatz"/>
        <w:numPr>
          <w:ilvl w:val="0"/>
          <w:numId w:val="45"/>
        </w:numPr>
        <w:rPr>
          <w:lang w:eastAsia="ko-KR"/>
        </w:rPr>
      </w:pPr>
      <w:r w:rsidRPr="00BD278B">
        <w:rPr>
          <w:lang w:eastAsia="ko-KR"/>
        </w:rPr>
        <w:t>Observe that EN-DC CON</w:t>
      </w:r>
      <w:r w:rsidR="00201A2F" w:rsidRPr="00BD278B">
        <w:rPr>
          <w:lang w:eastAsia="ko-KR"/>
        </w:rPr>
        <w:t xml:space="preserve">FIGURATION UPDATE message with </w:t>
      </w:r>
      <w:r w:rsidRPr="00BD278B">
        <w:t xml:space="preserve">Deactivation Indication IE which is contained in the </w:t>
      </w:r>
      <w:r w:rsidR="0048798C" w:rsidRPr="00DF12F5">
        <w:rPr>
          <w:i/>
        </w:rPr>
        <w:t>Served NR Cells t</w:t>
      </w:r>
      <w:r w:rsidRPr="00DF12F5">
        <w:rPr>
          <w:i/>
        </w:rPr>
        <w:t>o Modify</w:t>
      </w:r>
      <w:r w:rsidRPr="00BD278B">
        <w:t xml:space="preserve"> IE, </w:t>
      </w:r>
      <w:r w:rsidRPr="00BD278B">
        <w:rPr>
          <w:lang w:eastAsia="ko-KR"/>
        </w:rPr>
        <w:t>is sent from gNB.</w:t>
      </w:r>
    </w:p>
    <w:p w14:paraId="41066127" w14:textId="77777777" w:rsidR="00615EEF" w:rsidRPr="00BD278B" w:rsidRDefault="00615EEF" w:rsidP="00E1789B">
      <w:pPr>
        <w:pStyle w:val="Listenabsatz"/>
        <w:numPr>
          <w:ilvl w:val="0"/>
          <w:numId w:val="45"/>
        </w:numPr>
        <w:rPr>
          <w:lang w:eastAsia="ko-KR"/>
        </w:rPr>
      </w:pPr>
      <w:r w:rsidRPr="00BD278B">
        <w:rPr>
          <w:lang w:eastAsia="ko-KR"/>
        </w:rPr>
        <w:lastRenderedPageBreak/>
        <w:t>Observe that EN-DC CONFIGURATION UPDATE ACKNOWLEDGE message is received.</w:t>
      </w:r>
    </w:p>
    <w:p w14:paraId="2CC9E9B0" w14:textId="77777777" w:rsidR="00615EEF" w:rsidRPr="00BD278B" w:rsidRDefault="00615EEF" w:rsidP="00615EEF">
      <w:pPr>
        <w:pStyle w:val="Listenabsatz"/>
        <w:ind w:left="1080"/>
        <w:rPr>
          <w:lang w:eastAsia="ko-KR"/>
        </w:rPr>
      </w:pPr>
    </w:p>
    <w:p w14:paraId="5916DA94" w14:textId="77777777" w:rsidR="00615EEF" w:rsidRPr="00BD278B" w:rsidRDefault="00615EEF" w:rsidP="00E525F4">
      <w:pPr>
        <w:pStyle w:val="berschrift5"/>
        <w:ind w:left="1401"/>
        <w:rPr>
          <w:lang w:eastAsia="ko-KR"/>
        </w:rPr>
      </w:pPr>
      <w:r w:rsidRPr="00BD278B">
        <w:rPr>
          <w:lang w:eastAsia="ko-KR"/>
        </w:rPr>
        <w:t>Success Criteria</w:t>
      </w:r>
    </w:p>
    <w:p w14:paraId="5CCC5135" w14:textId="77777777" w:rsidR="00615EEF" w:rsidRPr="00BD278B" w:rsidRDefault="00615EEF" w:rsidP="00DF12F5">
      <w:r w:rsidRPr="00BD278B">
        <w:t xml:space="preserve">Observe that MeNB modified the info about the 5G NR cell indicated in  </w:t>
      </w:r>
      <w:r w:rsidRPr="00BD278B">
        <w:rPr>
          <w:lang w:eastAsia="ko-KR"/>
        </w:rPr>
        <w:t>EN-DC CONFIGURATION UPDATE message.</w:t>
      </w:r>
    </w:p>
    <w:p w14:paraId="2554383F" w14:textId="77777777" w:rsidR="00615EEF" w:rsidRPr="00BD278B" w:rsidRDefault="00615EEF" w:rsidP="00DF12F5">
      <w:r w:rsidRPr="00BD278B">
        <w:t>Check the message flow on X2 interface.Make sure that message sequence is coherent with the "Reference Call Flow &amp;Test Scope" section.</w:t>
      </w:r>
    </w:p>
    <w:p w14:paraId="495CD27E" w14:textId="2A25903E" w:rsidR="00615EEF" w:rsidRPr="00BD278B" w:rsidRDefault="00615EEF" w:rsidP="00DF12F5">
      <w:pPr>
        <w:rPr>
          <w:rFonts w:eastAsiaTheme="minorEastAsia"/>
          <w:lang w:eastAsia="ko-KR"/>
        </w:rPr>
      </w:pPr>
      <w:r w:rsidRPr="00BD278B">
        <w:t>If the message are delivered and all the necessary information elements are set on the message according to the 3GPP reference document, the test is successful</w:t>
      </w:r>
      <w:r w:rsidRPr="00BD278B">
        <w:rPr>
          <w:rFonts w:eastAsiaTheme="minorEastAsia"/>
          <w:lang w:eastAsia="ko-KR"/>
        </w:rPr>
        <w:t>.</w:t>
      </w:r>
    </w:p>
    <w:p w14:paraId="09040637" w14:textId="77777777" w:rsidR="00615EEF" w:rsidRPr="00BD278B" w:rsidRDefault="00615EEF" w:rsidP="00E525F4">
      <w:pPr>
        <w:pStyle w:val="berschrift4"/>
        <w:ind w:left="1058"/>
      </w:pPr>
      <w:r w:rsidRPr="00BD278B">
        <w:t xml:space="preserve">EN-DC Cell Activation </w:t>
      </w:r>
    </w:p>
    <w:p w14:paraId="7A6F28AB" w14:textId="420E3333" w:rsidR="00615EEF" w:rsidRPr="00DF12F5" w:rsidRDefault="00615EEF" w:rsidP="00153D92">
      <w:pPr>
        <w:rPr>
          <w:b/>
          <w:lang w:eastAsia="ko-KR"/>
        </w:rPr>
      </w:pPr>
      <w:r w:rsidRPr="00DF12F5">
        <w:rPr>
          <w:b/>
          <w:lang w:eastAsia="ko-KR"/>
        </w:rPr>
        <w:t>Reference Call Flow &amp;Test Scope</w:t>
      </w:r>
    </w:p>
    <w:p w14:paraId="15782D46" w14:textId="77777777" w:rsidR="00615EEF" w:rsidRPr="00BD278B" w:rsidRDefault="00615EEF" w:rsidP="00615EEF">
      <w:pPr>
        <w:rPr>
          <w:lang w:eastAsia="ko-KR"/>
        </w:rPr>
      </w:pPr>
      <w:r w:rsidRPr="00BD278B">
        <w:rPr>
          <w:lang w:eastAsia="ko-KR"/>
        </w:rPr>
        <w:t>This section covers 3GPP TS 36.423 section 8.7.3. The signaling procedure is shown below:</w:t>
      </w:r>
    </w:p>
    <w:p w14:paraId="3E6D815D" w14:textId="77777777" w:rsidR="00615EEF" w:rsidRPr="00BD278B" w:rsidRDefault="00615EEF" w:rsidP="00615EEF">
      <w:pPr>
        <w:rPr>
          <w:lang w:eastAsia="ko-KR"/>
        </w:rPr>
      </w:pPr>
    </w:p>
    <w:p w14:paraId="0A08A9B3" w14:textId="77777777" w:rsidR="00615EEF" w:rsidRPr="00BD278B" w:rsidRDefault="00615EEF" w:rsidP="00CA7F3F">
      <w:pPr>
        <w:jc w:val="center"/>
        <w:rPr>
          <w:lang w:eastAsia="ko-KR"/>
        </w:rPr>
      </w:pPr>
      <w:r w:rsidRPr="00BD278B">
        <w:rPr>
          <w:noProof/>
          <w:lang w:val="en-GB" w:eastAsia="en-GB"/>
        </w:rPr>
        <w:drawing>
          <wp:inline distT="0" distB="0" distL="0" distR="0" wp14:anchorId="706E5F26" wp14:editId="5545383A">
            <wp:extent cx="3214255" cy="1356416"/>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228656" cy="1362493"/>
                    </a:xfrm>
                    <a:prstGeom prst="rect">
                      <a:avLst/>
                    </a:prstGeom>
                  </pic:spPr>
                </pic:pic>
              </a:graphicData>
            </a:graphic>
          </wp:inline>
        </w:drawing>
      </w:r>
    </w:p>
    <w:p w14:paraId="0962F480" w14:textId="77777777" w:rsidR="00615EEF" w:rsidRPr="00BD278B" w:rsidRDefault="00615EEF" w:rsidP="00E525F4">
      <w:pPr>
        <w:pStyle w:val="berschrift5"/>
        <w:ind w:left="1401"/>
        <w:rPr>
          <w:lang w:eastAsia="ko-KR"/>
        </w:rPr>
      </w:pPr>
      <w:r w:rsidRPr="00BD278B">
        <w:rPr>
          <w:lang w:eastAsia="ko-KR"/>
        </w:rPr>
        <w:t>Test Procedure</w:t>
      </w:r>
    </w:p>
    <w:p w14:paraId="344A7604" w14:textId="77777777" w:rsidR="00615EEF" w:rsidRPr="00BD278B" w:rsidRDefault="00615EEF" w:rsidP="00E1789B">
      <w:pPr>
        <w:pStyle w:val="Listenabsatz"/>
        <w:numPr>
          <w:ilvl w:val="0"/>
          <w:numId w:val="46"/>
        </w:numPr>
        <w:rPr>
          <w:lang w:eastAsia="ko-KR"/>
        </w:rPr>
      </w:pPr>
      <w:r w:rsidRPr="00BD278B">
        <w:rPr>
          <w:lang w:eastAsia="ko-KR"/>
        </w:rPr>
        <w:t>Make sure that X2 is setup between MeNB and 5G NR gNB.</w:t>
      </w:r>
    </w:p>
    <w:p w14:paraId="279E550A" w14:textId="77777777" w:rsidR="00615EEF" w:rsidRPr="00BD278B" w:rsidRDefault="00615EEF" w:rsidP="00E1789B">
      <w:pPr>
        <w:pStyle w:val="Listenabsatz"/>
        <w:numPr>
          <w:ilvl w:val="0"/>
          <w:numId w:val="46"/>
        </w:numPr>
        <w:rPr>
          <w:lang w:eastAsia="ko-KR"/>
        </w:rPr>
      </w:pPr>
      <w:r w:rsidRPr="00BD278B">
        <w:rPr>
          <w:lang w:eastAsia="ko-KR"/>
        </w:rPr>
        <w:t>Make sure that LTE and 5G NR cells are up</w:t>
      </w:r>
    </w:p>
    <w:p w14:paraId="00313575" w14:textId="77777777" w:rsidR="00615EEF" w:rsidRPr="00BD278B" w:rsidRDefault="00615EEF" w:rsidP="00E1789B">
      <w:pPr>
        <w:pStyle w:val="Listenabsatz"/>
        <w:numPr>
          <w:ilvl w:val="0"/>
          <w:numId w:val="46"/>
        </w:numPr>
        <w:rPr>
          <w:lang w:eastAsia="ko-KR"/>
        </w:rPr>
      </w:pPr>
      <w:r w:rsidRPr="00BD278B">
        <w:rPr>
          <w:lang w:eastAsia="ko-KR"/>
        </w:rPr>
        <w:t>Deactivate a 5G NR cell ( by manually or for power  saving reasons)</w:t>
      </w:r>
    </w:p>
    <w:p w14:paraId="7ADC6E4A" w14:textId="77777777" w:rsidR="00615EEF" w:rsidRPr="00BD278B" w:rsidRDefault="00615EEF" w:rsidP="00E1789B">
      <w:pPr>
        <w:pStyle w:val="Listenabsatz"/>
        <w:numPr>
          <w:ilvl w:val="0"/>
          <w:numId w:val="46"/>
        </w:numPr>
        <w:rPr>
          <w:lang w:eastAsia="ko-KR"/>
        </w:rPr>
      </w:pPr>
      <w:r w:rsidRPr="00BD278B">
        <w:rPr>
          <w:lang w:eastAsia="ko-KR"/>
        </w:rPr>
        <w:t xml:space="preserve">Configure eNB such that it requests deactivated 5G NR cells to be activated via </w:t>
      </w:r>
      <w:r w:rsidRPr="00BD278B">
        <w:rPr>
          <w:lang w:eastAsia="zh-CN"/>
        </w:rPr>
        <w:t xml:space="preserve">EN-DC </w:t>
      </w:r>
      <w:r w:rsidRPr="00BD278B">
        <w:t>CELL ACTIVATION REQUEST</w:t>
      </w:r>
    </w:p>
    <w:p w14:paraId="75801434" w14:textId="77777777" w:rsidR="00615EEF" w:rsidRPr="00BD278B" w:rsidRDefault="00615EEF" w:rsidP="00E1789B">
      <w:pPr>
        <w:pStyle w:val="Listenabsatz"/>
        <w:numPr>
          <w:ilvl w:val="0"/>
          <w:numId w:val="46"/>
        </w:numPr>
        <w:rPr>
          <w:lang w:eastAsia="ko-KR"/>
        </w:rPr>
      </w:pPr>
      <w:r w:rsidRPr="00BD278B">
        <w:t xml:space="preserve">Observe that 5G NR gNB responds with </w:t>
      </w:r>
      <w:r w:rsidRPr="00BD278B">
        <w:rPr>
          <w:lang w:eastAsia="zh-CN"/>
        </w:rPr>
        <w:t xml:space="preserve">EN-DC </w:t>
      </w:r>
      <w:r w:rsidRPr="00BD278B">
        <w:t>CELL ACTIVATION RESPONSE</w:t>
      </w:r>
    </w:p>
    <w:p w14:paraId="4D93F8C4" w14:textId="77777777" w:rsidR="00615EEF" w:rsidRPr="00BD278B" w:rsidRDefault="00615EEF" w:rsidP="00E1789B">
      <w:pPr>
        <w:pStyle w:val="Listenabsatz"/>
        <w:numPr>
          <w:ilvl w:val="0"/>
          <w:numId w:val="46"/>
        </w:numPr>
        <w:rPr>
          <w:lang w:eastAsia="ko-KR"/>
        </w:rPr>
      </w:pPr>
      <w:r w:rsidRPr="00BD278B">
        <w:t>Observe that 5G NR cells are activated</w:t>
      </w:r>
    </w:p>
    <w:p w14:paraId="40BB4401" w14:textId="77777777" w:rsidR="00615EEF" w:rsidRPr="00BD278B" w:rsidRDefault="00615EEF" w:rsidP="00E525F4">
      <w:pPr>
        <w:pStyle w:val="berschrift5"/>
        <w:ind w:left="1401"/>
        <w:rPr>
          <w:lang w:eastAsia="ko-KR"/>
        </w:rPr>
      </w:pPr>
      <w:r w:rsidRPr="00BD278B">
        <w:rPr>
          <w:lang w:eastAsia="ko-KR"/>
        </w:rPr>
        <w:t>Success Criteria</w:t>
      </w:r>
    </w:p>
    <w:p w14:paraId="6B2CBB2B" w14:textId="77777777" w:rsidR="00615EEF" w:rsidRPr="00BD278B" w:rsidRDefault="00615EEF" w:rsidP="00DF12F5">
      <w:r w:rsidRPr="00BD278B">
        <w:t xml:space="preserve">Observe that </w:t>
      </w:r>
      <w:r w:rsidRPr="00BD278B">
        <w:rPr>
          <w:lang w:eastAsia="zh-CN"/>
        </w:rPr>
        <w:t>en-gNB</w:t>
      </w:r>
      <w:r w:rsidRPr="00BD278B">
        <w:rPr>
          <w:vertAlign w:val="subscript"/>
          <w:lang w:eastAsia="zh-CN"/>
        </w:rPr>
        <w:t xml:space="preserve"> </w:t>
      </w:r>
      <w:r w:rsidRPr="00BD278B">
        <w:rPr>
          <w:lang w:eastAsia="zh-CN"/>
        </w:rPr>
        <w:t>has</w:t>
      </w:r>
      <w:r w:rsidRPr="00BD278B">
        <w:rPr>
          <w:vertAlign w:val="subscript"/>
          <w:lang w:eastAsia="zh-CN"/>
        </w:rPr>
        <w:t xml:space="preserve"> </w:t>
      </w:r>
      <w:r w:rsidRPr="00BD278B">
        <w:rPr>
          <w:lang w:eastAsia="zh-CN"/>
        </w:rPr>
        <w:t xml:space="preserve">activated the cell(s) indicated in the EN-DC </w:t>
      </w:r>
      <w:r w:rsidRPr="00BD278B">
        <w:t>CELL ACTIVATION REQUEST message</w:t>
      </w:r>
    </w:p>
    <w:p w14:paraId="2E155489" w14:textId="77777777" w:rsidR="00615EEF" w:rsidRPr="00BD278B" w:rsidRDefault="00615EEF" w:rsidP="00DF12F5">
      <w:r w:rsidRPr="00BD278B">
        <w:t>Check the message flow on X2 interface.Make sure that message sequence is coherent with the "Reference Call Flow &amp;Test Scope" section.</w:t>
      </w:r>
    </w:p>
    <w:p w14:paraId="0358E59D" w14:textId="77777777" w:rsidR="00615EEF" w:rsidRDefault="00615EEF" w:rsidP="00DF12F5">
      <w:pPr>
        <w:rPr>
          <w:rFonts w:eastAsiaTheme="minorEastAsia"/>
          <w:lang w:eastAsia="ko-KR"/>
        </w:rPr>
      </w:pPr>
      <w:r w:rsidRPr="00BD278B">
        <w:t>If the message are delivered and all the necessary information elements are set on the message according to the 3GPP reference document, the test is successful.</w:t>
      </w:r>
    </w:p>
    <w:p w14:paraId="3001A13B" w14:textId="77777777" w:rsidR="00DF12F5" w:rsidRPr="00DF12F5" w:rsidRDefault="00DF12F5" w:rsidP="00DF12F5">
      <w:pPr>
        <w:rPr>
          <w:rFonts w:eastAsiaTheme="minorEastAsia"/>
          <w:lang w:eastAsia="ko-KR"/>
        </w:rPr>
      </w:pPr>
    </w:p>
    <w:p w14:paraId="046D6359" w14:textId="77777777" w:rsidR="00615EEF" w:rsidRPr="00BD278B" w:rsidRDefault="00615EEF" w:rsidP="00615EEF"/>
    <w:p w14:paraId="7389005B" w14:textId="77777777" w:rsidR="00615EEF" w:rsidRPr="00BD278B" w:rsidRDefault="00615EEF" w:rsidP="00E525F4">
      <w:pPr>
        <w:pStyle w:val="berschrift4"/>
        <w:ind w:left="1058"/>
      </w:pPr>
      <w:r w:rsidRPr="00BD278B">
        <w:t xml:space="preserve">SgNB Addition </w:t>
      </w:r>
    </w:p>
    <w:p w14:paraId="69DF97A5" w14:textId="08463E42" w:rsidR="00615EEF" w:rsidRPr="00DF12F5" w:rsidRDefault="00615EEF" w:rsidP="00DF12F5">
      <w:pPr>
        <w:rPr>
          <w:b/>
        </w:rPr>
      </w:pPr>
      <w:r w:rsidRPr="00DF12F5">
        <w:rPr>
          <w:b/>
        </w:rPr>
        <w:t>Reference Call Flow &amp;Test Scope</w:t>
      </w:r>
    </w:p>
    <w:p w14:paraId="41C9870F" w14:textId="77777777" w:rsidR="00615EEF" w:rsidRPr="00BD278B" w:rsidRDefault="00615EEF" w:rsidP="00615EEF">
      <w:pPr>
        <w:rPr>
          <w:lang w:eastAsia="ko-KR"/>
        </w:rPr>
      </w:pPr>
      <w:r w:rsidRPr="00BD278B">
        <w:rPr>
          <w:lang w:eastAsia="ko-KR"/>
        </w:rPr>
        <w:t>This section covers 3GPP TS 36.423 section 8.7.4 and 8.7.5. and 3GPP 37.340 section 10.2. The signaling procedures are shown below:</w:t>
      </w:r>
    </w:p>
    <w:p w14:paraId="6B4F166D" w14:textId="77777777" w:rsidR="00615EEF" w:rsidRPr="00BD278B" w:rsidRDefault="00615EEF" w:rsidP="00CA7F3F">
      <w:pPr>
        <w:jc w:val="center"/>
        <w:rPr>
          <w:lang w:eastAsia="ko-KR"/>
        </w:rPr>
      </w:pPr>
      <w:r w:rsidRPr="00BD278B">
        <w:rPr>
          <w:noProof/>
          <w:lang w:val="en-GB" w:eastAsia="en-GB"/>
        </w:rPr>
        <w:lastRenderedPageBreak/>
        <w:drawing>
          <wp:inline distT="0" distB="0" distL="0" distR="0" wp14:anchorId="5B8AF9FC" wp14:editId="7DA52E7B">
            <wp:extent cx="3289463" cy="1413163"/>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312340" cy="1422991"/>
                    </a:xfrm>
                    <a:prstGeom prst="rect">
                      <a:avLst/>
                    </a:prstGeom>
                  </pic:spPr>
                </pic:pic>
              </a:graphicData>
            </a:graphic>
          </wp:inline>
        </w:drawing>
      </w:r>
    </w:p>
    <w:p w14:paraId="541C347B" w14:textId="77777777" w:rsidR="00615EEF" w:rsidRPr="00BD278B" w:rsidRDefault="00615EEF" w:rsidP="00CA7F3F">
      <w:pPr>
        <w:jc w:val="center"/>
        <w:rPr>
          <w:lang w:eastAsia="ko-KR"/>
        </w:rPr>
      </w:pPr>
      <w:r w:rsidRPr="00BD278B">
        <w:rPr>
          <w:noProof/>
          <w:lang w:val="en-GB" w:eastAsia="en-GB"/>
        </w:rPr>
        <w:drawing>
          <wp:inline distT="0" distB="0" distL="0" distR="0" wp14:anchorId="44F52124" wp14:editId="0B0530AE">
            <wp:extent cx="3366655" cy="1344345"/>
            <wp:effectExtent l="0" t="0" r="5715"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383604" cy="1351113"/>
                    </a:xfrm>
                    <a:prstGeom prst="rect">
                      <a:avLst/>
                    </a:prstGeom>
                  </pic:spPr>
                </pic:pic>
              </a:graphicData>
            </a:graphic>
          </wp:inline>
        </w:drawing>
      </w:r>
    </w:p>
    <w:p w14:paraId="59162747" w14:textId="77777777" w:rsidR="00615EEF" w:rsidRPr="00BD278B" w:rsidRDefault="00615EEF" w:rsidP="00CA7F3F">
      <w:pPr>
        <w:jc w:val="center"/>
        <w:rPr>
          <w:lang w:eastAsia="ko-KR"/>
        </w:rPr>
      </w:pPr>
      <w:r w:rsidRPr="00BD278B">
        <w:rPr>
          <w:noProof/>
          <w:lang w:val="en-GB" w:eastAsia="en-GB"/>
        </w:rPr>
        <w:drawing>
          <wp:inline distT="0" distB="0" distL="0" distR="0" wp14:anchorId="61294B71" wp14:editId="08400BCA">
            <wp:extent cx="3519055" cy="1942891"/>
            <wp:effectExtent l="0" t="0" r="5715"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541284" cy="1955164"/>
                    </a:xfrm>
                    <a:prstGeom prst="rect">
                      <a:avLst/>
                    </a:prstGeom>
                  </pic:spPr>
                </pic:pic>
              </a:graphicData>
            </a:graphic>
          </wp:inline>
        </w:drawing>
      </w:r>
    </w:p>
    <w:p w14:paraId="41EDAB68" w14:textId="77777777" w:rsidR="00615EEF" w:rsidRPr="00BD278B" w:rsidRDefault="00615EEF" w:rsidP="00615EEF">
      <w:pPr>
        <w:rPr>
          <w:lang w:eastAsia="ko-KR"/>
        </w:rPr>
      </w:pPr>
    </w:p>
    <w:p w14:paraId="55D57BBD" w14:textId="77777777" w:rsidR="00615EEF" w:rsidRPr="00BD278B" w:rsidRDefault="00615EEF" w:rsidP="00615EEF">
      <w:pPr>
        <w:rPr>
          <w:lang w:eastAsia="ko-KR"/>
        </w:rPr>
      </w:pPr>
      <w:r w:rsidRPr="00BD278B">
        <w:rPr>
          <w:lang w:eastAsia="ko-KR"/>
        </w:rPr>
        <w:t>MN refers to Master eNB and SN refers to en-gNB in the above figure.</w:t>
      </w:r>
    </w:p>
    <w:p w14:paraId="79F8DC05" w14:textId="77777777" w:rsidR="00615EEF" w:rsidRPr="00BD278B" w:rsidRDefault="00615EEF" w:rsidP="00E525F4">
      <w:pPr>
        <w:pStyle w:val="berschrift5"/>
        <w:ind w:left="1401"/>
        <w:rPr>
          <w:lang w:eastAsia="ko-KR"/>
        </w:rPr>
      </w:pPr>
      <w:r w:rsidRPr="00BD278B">
        <w:rPr>
          <w:lang w:eastAsia="ko-KR"/>
        </w:rPr>
        <w:t>Test Procedure</w:t>
      </w:r>
    </w:p>
    <w:p w14:paraId="5B1DAE44" w14:textId="77777777" w:rsidR="00615EEF" w:rsidRPr="00BD278B" w:rsidRDefault="00615EEF" w:rsidP="00E1789B">
      <w:pPr>
        <w:pStyle w:val="Listenabsatz"/>
        <w:numPr>
          <w:ilvl w:val="0"/>
          <w:numId w:val="47"/>
        </w:numPr>
        <w:rPr>
          <w:lang w:eastAsia="ko-KR"/>
        </w:rPr>
      </w:pPr>
      <w:r w:rsidRPr="00BD278B">
        <w:rPr>
          <w:lang w:eastAsia="ko-KR"/>
        </w:rPr>
        <w:t>Make sure that X2 is setup between MeNB and 5G NR gNB.</w:t>
      </w:r>
    </w:p>
    <w:p w14:paraId="1CB349B0" w14:textId="77777777" w:rsidR="00615EEF" w:rsidRPr="00BD278B" w:rsidRDefault="00615EEF" w:rsidP="00E1789B">
      <w:pPr>
        <w:pStyle w:val="Listenabsatz"/>
        <w:numPr>
          <w:ilvl w:val="0"/>
          <w:numId w:val="47"/>
        </w:numPr>
        <w:rPr>
          <w:lang w:eastAsia="ko-KR"/>
        </w:rPr>
      </w:pPr>
      <w:r w:rsidRPr="00BD278B">
        <w:rPr>
          <w:lang w:eastAsia="ko-KR"/>
        </w:rPr>
        <w:t>Make sure that LTE and 5G NR cells are up</w:t>
      </w:r>
    </w:p>
    <w:p w14:paraId="251E9664" w14:textId="77777777" w:rsidR="00615EEF" w:rsidRPr="00BD278B" w:rsidRDefault="00615EEF" w:rsidP="00E1789B">
      <w:pPr>
        <w:pStyle w:val="Listenabsatz"/>
        <w:numPr>
          <w:ilvl w:val="0"/>
          <w:numId w:val="47"/>
        </w:numPr>
        <w:rPr>
          <w:lang w:eastAsia="ko-KR"/>
        </w:rPr>
      </w:pPr>
      <w:r w:rsidRPr="00BD278B">
        <w:rPr>
          <w:lang w:eastAsia="ko-KR"/>
        </w:rPr>
        <w:t xml:space="preserve">Place a 5G NR capable UE under both LTE and 5G NR coverage </w:t>
      </w:r>
    </w:p>
    <w:p w14:paraId="217C4FAC" w14:textId="77777777" w:rsidR="00615EEF" w:rsidRPr="00BD278B" w:rsidRDefault="00615EEF" w:rsidP="00E1789B">
      <w:pPr>
        <w:pStyle w:val="Listenabsatz"/>
        <w:numPr>
          <w:ilvl w:val="0"/>
          <w:numId w:val="47"/>
        </w:numPr>
        <w:rPr>
          <w:lang w:eastAsia="ko-KR"/>
        </w:rPr>
      </w:pPr>
      <w:r w:rsidRPr="00BD278B">
        <w:rPr>
          <w:lang w:eastAsia="ko-KR"/>
        </w:rPr>
        <w:t>Start downloading data or perform a speed test</w:t>
      </w:r>
    </w:p>
    <w:p w14:paraId="39094F0E" w14:textId="77777777" w:rsidR="00615EEF" w:rsidRPr="00BD278B" w:rsidRDefault="00615EEF" w:rsidP="00E1789B">
      <w:pPr>
        <w:pStyle w:val="Listenabsatz"/>
        <w:numPr>
          <w:ilvl w:val="0"/>
          <w:numId w:val="47"/>
        </w:numPr>
        <w:rPr>
          <w:lang w:eastAsia="ko-KR"/>
        </w:rPr>
      </w:pPr>
      <w:r w:rsidRPr="00BD278B">
        <w:rPr>
          <w:lang w:eastAsia="ko-KR"/>
        </w:rPr>
        <w:t>Configure MeNB such that it triggers SgNB addition ( always or when more capacity needed)</w:t>
      </w:r>
    </w:p>
    <w:p w14:paraId="352A9032" w14:textId="77777777" w:rsidR="00615EEF" w:rsidRPr="00BD278B" w:rsidRDefault="00615EEF" w:rsidP="00E1789B">
      <w:pPr>
        <w:pStyle w:val="Listenabsatz"/>
        <w:numPr>
          <w:ilvl w:val="0"/>
          <w:numId w:val="47"/>
        </w:numPr>
        <w:rPr>
          <w:lang w:eastAsia="ko-KR"/>
        </w:rPr>
      </w:pPr>
      <w:r w:rsidRPr="00BD278B">
        <w:rPr>
          <w:lang w:eastAsia="ko-KR"/>
        </w:rPr>
        <w:t xml:space="preserve">Observe the messaging sequence in “Reference Call Flow &amp;Test Scope” section </w:t>
      </w:r>
    </w:p>
    <w:p w14:paraId="3CEAAC46" w14:textId="77777777" w:rsidR="00615EEF" w:rsidRPr="00BD278B" w:rsidRDefault="00615EEF" w:rsidP="00E1789B">
      <w:pPr>
        <w:pStyle w:val="Listenabsatz"/>
        <w:numPr>
          <w:ilvl w:val="0"/>
          <w:numId w:val="47"/>
        </w:numPr>
        <w:rPr>
          <w:lang w:eastAsia="ko-KR"/>
        </w:rPr>
      </w:pPr>
      <w:r w:rsidRPr="00BD278B">
        <w:rPr>
          <w:lang w:eastAsia="ko-KR"/>
        </w:rPr>
        <w:t>Observe that UE performs data download from 5G NR cell.</w:t>
      </w:r>
    </w:p>
    <w:p w14:paraId="5387C66D" w14:textId="77777777" w:rsidR="00615EEF" w:rsidRPr="00BD278B" w:rsidRDefault="00615EEF" w:rsidP="00E525F4">
      <w:pPr>
        <w:pStyle w:val="berschrift5"/>
        <w:ind w:left="1401"/>
        <w:rPr>
          <w:lang w:eastAsia="ko-KR"/>
        </w:rPr>
      </w:pPr>
      <w:r w:rsidRPr="00BD278B">
        <w:rPr>
          <w:lang w:eastAsia="ko-KR"/>
        </w:rPr>
        <w:t>Success Criteria</w:t>
      </w:r>
    </w:p>
    <w:p w14:paraId="1AD4272E" w14:textId="77777777" w:rsidR="00615EEF" w:rsidRPr="00BD278B" w:rsidRDefault="00615EEF" w:rsidP="00615EEF">
      <w:pPr>
        <w:rPr>
          <w:lang w:eastAsia="ko-KR"/>
        </w:rPr>
      </w:pPr>
      <w:r w:rsidRPr="00BD278B">
        <w:rPr>
          <w:lang w:eastAsia="ko-KR"/>
        </w:rPr>
        <w:t>Observe that 5G NR capable UE is getting service from 5G NR and performing data download from 5G NR cell.</w:t>
      </w:r>
    </w:p>
    <w:p w14:paraId="57EFD28C" w14:textId="77777777" w:rsidR="00615EEF" w:rsidRPr="00BD278B" w:rsidRDefault="00615EEF" w:rsidP="00615EEF">
      <w:r w:rsidRPr="00BD278B">
        <w:t>Check the message flow on X2 interface.Make sure that message sequence is coherent with the "Reference Call Flow &amp;Test Scope" section.</w:t>
      </w:r>
    </w:p>
    <w:p w14:paraId="266D1F99" w14:textId="77777777" w:rsidR="00615EEF" w:rsidRPr="00BD278B" w:rsidRDefault="00615EEF" w:rsidP="00615EEF">
      <w:pPr>
        <w:rPr>
          <w:rFonts w:eastAsiaTheme="minorEastAsia"/>
          <w:lang w:eastAsia="ko-KR"/>
        </w:rPr>
      </w:pPr>
      <w:r w:rsidRPr="00BD278B">
        <w:t>If the message are delivered and all the necessary information elements are set on the message according to the 3GPP  reference document, the test is successful.</w:t>
      </w:r>
    </w:p>
    <w:p w14:paraId="43620926" w14:textId="77777777" w:rsidR="00615EEF" w:rsidRPr="00BD278B" w:rsidRDefault="00615EEF" w:rsidP="00615EEF">
      <w:pPr>
        <w:rPr>
          <w:rFonts w:eastAsiaTheme="minorEastAsia"/>
          <w:lang w:eastAsia="ko-KR"/>
        </w:rPr>
      </w:pPr>
    </w:p>
    <w:p w14:paraId="2305C51B" w14:textId="77777777" w:rsidR="00615EEF" w:rsidRPr="00BD278B" w:rsidRDefault="00615EEF" w:rsidP="00E525F4">
      <w:pPr>
        <w:pStyle w:val="berschrift4"/>
        <w:ind w:left="1058"/>
      </w:pPr>
      <w:r w:rsidRPr="00BD278B">
        <w:lastRenderedPageBreak/>
        <w:t xml:space="preserve">SgNB Modification </w:t>
      </w:r>
    </w:p>
    <w:p w14:paraId="2F676F88" w14:textId="193B70F1" w:rsidR="00615EEF" w:rsidRPr="00FD08CE" w:rsidRDefault="00615EEF" w:rsidP="00153D92">
      <w:pPr>
        <w:rPr>
          <w:b/>
          <w:lang w:eastAsia="ko-KR"/>
        </w:rPr>
      </w:pPr>
      <w:r w:rsidRPr="00FD08CE">
        <w:rPr>
          <w:b/>
          <w:lang w:eastAsia="ko-KR"/>
        </w:rPr>
        <w:t>Reference Call Flow &amp;Test Scope</w:t>
      </w:r>
    </w:p>
    <w:p w14:paraId="2E2E7C44" w14:textId="77777777" w:rsidR="00615EEF" w:rsidRPr="00BD278B" w:rsidRDefault="00615EEF" w:rsidP="00615EEF">
      <w:pPr>
        <w:rPr>
          <w:lang w:eastAsia="ko-KR"/>
        </w:rPr>
      </w:pPr>
      <w:r w:rsidRPr="00BD278B">
        <w:rPr>
          <w:lang w:eastAsia="ko-KR"/>
        </w:rPr>
        <w:t>This section covers 3GPP TS 36.423 section 8.7.6. The signaling procedure is shown below:</w:t>
      </w:r>
    </w:p>
    <w:p w14:paraId="4861F799" w14:textId="77777777" w:rsidR="00615EEF" w:rsidRPr="00BD278B" w:rsidRDefault="00615EEF" w:rsidP="00615EEF">
      <w:pPr>
        <w:rPr>
          <w:lang w:eastAsia="ko-KR"/>
        </w:rPr>
      </w:pPr>
    </w:p>
    <w:p w14:paraId="71647994" w14:textId="77777777" w:rsidR="00615EEF" w:rsidRPr="00BD278B" w:rsidRDefault="00615EEF" w:rsidP="00CA7F3F">
      <w:pPr>
        <w:jc w:val="center"/>
        <w:rPr>
          <w:lang w:eastAsia="ko-KR"/>
        </w:rPr>
      </w:pPr>
      <w:r w:rsidRPr="00BD278B">
        <w:rPr>
          <w:noProof/>
          <w:lang w:val="en-GB" w:eastAsia="en-GB"/>
        </w:rPr>
        <w:drawing>
          <wp:inline distT="0" distB="0" distL="0" distR="0" wp14:anchorId="1C1100C7" wp14:editId="53579534">
            <wp:extent cx="3146289" cy="1482436"/>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163941" cy="1490753"/>
                    </a:xfrm>
                    <a:prstGeom prst="rect">
                      <a:avLst/>
                    </a:prstGeom>
                  </pic:spPr>
                </pic:pic>
              </a:graphicData>
            </a:graphic>
          </wp:inline>
        </w:drawing>
      </w:r>
    </w:p>
    <w:p w14:paraId="36990A2B" w14:textId="77777777" w:rsidR="00615EEF" w:rsidRPr="00BD278B" w:rsidRDefault="00615EEF" w:rsidP="00E525F4">
      <w:pPr>
        <w:pStyle w:val="berschrift5"/>
        <w:ind w:left="1401"/>
        <w:rPr>
          <w:lang w:eastAsia="ko-KR"/>
        </w:rPr>
      </w:pPr>
      <w:r w:rsidRPr="00BD278B">
        <w:rPr>
          <w:lang w:eastAsia="ko-KR"/>
        </w:rPr>
        <w:t>Test Procedure</w:t>
      </w:r>
    </w:p>
    <w:p w14:paraId="2827E093" w14:textId="77777777" w:rsidR="00615EEF" w:rsidRPr="00BD278B" w:rsidRDefault="00615EEF" w:rsidP="00E1789B">
      <w:pPr>
        <w:pStyle w:val="Listenabsatz"/>
        <w:numPr>
          <w:ilvl w:val="0"/>
          <w:numId w:val="48"/>
        </w:numPr>
        <w:rPr>
          <w:lang w:eastAsia="ko-KR"/>
        </w:rPr>
      </w:pPr>
      <w:r w:rsidRPr="00BD278B">
        <w:rPr>
          <w:lang w:eastAsia="ko-KR"/>
        </w:rPr>
        <w:t>Make sure that X2 is setup between MeNB and 5G NR gNB.</w:t>
      </w:r>
    </w:p>
    <w:p w14:paraId="1CDF2FC9" w14:textId="77777777" w:rsidR="00615EEF" w:rsidRPr="00BD278B" w:rsidRDefault="00615EEF" w:rsidP="00E1789B">
      <w:pPr>
        <w:pStyle w:val="Listenabsatz"/>
        <w:numPr>
          <w:ilvl w:val="0"/>
          <w:numId w:val="48"/>
        </w:numPr>
        <w:rPr>
          <w:lang w:eastAsia="ko-KR"/>
        </w:rPr>
      </w:pPr>
      <w:r w:rsidRPr="00BD278B">
        <w:rPr>
          <w:lang w:eastAsia="ko-KR"/>
        </w:rPr>
        <w:t>Make sure that LTE and 5G NR cells are up</w:t>
      </w:r>
    </w:p>
    <w:p w14:paraId="3938F754" w14:textId="77777777" w:rsidR="00615EEF" w:rsidRPr="00BD278B" w:rsidRDefault="00615EEF" w:rsidP="00E1789B">
      <w:pPr>
        <w:pStyle w:val="Listenabsatz"/>
        <w:numPr>
          <w:ilvl w:val="0"/>
          <w:numId w:val="48"/>
        </w:numPr>
        <w:rPr>
          <w:lang w:eastAsia="ko-KR"/>
        </w:rPr>
      </w:pPr>
      <w:r w:rsidRPr="00BD278B">
        <w:rPr>
          <w:lang w:eastAsia="ko-KR"/>
        </w:rPr>
        <w:t xml:space="preserve">Place a 5G NR capable UE under both LTE and 5G NR coverage </w:t>
      </w:r>
    </w:p>
    <w:p w14:paraId="59752C07" w14:textId="77777777" w:rsidR="00615EEF" w:rsidRPr="00BD278B" w:rsidRDefault="00615EEF" w:rsidP="00E1789B">
      <w:pPr>
        <w:pStyle w:val="Listenabsatz"/>
        <w:numPr>
          <w:ilvl w:val="0"/>
          <w:numId w:val="48"/>
        </w:numPr>
        <w:rPr>
          <w:lang w:eastAsia="ko-KR"/>
        </w:rPr>
      </w:pPr>
      <w:r w:rsidRPr="00BD278B">
        <w:rPr>
          <w:lang w:eastAsia="ko-KR"/>
        </w:rPr>
        <w:t>Start downloading data or perform a speed test</w:t>
      </w:r>
    </w:p>
    <w:p w14:paraId="7F26F290" w14:textId="77777777" w:rsidR="00615EEF" w:rsidRPr="00BD278B" w:rsidRDefault="00615EEF" w:rsidP="00E1789B">
      <w:pPr>
        <w:pStyle w:val="Listenabsatz"/>
        <w:numPr>
          <w:ilvl w:val="0"/>
          <w:numId w:val="48"/>
        </w:numPr>
        <w:rPr>
          <w:lang w:eastAsia="ko-KR"/>
        </w:rPr>
      </w:pPr>
      <w:r w:rsidRPr="00BD278B">
        <w:rPr>
          <w:lang w:eastAsia="ko-KR"/>
        </w:rPr>
        <w:t>Configure MeNB such that it triggers SgNB addition ( always or when more capacity needed)</w:t>
      </w:r>
    </w:p>
    <w:p w14:paraId="14347F58" w14:textId="77777777" w:rsidR="00615EEF" w:rsidRPr="00BD278B" w:rsidRDefault="00615EEF" w:rsidP="00E1789B">
      <w:pPr>
        <w:pStyle w:val="Listenabsatz"/>
        <w:numPr>
          <w:ilvl w:val="0"/>
          <w:numId w:val="48"/>
        </w:numPr>
        <w:rPr>
          <w:lang w:eastAsia="ko-KR"/>
        </w:rPr>
      </w:pPr>
      <w:r w:rsidRPr="00BD278B">
        <w:rPr>
          <w:lang w:eastAsia="ko-KR"/>
        </w:rPr>
        <w:t>Observe that UE performs data download from 5G NR cell.</w:t>
      </w:r>
    </w:p>
    <w:p w14:paraId="3D05FE5A" w14:textId="77777777" w:rsidR="00615EEF" w:rsidRPr="00BD278B" w:rsidRDefault="00615EEF" w:rsidP="00E1789B">
      <w:pPr>
        <w:pStyle w:val="Listenabsatz"/>
        <w:numPr>
          <w:ilvl w:val="0"/>
          <w:numId w:val="48"/>
        </w:numPr>
        <w:rPr>
          <w:lang w:eastAsia="ko-KR"/>
        </w:rPr>
      </w:pPr>
      <w:r w:rsidRPr="00BD278B">
        <w:rPr>
          <w:lang w:eastAsia="ko-KR"/>
        </w:rPr>
        <w:t xml:space="preserve">With the help of PCRF, </w:t>
      </w:r>
      <w:r w:rsidR="000F2B7D" w:rsidRPr="00BD278B">
        <w:rPr>
          <w:lang w:eastAsia="ko-KR"/>
        </w:rPr>
        <w:t>modify</w:t>
      </w:r>
      <w:r w:rsidRPr="00BD278B">
        <w:rPr>
          <w:lang w:eastAsia="ko-KR"/>
        </w:rPr>
        <w:t xml:space="preserve"> eRAB properties e.g. APN AMBR</w:t>
      </w:r>
    </w:p>
    <w:p w14:paraId="29FBA30E" w14:textId="77777777" w:rsidR="00615EEF" w:rsidRPr="00BD278B" w:rsidRDefault="00615EEF" w:rsidP="00E1789B">
      <w:pPr>
        <w:pStyle w:val="Listenabsatz"/>
        <w:numPr>
          <w:ilvl w:val="0"/>
          <w:numId w:val="48"/>
        </w:numPr>
        <w:rPr>
          <w:lang w:eastAsia="ko-KR"/>
        </w:rPr>
      </w:pPr>
      <w:r w:rsidRPr="00BD278B">
        <w:rPr>
          <w:lang w:eastAsia="ko-KR"/>
        </w:rPr>
        <w:t>Observe that SGNB MODIFICATION REQUEST message is sent from MeNB.</w:t>
      </w:r>
    </w:p>
    <w:p w14:paraId="35AB1A31" w14:textId="77777777" w:rsidR="00615EEF" w:rsidRPr="00BD278B" w:rsidRDefault="00615EEF" w:rsidP="00E1789B">
      <w:pPr>
        <w:pStyle w:val="Listenabsatz"/>
        <w:numPr>
          <w:ilvl w:val="0"/>
          <w:numId w:val="48"/>
        </w:numPr>
        <w:rPr>
          <w:lang w:eastAsia="ko-KR"/>
        </w:rPr>
      </w:pPr>
      <w:r w:rsidRPr="00BD278B">
        <w:rPr>
          <w:lang w:eastAsia="ko-KR"/>
        </w:rPr>
        <w:t>Observe that SGNB MODIFICATION REQUEST ACKNOWLEDGE message is received.</w:t>
      </w:r>
    </w:p>
    <w:p w14:paraId="4A3C93EB" w14:textId="77777777" w:rsidR="00615EEF" w:rsidRPr="00BD278B" w:rsidRDefault="00615EEF" w:rsidP="00E525F4">
      <w:pPr>
        <w:pStyle w:val="berschrift5"/>
        <w:ind w:left="1401"/>
        <w:rPr>
          <w:lang w:eastAsia="ko-KR"/>
        </w:rPr>
      </w:pPr>
      <w:r w:rsidRPr="00BD278B">
        <w:rPr>
          <w:lang w:eastAsia="ko-KR"/>
        </w:rPr>
        <w:t>Success Criteria</w:t>
      </w:r>
    </w:p>
    <w:p w14:paraId="11036AA7" w14:textId="77777777" w:rsidR="00615EEF" w:rsidRPr="00BD278B" w:rsidRDefault="00615EEF" w:rsidP="00615EEF">
      <w:r w:rsidRPr="00BD278B">
        <w:t>Check the message flow on X2 interface.Make sure that message sequence is coherent with the "Reference Call Flow &amp;Test Scope" section.</w:t>
      </w:r>
    </w:p>
    <w:p w14:paraId="4B1F4655" w14:textId="77777777" w:rsidR="00615EEF" w:rsidRDefault="00615EEF" w:rsidP="00615EEF">
      <w:pPr>
        <w:rPr>
          <w:rFonts w:eastAsiaTheme="minorEastAsia"/>
          <w:lang w:eastAsia="ko-KR"/>
        </w:rPr>
      </w:pPr>
      <w:r w:rsidRPr="00BD278B">
        <w:t>If the message are delivered and all the necessary information elements are set on the message according to the 3GPP reference document, the test is successful.</w:t>
      </w:r>
    </w:p>
    <w:p w14:paraId="0D43DDBF" w14:textId="77777777" w:rsidR="00FD08CE" w:rsidRPr="00FD08CE" w:rsidRDefault="00FD08CE" w:rsidP="00615EEF">
      <w:pPr>
        <w:rPr>
          <w:rFonts w:eastAsiaTheme="minorEastAsia"/>
          <w:lang w:eastAsia="ko-KR"/>
        </w:rPr>
      </w:pPr>
    </w:p>
    <w:p w14:paraId="09DA1787" w14:textId="77777777" w:rsidR="00615EEF" w:rsidRPr="00BD278B" w:rsidRDefault="00615EEF" w:rsidP="00615EEF">
      <w:pPr>
        <w:rPr>
          <w:rFonts w:eastAsiaTheme="minorEastAsia"/>
          <w:lang w:eastAsia="ko-KR"/>
        </w:rPr>
      </w:pPr>
    </w:p>
    <w:p w14:paraId="0EC5580F" w14:textId="77777777" w:rsidR="00615EEF" w:rsidRPr="00BD278B" w:rsidRDefault="00615EEF" w:rsidP="00E525F4">
      <w:pPr>
        <w:pStyle w:val="berschrift4"/>
        <w:ind w:left="1058"/>
      </w:pPr>
      <w:r w:rsidRPr="00BD278B">
        <w:t xml:space="preserve">SgNB Change </w:t>
      </w:r>
    </w:p>
    <w:p w14:paraId="43CFEBE6" w14:textId="670CCD25" w:rsidR="00615EEF" w:rsidRPr="00FD08CE" w:rsidRDefault="00615EEF" w:rsidP="00153D92">
      <w:pPr>
        <w:rPr>
          <w:b/>
          <w:lang w:eastAsia="ko-KR"/>
        </w:rPr>
      </w:pPr>
      <w:r w:rsidRPr="00FD08CE">
        <w:rPr>
          <w:b/>
          <w:lang w:eastAsia="ko-KR"/>
        </w:rPr>
        <w:t>Reference Call Flow &amp;Test Scope</w:t>
      </w:r>
    </w:p>
    <w:p w14:paraId="1A99B617" w14:textId="77777777" w:rsidR="00615EEF" w:rsidRPr="00BD278B" w:rsidRDefault="00615EEF" w:rsidP="00615EEF">
      <w:pPr>
        <w:rPr>
          <w:lang w:eastAsia="ko-KR"/>
        </w:rPr>
      </w:pPr>
      <w:r w:rsidRPr="00BD278B">
        <w:rPr>
          <w:lang w:eastAsia="ko-KR"/>
        </w:rPr>
        <w:t>This section covers 3GPP TS 36.423 section 8.7.8 and 3GPP TS 37.340 section 10.5. The signaling procedures are shown below:</w:t>
      </w:r>
    </w:p>
    <w:p w14:paraId="15EB5A8A" w14:textId="77777777" w:rsidR="00615EEF" w:rsidRPr="00BD278B" w:rsidRDefault="00615EEF" w:rsidP="00615EEF">
      <w:pPr>
        <w:rPr>
          <w:lang w:eastAsia="ko-KR"/>
        </w:rPr>
      </w:pPr>
    </w:p>
    <w:p w14:paraId="00FD0CDF" w14:textId="77777777" w:rsidR="00615EEF" w:rsidRPr="00BD278B" w:rsidRDefault="00615EEF" w:rsidP="00CA7F3F">
      <w:pPr>
        <w:jc w:val="center"/>
        <w:rPr>
          <w:lang w:eastAsia="ko-KR"/>
        </w:rPr>
      </w:pPr>
      <w:r w:rsidRPr="00BD278B">
        <w:rPr>
          <w:noProof/>
          <w:lang w:val="en-GB" w:eastAsia="en-GB"/>
        </w:rPr>
        <w:drawing>
          <wp:inline distT="0" distB="0" distL="0" distR="0" wp14:anchorId="6203CD98" wp14:editId="46F33B07">
            <wp:extent cx="3290455" cy="1550363"/>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302980" cy="1556264"/>
                    </a:xfrm>
                    <a:prstGeom prst="rect">
                      <a:avLst/>
                    </a:prstGeom>
                  </pic:spPr>
                </pic:pic>
              </a:graphicData>
            </a:graphic>
          </wp:inline>
        </w:drawing>
      </w:r>
    </w:p>
    <w:p w14:paraId="06E364FD" w14:textId="77777777" w:rsidR="00615EEF" w:rsidRPr="00BD278B" w:rsidRDefault="00615EEF" w:rsidP="00CA7F3F">
      <w:pPr>
        <w:jc w:val="center"/>
        <w:rPr>
          <w:lang w:eastAsia="ko-KR"/>
        </w:rPr>
      </w:pPr>
      <w:r w:rsidRPr="00BD278B">
        <w:rPr>
          <w:noProof/>
          <w:lang w:val="en-GB" w:eastAsia="en-GB"/>
        </w:rPr>
        <w:lastRenderedPageBreak/>
        <w:drawing>
          <wp:inline distT="0" distB="0" distL="0" distR="0" wp14:anchorId="7C2C4A37" wp14:editId="4A28158B">
            <wp:extent cx="5868035" cy="362204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868035" cy="3622040"/>
                    </a:xfrm>
                    <a:prstGeom prst="rect">
                      <a:avLst/>
                    </a:prstGeom>
                  </pic:spPr>
                </pic:pic>
              </a:graphicData>
            </a:graphic>
          </wp:inline>
        </w:drawing>
      </w:r>
    </w:p>
    <w:p w14:paraId="5CA5E433" w14:textId="77777777" w:rsidR="00615EEF" w:rsidRPr="00BD278B" w:rsidRDefault="00615EEF" w:rsidP="00E525F4">
      <w:pPr>
        <w:pStyle w:val="berschrift5"/>
        <w:ind w:left="1401"/>
        <w:rPr>
          <w:lang w:eastAsia="ko-KR"/>
        </w:rPr>
      </w:pPr>
      <w:r w:rsidRPr="00BD278B">
        <w:rPr>
          <w:lang w:eastAsia="ko-KR"/>
        </w:rPr>
        <w:t>Test Procedure</w:t>
      </w:r>
    </w:p>
    <w:p w14:paraId="633056E6" w14:textId="77777777" w:rsidR="00615EEF" w:rsidRPr="00BD278B" w:rsidRDefault="00615EEF" w:rsidP="00E1789B">
      <w:pPr>
        <w:pStyle w:val="Listenabsatz"/>
        <w:numPr>
          <w:ilvl w:val="0"/>
          <w:numId w:val="49"/>
        </w:numPr>
        <w:rPr>
          <w:lang w:eastAsia="ko-KR"/>
        </w:rPr>
      </w:pPr>
      <w:r w:rsidRPr="00BD278B">
        <w:rPr>
          <w:lang w:eastAsia="ko-KR"/>
        </w:rPr>
        <w:t xml:space="preserve">Setup one MeNB and 2 gNB (source and target) from different vendors. </w:t>
      </w:r>
    </w:p>
    <w:p w14:paraId="508299F5" w14:textId="77777777" w:rsidR="00615EEF" w:rsidRPr="00BD278B" w:rsidRDefault="00615EEF" w:rsidP="00E1789B">
      <w:pPr>
        <w:pStyle w:val="Listenabsatz"/>
        <w:numPr>
          <w:ilvl w:val="0"/>
          <w:numId w:val="49"/>
        </w:numPr>
        <w:rPr>
          <w:lang w:eastAsia="ko-KR"/>
        </w:rPr>
      </w:pPr>
      <w:r w:rsidRPr="00BD278B">
        <w:rPr>
          <w:lang w:eastAsia="ko-KR"/>
        </w:rPr>
        <w:t>Make sure that X2 is setup between MeNB and Source 5G NR gNB and also between MeNB and target 5G NR gNB</w:t>
      </w:r>
    </w:p>
    <w:p w14:paraId="3D593521" w14:textId="77777777" w:rsidR="00615EEF" w:rsidRPr="00BD278B" w:rsidRDefault="00615EEF" w:rsidP="00E1789B">
      <w:pPr>
        <w:pStyle w:val="Listenabsatz"/>
        <w:numPr>
          <w:ilvl w:val="0"/>
          <w:numId w:val="49"/>
        </w:numPr>
        <w:rPr>
          <w:lang w:eastAsia="ko-KR"/>
        </w:rPr>
      </w:pPr>
      <w:r w:rsidRPr="00BD278B">
        <w:rPr>
          <w:lang w:eastAsia="ko-KR"/>
        </w:rPr>
        <w:t>Make sure that LTE and 5G NR cells are up</w:t>
      </w:r>
    </w:p>
    <w:p w14:paraId="225806C3" w14:textId="77777777" w:rsidR="00615EEF" w:rsidRPr="00BD278B" w:rsidRDefault="00615EEF" w:rsidP="00E1789B">
      <w:pPr>
        <w:pStyle w:val="Listenabsatz"/>
        <w:numPr>
          <w:ilvl w:val="0"/>
          <w:numId w:val="49"/>
        </w:numPr>
        <w:rPr>
          <w:lang w:eastAsia="ko-KR"/>
        </w:rPr>
      </w:pPr>
      <w:r w:rsidRPr="00BD278B">
        <w:rPr>
          <w:lang w:eastAsia="ko-KR"/>
        </w:rPr>
        <w:t>Place a 5G NR capable UE un</w:t>
      </w:r>
      <w:r w:rsidR="0048798C" w:rsidRPr="00BD278B">
        <w:rPr>
          <w:lang w:eastAsia="ko-KR"/>
        </w:rPr>
        <w:t>der both LTE and 5G NR coverage</w:t>
      </w:r>
      <w:r w:rsidRPr="00BD278B">
        <w:rPr>
          <w:lang w:eastAsia="ko-KR"/>
        </w:rPr>
        <w:t xml:space="preserve"> (source gNB cells)</w:t>
      </w:r>
    </w:p>
    <w:p w14:paraId="26081D2A" w14:textId="77777777" w:rsidR="00615EEF" w:rsidRPr="00BD278B" w:rsidRDefault="00615EEF" w:rsidP="00E1789B">
      <w:pPr>
        <w:pStyle w:val="Listenabsatz"/>
        <w:numPr>
          <w:ilvl w:val="0"/>
          <w:numId w:val="49"/>
        </w:numPr>
        <w:rPr>
          <w:lang w:eastAsia="ko-KR"/>
        </w:rPr>
      </w:pPr>
      <w:r w:rsidRPr="00BD278B">
        <w:rPr>
          <w:lang w:eastAsia="ko-KR"/>
        </w:rPr>
        <w:t xml:space="preserve">Start downloading data </w:t>
      </w:r>
    </w:p>
    <w:p w14:paraId="2053A22F" w14:textId="77777777" w:rsidR="00615EEF" w:rsidRPr="00BD278B" w:rsidRDefault="00615EEF" w:rsidP="00E1789B">
      <w:pPr>
        <w:pStyle w:val="Listenabsatz"/>
        <w:numPr>
          <w:ilvl w:val="0"/>
          <w:numId w:val="49"/>
        </w:numPr>
        <w:rPr>
          <w:lang w:eastAsia="ko-KR"/>
        </w:rPr>
      </w:pPr>
      <w:r w:rsidRPr="00BD278B">
        <w:rPr>
          <w:lang w:eastAsia="ko-KR"/>
        </w:rPr>
        <w:t>Configure MeNB such tha</w:t>
      </w:r>
      <w:r w:rsidR="0048798C" w:rsidRPr="00BD278B">
        <w:rPr>
          <w:lang w:eastAsia="ko-KR"/>
        </w:rPr>
        <w:t>t it triggers SgNB addition (</w:t>
      </w:r>
      <w:r w:rsidRPr="00BD278B">
        <w:rPr>
          <w:lang w:eastAsia="ko-KR"/>
        </w:rPr>
        <w:t>always or when more capacity needed)</w:t>
      </w:r>
    </w:p>
    <w:p w14:paraId="4381BB51" w14:textId="77777777" w:rsidR="00615EEF" w:rsidRPr="00BD278B" w:rsidRDefault="00615EEF" w:rsidP="00E1789B">
      <w:pPr>
        <w:pStyle w:val="Listenabsatz"/>
        <w:numPr>
          <w:ilvl w:val="0"/>
          <w:numId w:val="49"/>
        </w:numPr>
        <w:rPr>
          <w:lang w:eastAsia="ko-KR"/>
        </w:rPr>
      </w:pPr>
      <w:r w:rsidRPr="00BD278B">
        <w:rPr>
          <w:lang w:eastAsia="ko-KR"/>
        </w:rPr>
        <w:t>Observe that UE performs data download from 5G NR cell.</w:t>
      </w:r>
    </w:p>
    <w:p w14:paraId="62FBEEE3" w14:textId="77777777" w:rsidR="00615EEF" w:rsidRPr="00BD278B" w:rsidRDefault="00615EEF" w:rsidP="00E1789B">
      <w:pPr>
        <w:pStyle w:val="Listenabsatz"/>
        <w:numPr>
          <w:ilvl w:val="0"/>
          <w:numId w:val="49"/>
        </w:numPr>
        <w:rPr>
          <w:lang w:eastAsia="ko-KR"/>
        </w:rPr>
      </w:pPr>
      <w:r w:rsidRPr="00BD278B">
        <w:rPr>
          <w:lang w:eastAsia="ko-KR"/>
        </w:rPr>
        <w:t>Move 5G NR capable UE from source gNB 5G NR cell coverage to target gNB 5G NR cell coverage.</w:t>
      </w:r>
    </w:p>
    <w:p w14:paraId="760859D8" w14:textId="77777777" w:rsidR="00615EEF" w:rsidRPr="00BD278B" w:rsidRDefault="00615EEF" w:rsidP="00E1789B">
      <w:pPr>
        <w:pStyle w:val="Listenabsatz"/>
        <w:numPr>
          <w:ilvl w:val="0"/>
          <w:numId w:val="49"/>
        </w:numPr>
        <w:rPr>
          <w:lang w:eastAsia="ja-JP"/>
        </w:rPr>
      </w:pPr>
      <w:r w:rsidRPr="00BD278B">
        <w:rPr>
          <w:lang w:eastAsia="ko-KR"/>
        </w:rPr>
        <w:t xml:space="preserve">Observe that </w:t>
      </w:r>
      <w:r w:rsidRPr="00BD278B">
        <w:rPr>
          <w:lang w:eastAsia="ja-JP"/>
        </w:rPr>
        <w:t xml:space="preserve">the source SN initiates the SN change procedure by sending SgNB Change Required message which contains target SN ID information </w:t>
      </w:r>
      <w:r w:rsidRPr="00BD278B">
        <w:t>and may include the SCG configuration (to support delta configuration) and measurement results related to the target SN</w:t>
      </w:r>
      <w:r w:rsidRPr="00BD278B">
        <w:rPr>
          <w:lang w:eastAsia="ja-JP"/>
        </w:rPr>
        <w:t>.</w:t>
      </w:r>
    </w:p>
    <w:p w14:paraId="396BBC70" w14:textId="77777777" w:rsidR="00615EEF" w:rsidRPr="00BD278B" w:rsidRDefault="00615EEF" w:rsidP="00E1789B">
      <w:pPr>
        <w:pStyle w:val="Listenabsatz"/>
        <w:numPr>
          <w:ilvl w:val="0"/>
          <w:numId w:val="49"/>
        </w:numPr>
        <w:rPr>
          <w:lang w:eastAsia="ja-JP"/>
        </w:rPr>
      </w:pPr>
      <w:r w:rsidRPr="00BD278B">
        <w:rPr>
          <w:lang w:eastAsia="ko-KR"/>
        </w:rPr>
        <w:t>Observe that t</w:t>
      </w:r>
      <w:r w:rsidRPr="00BD278B">
        <w:rPr>
          <w:lang w:eastAsia="ja-JP"/>
        </w:rPr>
        <w:t xml:space="preserve">he MeNB requests the target SN to allocate resources for the UE by means of the SgNB Addition procedure, </w:t>
      </w:r>
      <w:r w:rsidRPr="00BD278B">
        <w:t>including the measurement results related to the target SN received from the source SN</w:t>
      </w:r>
      <w:r w:rsidRPr="00BD278B">
        <w:rPr>
          <w:lang w:eastAsia="ja-JP"/>
        </w:rPr>
        <w:t>.</w:t>
      </w:r>
    </w:p>
    <w:p w14:paraId="7528F006" w14:textId="77777777" w:rsidR="00615EEF" w:rsidRPr="00BD278B" w:rsidRDefault="00615EEF" w:rsidP="00E1789B">
      <w:pPr>
        <w:pStyle w:val="Listenabsatz"/>
        <w:numPr>
          <w:ilvl w:val="0"/>
          <w:numId w:val="49"/>
        </w:numPr>
        <w:rPr>
          <w:lang w:eastAsia="ja-JP"/>
        </w:rPr>
      </w:pPr>
      <w:r w:rsidRPr="00BD278B">
        <w:rPr>
          <w:lang w:eastAsia="ja-JP"/>
        </w:rPr>
        <w:t xml:space="preserve">Observe that the MeNB triggers the UE to apply the new configuration. The MeNB indicates the new configuration to the UE in the </w:t>
      </w:r>
      <w:r w:rsidRPr="00FD08CE">
        <w:rPr>
          <w:i/>
          <w:lang w:eastAsia="ja-JP"/>
        </w:rPr>
        <w:t>RRCConnectionReconfiguration</w:t>
      </w:r>
      <w:r w:rsidRPr="00BD278B">
        <w:rPr>
          <w:lang w:eastAsia="ja-JP"/>
        </w:rPr>
        <w:t xml:space="preserve"> message </w:t>
      </w:r>
      <w:r w:rsidRPr="00BD278B">
        <w:rPr>
          <w:lang w:eastAsia="zh-CN"/>
        </w:rPr>
        <w:t>including the NR RRC configuration message</w:t>
      </w:r>
      <w:r w:rsidRPr="00BD278B">
        <w:rPr>
          <w:lang w:eastAsia="ja-JP"/>
        </w:rPr>
        <w:t xml:space="preserve"> generated by the target SN. The UE applies the new configuration and sends the </w:t>
      </w:r>
      <w:r w:rsidRPr="00FD08CE">
        <w:rPr>
          <w:i/>
          <w:lang w:eastAsia="ja-JP"/>
        </w:rPr>
        <w:t>RRCConnectionReconfigurationComplete</w:t>
      </w:r>
      <w:r w:rsidRPr="00BD278B">
        <w:rPr>
          <w:lang w:eastAsia="ja-JP"/>
        </w:rPr>
        <w:t xml:space="preserve"> message</w:t>
      </w:r>
      <w:r w:rsidRPr="00BD278B">
        <w:rPr>
          <w:lang w:eastAsia="zh-CN"/>
        </w:rPr>
        <w:t>, including the encoded NR RRC response message for the target SN, if needed.</w:t>
      </w:r>
      <w:r w:rsidRPr="00BD278B">
        <w:rPr>
          <w:lang w:eastAsia="ja-JP"/>
        </w:rPr>
        <w:t xml:space="preserve"> </w:t>
      </w:r>
    </w:p>
    <w:p w14:paraId="3E8D0021" w14:textId="77777777" w:rsidR="00615EEF" w:rsidRPr="00BD278B" w:rsidRDefault="00615EEF" w:rsidP="00E1789B">
      <w:pPr>
        <w:pStyle w:val="Listenabsatz"/>
        <w:numPr>
          <w:ilvl w:val="0"/>
          <w:numId w:val="49"/>
        </w:numPr>
        <w:rPr>
          <w:lang w:eastAsia="ko-KR"/>
        </w:rPr>
      </w:pPr>
      <w:r w:rsidRPr="00BD278B">
        <w:rPr>
          <w:lang w:eastAsia="ko-KR"/>
        </w:rPr>
        <w:t>Observe that MeNB sends SGNB CHANGE CONFIRM message.</w:t>
      </w:r>
    </w:p>
    <w:p w14:paraId="424AC5D5" w14:textId="77777777" w:rsidR="00615EEF" w:rsidRPr="00BD278B" w:rsidRDefault="00615EEF" w:rsidP="00E1789B">
      <w:pPr>
        <w:pStyle w:val="Listenabsatz"/>
        <w:numPr>
          <w:ilvl w:val="0"/>
          <w:numId w:val="49"/>
        </w:numPr>
        <w:rPr>
          <w:lang w:eastAsia="ko-KR"/>
        </w:rPr>
      </w:pPr>
      <w:r w:rsidRPr="00BD278B">
        <w:rPr>
          <w:lang w:eastAsia="ko-KR"/>
        </w:rPr>
        <w:t>Make sure that UE is continuing data download from target 5G NR gNB cells.</w:t>
      </w:r>
    </w:p>
    <w:p w14:paraId="5C350313" w14:textId="77777777" w:rsidR="00615EEF" w:rsidRPr="00BD278B" w:rsidRDefault="00615EEF" w:rsidP="00E525F4">
      <w:pPr>
        <w:pStyle w:val="berschrift5"/>
        <w:ind w:left="1401"/>
        <w:rPr>
          <w:lang w:eastAsia="ko-KR"/>
        </w:rPr>
      </w:pPr>
      <w:r w:rsidRPr="00BD278B">
        <w:rPr>
          <w:lang w:eastAsia="ko-KR"/>
        </w:rPr>
        <w:t>Success Criteria</w:t>
      </w:r>
    </w:p>
    <w:p w14:paraId="78C3C684" w14:textId="77777777" w:rsidR="00615EEF" w:rsidRPr="00BD278B" w:rsidRDefault="00615EEF" w:rsidP="00615EEF">
      <w:r w:rsidRPr="00BD278B">
        <w:lastRenderedPageBreak/>
        <w:t xml:space="preserve">Observe that handover is successfully performed to target 5G NR cell and UE is </w:t>
      </w:r>
      <w:r w:rsidRPr="00BD278B">
        <w:rPr>
          <w:lang w:eastAsia="ko-KR"/>
        </w:rPr>
        <w:t>continuing data download from target 5G NR gNB cell.</w:t>
      </w:r>
    </w:p>
    <w:p w14:paraId="09A3B543" w14:textId="5CC48C61" w:rsidR="00615EEF" w:rsidRPr="00BD278B" w:rsidRDefault="00615EEF" w:rsidP="00615EEF">
      <w:r w:rsidRPr="00BD278B">
        <w:t>Check th</w:t>
      </w:r>
      <w:r w:rsidR="00153D92">
        <w:t xml:space="preserve">e message flow on X2 interface. </w:t>
      </w:r>
      <w:r w:rsidR="00153D92" w:rsidRPr="00BD278B">
        <w:t>Make</w:t>
      </w:r>
      <w:r w:rsidRPr="00BD278B">
        <w:t xml:space="preserve"> sure that message sequence is coherent with the "Reference Call Flow &amp;Test Scope" section.</w:t>
      </w:r>
    </w:p>
    <w:p w14:paraId="686D6FD4" w14:textId="7261AA0C" w:rsidR="00615EEF" w:rsidRDefault="00615EEF" w:rsidP="00615EEF">
      <w:pPr>
        <w:rPr>
          <w:rFonts w:eastAsiaTheme="minorEastAsia"/>
          <w:lang w:eastAsia="ko-KR"/>
        </w:rPr>
      </w:pPr>
      <w:r w:rsidRPr="00BD278B">
        <w:t xml:space="preserve">If the message </w:t>
      </w:r>
      <w:r w:rsidR="00153D92">
        <w:t>is</w:t>
      </w:r>
      <w:r w:rsidRPr="00BD278B">
        <w:t xml:space="preserve"> delivered and all the necessary information elements are set on the message according to the 3GPP reference document, the test is successful.</w:t>
      </w:r>
    </w:p>
    <w:p w14:paraId="66796813" w14:textId="77777777" w:rsidR="00FB6281" w:rsidRDefault="00FB6281" w:rsidP="00615EEF">
      <w:pPr>
        <w:rPr>
          <w:rFonts w:eastAsiaTheme="minorEastAsia"/>
          <w:lang w:eastAsia="ko-KR"/>
        </w:rPr>
      </w:pPr>
    </w:p>
    <w:p w14:paraId="5A9A86A7" w14:textId="77777777" w:rsidR="00FB6281" w:rsidRDefault="00FB6281" w:rsidP="00615EEF">
      <w:pPr>
        <w:rPr>
          <w:rFonts w:eastAsiaTheme="minorEastAsia"/>
          <w:lang w:eastAsia="ko-KR"/>
        </w:rPr>
      </w:pPr>
    </w:p>
    <w:p w14:paraId="752CA821" w14:textId="77777777" w:rsidR="00FB6281" w:rsidRPr="00FB6281" w:rsidRDefault="00FB6281" w:rsidP="00615EEF">
      <w:pPr>
        <w:rPr>
          <w:rFonts w:eastAsiaTheme="minorEastAsia"/>
          <w:b/>
          <w:bCs/>
          <w:iCs/>
          <w:sz w:val="32"/>
          <w:szCs w:val="24"/>
          <w:lang w:eastAsia="ko-KR"/>
        </w:rPr>
      </w:pPr>
    </w:p>
    <w:p w14:paraId="49680376" w14:textId="77777777" w:rsidR="00C54101" w:rsidRPr="00BD278B" w:rsidRDefault="00E22823" w:rsidP="00FB6281">
      <w:pPr>
        <w:pStyle w:val="berschrift2"/>
      </w:pPr>
      <w:bookmarkStart w:id="28" w:name="_Toc523423917"/>
      <w:r w:rsidRPr="00BD278B">
        <w:rPr>
          <w:lang w:eastAsia="ko-KR"/>
        </w:rPr>
        <w:t>3GPP Rel.15 - S1 Interface IOT - EPC Vs. 5G-NR IOT test plan</w:t>
      </w:r>
      <w:bookmarkEnd w:id="28"/>
    </w:p>
    <w:p w14:paraId="3659B1D7" w14:textId="77777777" w:rsidR="005E5C15" w:rsidRPr="00BD278B" w:rsidRDefault="00007A6B" w:rsidP="00FD08CE">
      <w:pPr>
        <w:rPr>
          <w:lang w:eastAsia="ko-KR"/>
        </w:rPr>
      </w:pPr>
      <w:r w:rsidRPr="00BD278B">
        <w:rPr>
          <w:lang w:eastAsia="ko-KR"/>
        </w:rPr>
        <w:t xml:space="preserve">In this section, </w:t>
      </w:r>
      <w:r w:rsidR="004B5CEF" w:rsidRPr="00BD278B">
        <w:rPr>
          <w:lang w:eastAsia="ko-KR"/>
        </w:rPr>
        <w:t xml:space="preserve">EPC </w:t>
      </w:r>
      <w:r w:rsidR="00A67098" w:rsidRPr="00BD278B">
        <w:rPr>
          <w:lang w:eastAsia="ko-KR"/>
        </w:rPr>
        <w:t xml:space="preserve">refers to </w:t>
      </w:r>
      <w:r w:rsidRPr="00BD278B">
        <w:rPr>
          <w:lang w:eastAsia="ko-KR"/>
        </w:rPr>
        <w:t>Core Network System which is supporting NR as a secondary RAT for 5G NSA UE. eNB is also supporting</w:t>
      </w:r>
      <w:r w:rsidR="005E591A" w:rsidRPr="00BD278B">
        <w:rPr>
          <w:lang w:eastAsia="ko-KR"/>
        </w:rPr>
        <w:t xml:space="preserve"> equipment</w:t>
      </w:r>
      <w:r w:rsidRPr="00BD278B">
        <w:rPr>
          <w:lang w:eastAsia="ko-KR"/>
        </w:rPr>
        <w:t xml:space="preserve"> </w:t>
      </w:r>
      <w:r w:rsidR="005E591A" w:rsidRPr="00BD278B">
        <w:rPr>
          <w:lang w:eastAsia="ko-KR"/>
        </w:rPr>
        <w:t xml:space="preserve">which has a </w:t>
      </w:r>
      <w:r w:rsidRPr="00BD278B">
        <w:rPr>
          <w:lang w:eastAsia="ko-KR"/>
        </w:rPr>
        <w:t>con</w:t>
      </w:r>
      <w:r w:rsidR="005E591A" w:rsidRPr="00BD278B">
        <w:rPr>
          <w:lang w:eastAsia="ko-KR"/>
        </w:rPr>
        <w:t xml:space="preserve">nection to gNB for 5G NSA UE. </w:t>
      </w:r>
    </w:p>
    <w:p w14:paraId="2A085521" w14:textId="77777777" w:rsidR="00214188" w:rsidRPr="00BD278B" w:rsidRDefault="00214188" w:rsidP="00FB6281">
      <w:pPr>
        <w:pStyle w:val="berschrift3"/>
        <w:numPr>
          <w:ilvl w:val="2"/>
          <w:numId w:val="2"/>
        </w:numPr>
      </w:pPr>
      <w:bookmarkStart w:id="29" w:name="_Toc523423918"/>
      <w:r w:rsidRPr="00FB6281">
        <w:t>General Information/Definition</w:t>
      </w:r>
      <w:bookmarkEnd w:id="29"/>
    </w:p>
    <w:p w14:paraId="1CB6AC88" w14:textId="77777777" w:rsidR="00214188" w:rsidRPr="00BD278B" w:rsidRDefault="00214188" w:rsidP="00FD08CE">
      <w:pPr>
        <w:rPr>
          <w:lang w:eastAsia="ko-KR"/>
        </w:rPr>
      </w:pPr>
      <w:r w:rsidRPr="00BD278B">
        <w:rPr>
          <w:lang w:eastAsia="ko-KR"/>
        </w:rPr>
        <w:t xml:space="preserve">This interoperability test will be done on the 3GPP specification. Based on the </w:t>
      </w:r>
      <w:r w:rsidR="00007A6B" w:rsidRPr="00BD278B">
        <w:rPr>
          <w:lang w:eastAsia="ko-KR"/>
        </w:rPr>
        <w:t>Definition from the 3GPP TS 23.4</w:t>
      </w:r>
      <w:r w:rsidR="005E591A" w:rsidRPr="00BD278B">
        <w:rPr>
          <w:lang w:eastAsia="ko-KR"/>
        </w:rPr>
        <w:t>01, S</w:t>
      </w:r>
      <w:r w:rsidRPr="00BD278B">
        <w:rPr>
          <w:lang w:eastAsia="ko-KR"/>
        </w:rPr>
        <w:t>1</w:t>
      </w:r>
      <w:r w:rsidR="005E591A" w:rsidRPr="00BD278B">
        <w:rPr>
          <w:lang w:eastAsia="ko-KR"/>
        </w:rPr>
        <w:t>-MME and S1-U are</w:t>
      </w:r>
      <w:r w:rsidRPr="00BD278B">
        <w:rPr>
          <w:lang w:eastAsia="ko-KR"/>
        </w:rPr>
        <w:t xml:space="preserve"> reference point</w:t>
      </w:r>
      <w:r w:rsidR="005E591A" w:rsidRPr="00BD278B">
        <w:rPr>
          <w:lang w:eastAsia="ko-KR"/>
        </w:rPr>
        <w:t>s</w:t>
      </w:r>
      <w:r w:rsidRPr="00BD278B">
        <w:rPr>
          <w:lang w:eastAsia="ko-KR"/>
        </w:rPr>
        <w:t xml:space="preserve"> between </w:t>
      </w:r>
      <w:r w:rsidR="005E591A" w:rsidRPr="00BD278B">
        <w:rPr>
          <w:lang w:eastAsia="ko-KR"/>
        </w:rPr>
        <w:t>eNB</w:t>
      </w:r>
      <w:r w:rsidR="00437974" w:rsidRPr="00BD278B">
        <w:rPr>
          <w:lang w:eastAsia="ko-KR"/>
        </w:rPr>
        <w:t>/gNB</w:t>
      </w:r>
      <w:r w:rsidR="005E591A" w:rsidRPr="00BD278B">
        <w:rPr>
          <w:lang w:eastAsia="ko-KR"/>
        </w:rPr>
        <w:t xml:space="preserve"> and EPC</w:t>
      </w:r>
      <w:r w:rsidRPr="00BD278B">
        <w:rPr>
          <w:lang w:eastAsia="ko-KR"/>
        </w:rPr>
        <w:t>.  This section is about how to test interoperability between one vendor’</w:t>
      </w:r>
      <w:r w:rsidR="005E591A" w:rsidRPr="00BD278B">
        <w:rPr>
          <w:lang w:eastAsia="ko-KR"/>
        </w:rPr>
        <w:t>s eNB</w:t>
      </w:r>
      <w:r w:rsidR="00437974" w:rsidRPr="00BD278B">
        <w:rPr>
          <w:lang w:eastAsia="ko-KR"/>
        </w:rPr>
        <w:t>/gNB</w:t>
      </w:r>
      <w:r w:rsidRPr="00BD278B">
        <w:rPr>
          <w:lang w:eastAsia="ko-KR"/>
        </w:rPr>
        <w:t xml:space="preserve"> and the other vendor’</w:t>
      </w:r>
      <w:r w:rsidR="005E591A" w:rsidRPr="00BD278B">
        <w:rPr>
          <w:lang w:eastAsia="ko-KR"/>
        </w:rPr>
        <w:t>s EPC</w:t>
      </w:r>
      <w:r w:rsidRPr="00BD278B">
        <w:rPr>
          <w:lang w:eastAsia="ko-KR"/>
        </w:rPr>
        <w:t>. And the</w:t>
      </w:r>
      <w:r w:rsidR="005E591A" w:rsidRPr="00BD278B">
        <w:rPr>
          <w:lang w:eastAsia="ko-KR"/>
        </w:rPr>
        <w:t xml:space="preserve"> P</w:t>
      </w:r>
      <w:r w:rsidRPr="00BD278B">
        <w:rPr>
          <w:lang w:eastAsia="ko-KR"/>
        </w:rPr>
        <w:t xml:space="preserve">rocedures </w:t>
      </w:r>
      <w:r w:rsidR="005E591A" w:rsidRPr="00BD278B">
        <w:rPr>
          <w:lang w:eastAsia="ko-KR"/>
        </w:rPr>
        <w:t xml:space="preserve">or Functions </w:t>
      </w:r>
      <w:r w:rsidRPr="00BD278B">
        <w:rPr>
          <w:lang w:eastAsia="ko-KR"/>
        </w:rPr>
        <w:t>which a</w:t>
      </w:r>
      <w:r w:rsidR="005E591A" w:rsidRPr="00BD278B">
        <w:rPr>
          <w:lang w:eastAsia="ko-KR"/>
        </w:rPr>
        <w:t>re described on the 3GPP TS 23.401</w:t>
      </w:r>
      <w:r w:rsidRPr="00BD278B">
        <w:rPr>
          <w:lang w:eastAsia="ko-KR"/>
        </w:rPr>
        <w:t xml:space="preserve"> </w:t>
      </w:r>
      <w:r w:rsidR="005E591A" w:rsidRPr="00BD278B">
        <w:rPr>
          <w:lang w:eastAsia="ko-KR"/>
        </w:rPr>
        <w:t xml:space="preserve">and related with NR supporting </w:t>
      </w:r>
      <w:r w:rsidRPr="00BD278B">
        <w:rPr>
          <w:lang w:eastAsia="ko-KR"/>
        </w:rPr>
        <w:t xml:space="preserve">will be tested. </w:t>
      </w:r>
    </w:p>
    <w:p w14:paraId="1BED1BC4" w14:textId="77777777" w:rsidR="00214188" w:rsidRPr="00FD08CE" w:rsidRDefault="00214188" w:rsidP="00E1789B">
      <w:pPr>
        <w:pStyle w:val="Listenabsatz"/>
        <w:numPr>
          <w:ilvl w:val="0"/>
          <w:numId w:val="50"/>
        </w:numPr>
        <w:rPr>
          <w:rFonts w:eastAsiaTheme="minorEastAsia"/>
          <w:spacing w:val="0"/>
          <w:szCs w:val="20"/>
          <w:lang w:eastAsia="ko-KR"/>
        </w:rPr>
      </w:pPr>
      <w:r w:rsidRPr="00FD08CE">
        <w:rPr>
          <w:rFonts w:eastAsiaTheme="minorEastAsia"/>
          <w:spacing w:val="0"/>
          <w:szCs w:val="20"/>
          <w:lang w:eastAsia="ko-KR"/>
        </w:rPr>
        <w:t>Case #1) Registra</w:t>
      </w:r>
      <w:r w:rsidR="00B956EE" w:rsidRPr="00FD08CE">
        <w:rPr>
          <w:rFonts w:eastAsiaTheme="minorEastAsia"/>
          <w:spacing w:val="0"/>
          <w:szCs w:val="20"/>
          <w:lang w:eastAsia="ko-KR"/>
        </w:rPr>
        <w:t>t</w:t>
      </w:r>
      <w:r w:rsidRPr="00FD08CE">
        <w:rPr>
          <w:rFonts w:eastAsiaTheme="minorEastAsia"/>
          <w:spacing w:val="0"/>
          <w:szCs w:val="20"/>
          <w:lang w:eastAsia="ko-KR"/>
        </w:rPr>
        <w:t>ion Procedure</w:t>
      </w:r>
    </w:p>
    <w:p w14:paraId="724EFAED" w14:textId="2C9D4C1A" w:rsidR="00B956EE" w:rsidRPr="00FD08CE" w:rsidRDefault="00B956EE" w:rsidP="00E1789B">
      <w:pPr>
        <w:pStyle w:val="Listenabsatz"/>
        <w:numPr>
          <w:ilvl w:val="0"/>
          <w:numId w:val="50"/>
        </w:numPr>
        <w:rPr>
          <w:rFonts w:eastAsiaTheme="minorEastAsia"/>
          <w:spacing w:val="0"/>
          <w:szCs w:val="20"/>
          <w:lang w:eastAsia="ko-KR"/>
        </w:rPr>
      </w:pPr>
      <w:r w:rsidRPr="00FD08CE">
        <w:rPr>
          <w:rFonts w:eastAsiaTheme="minorEastAsia"/>
          <w:spacing w:val="0"/>
          <w:szCs w:val="20"/>
          <w:lang w:eastAsia="ko-KR"/>
        </w:rPr>
        <w:t xml:space="preserve">Case #2) E-RAB </w:t>
      </w:r>
      <w:r w:rsidR="00153D92" w:rsidRPr="00FD08CE">
        <w:rPr>
          <w:rFonts w:eastAsiaTheme="minorEastAsia"/>
          <w:spacing w:val="0"/>
          <w:szCs w:val="20"/>
          <w:lang w:eastAsia="ko-KR"/>
        </w:rPr>
        <w:t>modification</w:t>
      </w:r>
      <w:r w:rsidRPr="00FD08CE">
        <w:rPr>
          <w:rFonts w:eastAsiaTheme="minorEastAsia"/>
          <w:spacing w:val="0"/>
          <w:szCs w:val="20"/>
          <w:lang w:eastAsia="ko-KR"/>
        </w:rPr>
        <w:t xml:space="preserve"> procedure</w:t>
      </w:r>
    </w:p>
    <w:p w14:paraId="33EA0834" w14:textId="0C3C1276" w:rsidR="00214188" w:rsidRPr="00FD08CE" w:rsidRDefault="00AC6A7B" w:rsidP="00E1789B">
      <w:pPr>
        <w:pStyle w:val="Listenabsatz"/>
        <w:numPr>
          <w:ilvl w:val="0"/>
          <w:numId w:val="50"/>
        </w:numPr>
        <w:rPr>
          <w:rFonts w:eastAsiaTheme="minorEastAsia"/>
          <w:spacing w:val="0"/>
          <w:szCs w:val="20"/>
          <w:lang w:eastAsia="ko-KR"/>
        </w:rPr>
      </w:pPr>
      <w:r w:rsidRPr="00FD08CE">
        <w:rPr>
          <w:rFonts w:eastAsiaTheme="minorEastAsia"/>
          <w:spacing w:val="0"/>
          <w:szCs w:val="20"/>
          <w:lang w:eastAsia="ko-KR"/>
        </w:rPr>
        <w:t>Case #</w:t>
      </w:r>
      <w:r w:rsidRPr="00FD08CE">
        <w:rPr>
          <w:rFonts w:eastAsiaTheme="minorEastAsia" w:hint="eastAsia"/>
          <w:spacing w:val="0"/>
          <w:szCs w:val="20"/>
          <w:lang w:eastAsia="ko-KR"/>
        </w:rPr>
        <w:t>3</w:t>
      </w:r>
      <w:r w:rsidR="00214188" w:rsidRPr="00FD08CE">
        <w:rPr>
          <w:rFonts w:eastAsiaTheme="minorEastAsia"/>
          <w:spacing w:val="0"/>
          <w:szCs w:val="20"/>
          <w:lang w:eastAsia="ko-KR"/>
        </w:rPr>
        <w:t xml:space="preserve">) </w:t>
      </w:r>
      <w:r w:rsidR="00417B37" w:rsidRPr="00FD08CE">
        <w:rPr>
          <w:rFonts w:eastAsiaTheme="minorEastAsia"/>
          <w:spacing w:val="0"/>
          <w:szCs w:val="20"/>
          <w:lang w:eastAsia="ko-KR"/>
        </w:rPr>
        <w:t>Usage Data Reporting for Secondary RAT</w:t>
      </w:r>
    </w:p>
    <w:p w14:paraId="34497CFF" w14:textId="77777777" w:rsidR="00214188" w:rsidRPr="00BD278B" w:rsidRDefault="00214188" w:rsidP="00FB6281">
      <w:pPr>
        <w:pStyle w:val="berschrift3"/>
        <w:numPr>
          <w:ilvl w:val="2"/>
          <w:numId w:val="2"/>
        </w:numPr>
      </w:pPr>
      <w:bookmarkStart w:id="30" w:name="_Toc523423919"/>
      <w:r w:rsidRPr="00BD278B">
        <w:t>Test Setup</w:t>
      </w:r>
      <w:bookmarkEnd w:id="30"/>
    </w:p>
    <w:p w14:paraId="024D0EC5" w14:textId="31A136AB" w:rsidR="00214188" w:rsidRPr="00BD278B" w:rsidRDefault="00153D92" w:rsidP="00E525F4">
      <w:pPr>
        <w:pStyle w:val="berschrift4"/>
        <w:ind w:left="1058"/>
      </w:pPr>
      <w:r w:rsidRPr="00BD278B">
        <w:rPr>
          <w:lang w:eastAsia="ko-KR"/>
        </w:rPr>
        <w:t>Environment</w:t>
      </w:r>
      <w:r w:rsidR="00214188" w:rsidRPr="00BD278B">
        <w:rPr>
          <w:lang w:eastAsia="ko-KR"/>
        </w:rPr>
        <w:t>/Architecture</w:t>
      </w:r>
    </w:p>
    <w:p w14:paraId="613C3DA8" w14:textId="77777777" w:rsidR="00214188" w:rsidRPr="00BD278B" w:rsidRDefault="00214188" w:rsidP="00214188">
      <w:pPr>
        <w:rPr>
          <w:rFonts w:eastAsiaTheme="minorEastAsia"/>
          <w:lang w:eastAsia="ko-KR"/>
        </w:rPr>
      </w:pPr>
    </w:p>
    <w:p w14:paraId="5F1648AC" w14:textId="77777777" w:rsidR="00214188" w:rsidRPr="00BD278B" w:rsidRDefault="00CF0CD0" w:rsidP="00214188">
      <w:pPr>
        <w:keepNext/>
        <w:jc w:val="center"/>
        <w:rPr>
          <w:rFonts w:eastAsiaTheme="minorEastAsia"/>
          <w:lang w:eastAsia="ko-KR"/>
        </w:rPr>
      </w:pPr>
      <w:r w:rsidRPr="00BD278B">
        <w:rPr>
          <w:rFonts w:eastAsiaTheme="minorEastAsia"/>
          <w:noProof/>
          <w:lang w:val="en-GB" w:eastAsia="en-GB"/>
        </w:rPr>
        <w:drawing>
          <wp:inline distT="0" distB="0" distL="0" distR="0" wp14:anchorId="7ECF4F2F" wp14:editId="721DA82C">
            <wp:extent cx="3474720" cy="1760220"/>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74720" cy="1760220"/>
                    </a:xfrm>
                    <a:prstGeom prst="rect">
                      <a:avLst/>
                    </a:prstGeom>
                    <a:noFill/>
                  </pic:spPr>
                </pic:pic>
              </a:graphicData>
            </a:graphic>
          </wp:inline>
        </w:drawing>
      </w:r>
    </w:p>
    <w:p w14:paraId="74EEDBE0" w14:textId="77777777" w:rsidR="00214188" w:rsidRPr="00BD278B" w:rsidRDefault="00214188" w:rsidP="00214188">
      <w:pPr>
        <w:jc w:val="center"/>
        <w:rPr>
          <w:b/>
        </w:rPr>
      </w:pPr>
      <w:r w:rsidRPr="00BD278B">
        <w:rPr>
          <w:b/>
        </w:rPr>
        <w:t xml:space="preserve">Figure </w:t>
      </w:r>
      <w:r w:rsidR="00CF01B7" w:rsidRPr="00BD278B">
        <w:rPr>
          <w:rFonts w:eastAsiaTheme="minorEastAsia"/>
          <w:b/>
          <w:lang w:eastAsia="ko-KR"/>
        </w:rPr>
        <w:t>5.3.3.1</w:t>
      </w:r>
      <w:r w:rsidRPr="00BD278B">
        <w:rPr>
          <w:rFonts w:eastAsiaTheme="minorEastAsia"/>
          <w:b/>
          <w:lang w:eastAsia="ko-KR"/>
        </w:rPr>
        <w:t xml:space="preserve"> </w:t>
      </w:r>
      <w:r w:rsidRPr="00BD278B">
        <w:rPr>
          <w:b/>
        </w:rPr>
        <w:t>:</w:t>
      </w:r>
      <w:r w:rsidR="00CF01B7" w:rsidRPr="00BD278B">
        <w:rPr>
          <w:rFonts w:eastAsiaTheme="minorEastAsia"/>
          <w:b/>
          <w:lang w:eastAsia="ko-KR"/>
        </w:rPr>
        <w:t xml:space="preserve"> S1</w:t>
      </w:r>
      <w:r w:rsidRPr="00BD278B">
        <w:rPr>
          <w:rFonts w:eastAsiaTheme="minorEastAsia"/>
          <w:b/>
          <w:lang w:eastAsia="ko-KR"/>
        </w:rPr>
        <w:t xml:space="preserve"> Interoperability Test</w:t>
      </w:r>
      <w:r w:rsidR="00CF01B7" w:rsidRPr="00BD278B">
        <w:rPr>
          <w:rFonts w:eastAsiaTheme="minorEastAsia"/>
          <w:b/>
          <w:lang w:eastAsia="ko-KR"/>
        </w:rPr>
        <w:t xml:space="preserve"> for NSA</w:t>
      </w:r>
      <w:r w:rsidRPr="00BD278B">
        <w:rPr>
          <w:rFonts w:eastAsiaTheme="minorEastAsia"/>
          <w:b/>
          <w:lang w:eastAsia="ko-KR"/>
        </w:rPr>
        <w:t xml:space="preserve"> </w:t>
      </w:r>
      <w:r w:rsidRPr="00BD278B">
        <w:rPr>
          <w:rFonts w:eastAsiaTheme="minorEastAsia"/>
          <w:b/>
          <w:lang w:eastAsia="ko-KR"/>
        </w:rPr>
        <w:br/>
      </w:r>
      <w:r w:rsidR="00CF01B7" w:rsidRPr="00BD278B">
        <w:rPr>
          <w:rFonts w:eastAsiaTheme="minorEastAsia"/>
          <w:b/>
          <w:lang w:eastAsia="ko-KR"/>
        </w:rPr>
        <w:t>(Vendor A‘s e</w:t>
      </w:r>
      <w:r w:rsidRPr="00BD278B">
        <w:rPr>
          <w:rFonts w:eastAsiaTheme="minorEastAsia"/>
          <w:b/>
          <w:lang w:eastAsia="ko-KR"/>
        </w:rPr>
        <w:t>NB –</w:t>
      </w:r>
      <w:r w:rsidR="00CF01B7" w:rsidRPr="00BD278B">
        <w:rPr>
          <w:rFonts w:eastAsiaTheme="minorEastAsia"/>
          <w:b/>
          <w:lang w:eastAsia="ko-KR"/>
        </w:rPr>
        <w:t xml:space="preserve"> Vendor B’s EPC</w:t>
      </w:r>
      <w:r w:rsidRPr="00BD278B">
        <w:rPr>
          <w:rFonts w:eastAsiaTheme="minorEastAsia"/>
          <w:b/>
          <w:lang w:eastAsia="ko-KR"/>
        </w:rPr>
        <w:t>)</w:t>
      </w:r>
    </w:p>
    <w:p w14:paraId="0A762813" w14:textId="77777777" w:rsidR="00214188" w:rsidRPr="00BD278B" w:rsidRDefault="00214188" w:rsidP="00E525F4">
      <w:pPr>
        <w:pStyle w:val="berschrift4"/>
        <w:ind w:left="1058"/>
        <w:rPr>
          <w:lang w:eastAsia="ko-KR"/>
        </w:rPr>
      </w:pPr>
      <w:r w:rsidRPr="00BD278B">
        <w:rPr>
          <w:lang w:eastAsia="ko-KR"/>
        </w:rPr>
        <w:t>Reference Document</w:t>
      </w:r>
    </w:p>
    <w:p w14:paraId="71EC1294" w14:textId="77777777" w:rsidR="00214188" w:rsidRDefault="00214188" w:rsidP="00214188">
      <w:pPr>
        <w:rPr>
          <w:rFonts w:eastAsiaTheme="minorEastAsia"/>
          <w:lang w:eastAsia="ko-KR"/>
        </w:rPr>
      </w:pPr>
      <w:r w:rsidRPr="00BD278B">
        <w:rPr>
          <w:rFonts w:eastAsiaTheme="minorEastAsia"/>
          <w:lang w:eastAsia="ko-KR"/>
        </w:rPr>
        <w:t xml:space="preserve">Interoperability test supervisor has to list up </w:t>
      </w:r>
      <w:r w:rsidR="00F00CF4" w:rsidRPr="00BD278B">
        <w:rPr>
          <w:rFonts w:eastAsiaTheme="minorEastAsia"/>
          <w:lang w:eastAsia="ko-KR"/>
        </w:rPr>
        <w:t xml:space="preserve">major </w:t>
      </w:r>
      <w:r w:rsidRPr="00BD278B">
        <w:rPr>
          <w:rFonts w:eastAsiaTheme="minorEastAsia"/>
          <w:lang w:eastAsia="ko-KR"/>
        </w:rPr>
        <w:t xml:space="preserve">related reference standard document. These documents will be a baseline for interpreting and discussing about the test result. </w:t>
      </w:r>
    </w:p>
    <w:p w14:paraId="6104D226" w14:textId="77777777" w:rsidR="00FB6281" w:rsidRDefault="00FB6281" w:rsidP="00214188">
      <w:pPr>
        <w:rPr>
          <w:rFonts w:eastAsiaTheme="minorEastAsia"/>
          <w:lang w:eastAsia="ko-KR"/>
        </w:rPr>
      </w:pPr>
    </w:p>
    <w:p w14:paraId="10FEECCD" w14:textId="56475A70" w:rsidR="00FB6281" w:rsidRPr="00FD08CE" w:rsidRDefault="00FB6281" w:rsidP="00214188">
      <w:pPr>
        <w:rPr>
          <w:rFonts w:eastAsiaTheme="minorEastAsia"/>
          <w:b/>
          <w:lang w:eastAsia="ko-KR"/>
        </w:rPr>
      </w:pPr>
      <w:r w:rsidRPr="00FD08CE">
        <w:rPr>
          <w:rFonts w:eastAsiaTheme="minorEastAsia" w:hint="eastAsia"/>
          <w:b/>
          <w:lang w:eastAsia="ko-KR"/>
        </w:rPr>
        <w:t>As Example</w:t>
      </w:r>
      <w:r w:rsidRPr="00FD08CE">
        <w:rPr>
          <w:rFonts w:eastAsiaTheme="minorEastAsia"/>
          <w:b/>
          <w:lang w:eastAsia="ko-KR"/>
        </w:rPr>
        <w:t xml:space="preserve">: </w:t>
      </w:r>
    </w:p>
    <w:tbl>
      <w:tblPr>
        <w:tblStyle w:val="Tabellenraster"/>
        <w:tblW w:w="0" w:type="auto"/>
        <w:tblLook w:val="04A0" w:firstRow="1" w:lastRow="0" w:firstColumn="1" w:lastColumn="0" w:noHBand="0" w:noVBand="1"/>
      </w:tblPr>
      <w:tblGrid>
        <w:gridCol w:w="1776"/>
        <w:gridCol w:w="3861"/>
        <w:gridCol w:w="2095"/>
        <w:gridCol w:w="1499"/>
      </w:tblGrid>
      <w:tr w:rsidR="00214188" w:rsidRPr="00BD278B" w14:paraId="6BD26974" w14:textId="77777777" w:rsidTr="00153D92">
        <w:tc>
          <w:tcPr>
            <w:tcW w:w="1776" w:type="dxa"/>
          </w:tcPr>
          <w:p w14:paraId="0891A205" w14:textId="77777777" w:rsidR="00214188" w:rsidRPr="00BD278B" w:rsidRDefault="00214188" w:rsidP="005E591A">
            <w:pPr>
              <w:jc w:val="center"/>
              <w:rPr>
                <w:rFonts w:eastAsiaTheme="minorEastAsia"/>
                <w:lang w:eastAsia="ko-KR"/>
              </w:rPr>
            </w:pPr>
            <w:r w:rsidRPr="00BD278B">
              <w:rPr>
                <w:rFonts w:eastAsiaTheme="minorEastAsia"/>
                <w:lang w:eastAsia="ko-KR"/>
              </w:rPr>
              <w:t>Document No</w:t>
            </w:r>
          </w:p>
        </w:tc>
        <w:tc>
          <w:tcPr>
            <w:tcW w:w="3861" w:type="dxa"/>
          </w:tcPr>
          <w:p w14:paraId="56013CCF" w14:textId="77777777" w:rsidR="00214188" w:rsidRPr="00BD278B" w:rsidRDefault="00214188" w:rsidP="005E591A">
            <w:pPr>
              <w:jc w:val="center"/>
              <w:rPr>
                <w:rFonts w:eastAsiaTheme="minorEastAsia"/>
                <w:lang w:eastAsia="ko-KR"/>
              </w:rPr>
            </w:pPr>
            <w:r w:rsidRPr="00BD278B">
              <w:rPr>
                <w:rFonts w:eastAsiaTheme="minorEastAsia"/>
                <w:lang w:eastAsia="ko-KR"/>
              </w:rPr>
              <w:t>Subject</w:t>
            </w:r>
          </w:p>
        </w:tc>
        <w:tc>
          <w:tcPr>
            <w:tcW w:w="2095" w:type="dxa"/>
          </w:tcPr>
          <w:p w14:paraId="0886A460" w14:textId="77777777" w:rsidR="00214188" w:rsidRPr="00BD278B" w:rsidRDefault="00214188" w:rsidP="005E591A">
            <w:pPr>
              <w:jc w:val="center"/>
              <w:rPr>
                <w:rFonts w:eastAsiaTheme="minorEastAsia"/>
                <w:lang w:eastAsia="ko-KR"/>
              </w:rPr>
            </w:pPr>
            <w:r w:rsidRPr="00BD278B">
              <w:rPr>
                <w:rFonts w:eastAsiaTheme="minorEastAsia"/>
                <w:lang w:eastAsia="ko-KR"/>
              </w:rPr>
              <w:t>Version</w:t>
            </w:r>
          </w:p>
        </w:tc>
        <w:tc>
          <w:tcPr>
            <w:tcW w:w="1499" w:type="dxa"/>
          </w:tcPr>
          <w:p w14:paraId="305C9BD1" w14:textId="77777777" w:rsidR="00214188" w:rsidRPr="00BD278B" w:rsidRDefault="00214188" w:rsidP="005E591A">
            <w:pPr>
              <w:jc w:val="center"/>
              <w:rPr>
                <w:rFonts w:eastAsiaTheme="minorEastAsia"/>
                <w:lang w:eastAsia="ko-KR"/>
              </w:rPr>
            </w:pPr>
            <w:r w:rsidRPr="00BD278B">
              <w:rPr>
                <w:rFonts w:eastAsiaTheme="minorEastAsia"/>
                <w:lang w:eastAsia="ko-KR"/>
              </w:rPr>
              <w:t>Notes</w:t>
            </w:r>
          </w:p>
        </w:tc>
      </w:tr>
      <w:tr w:rsidR="00214188" w:rsidRPr="00BD278B" w14:paraId="290FF592" w14:textId="77777777" w:rsidTr="00153D92">
        <w:tc>
          <w:tcPr>
            <w:tcW w:w="1776" w:type="dxa"/>
          </w:tcPr>
          <w:p w14:paraId="022480C1" w14:textId="77777777" w:rsidR="00214188" w:rsidRPr="00BD278B" w:rsidRDefault="00417B37" w:rsidP="005E591A">
            <w:pPr>
              <w:jc w:val="center"/>
              <w:rPr>
                <w:rFonts w:eastAsiaTheme="minorEastAsia"/>
                <w:lang w:eastAsia="ko-KR"/>
              </w:rPr>
            </w:pPr>
            <w:r w:rsidRPr="00BD278B">
              <w:rPr>
                <w:rFonts w:eastAsiaTheme="minorEastAsia"/>
                <w:lang w:eastAsia="ko-KR"/>
              </w:rPr>
              <w:lastRenderedPageBreak/>
              <w:t>3GPP TS 23.4</w:t>
            </w:r>
            <w:r w:rsidR="00214188" w:rsidRPr="00BD278B">
              <w:rPr>
                <w:rFonts w:eastAsiaTheme="minorEastAsia"/>
                <w:lang w:eastAsia="ko-KR"/>
              </w:rPr>
              <w:t>01</w:t>
            </w:r>
          </w:p>
        </w:tc>
        <w:tc>
          <w:tcPr>
            <w:tcW w:w="3861" w:type="dxa"/>
          </w:tcPr>
          <w:p w14:paraId="4D6C1818" w14:textId="77777777" w:rsidR="00417B37" w:rsidRPr="00BD278B" w:rsidRDefault="00417B37" w:rsidP="00417B37">
            <w:pPr>
              <w:rPr>
                <w:rFonts w:eastAsiaTheme="minorEastAsia"/>
                <w:lang w:eastAsia="ko-KR"/>
              </w:rPr>
            </w:pPr>
            <w:r w:rsidRPr="00BD278B">
              <w:rPr>
                <w:rFonts w:eastAsiaTheme="minorEastAsia"/>
                <w:lang w:eastAsia="ko-KR"/>
              </w:rPr>
              <w:t>General Packet Radio S</w:t>
            </w:r>
            <w:r w:rsidR="0048798C" w:rsidRPr="00BD278B">
              <w:rPr>
                <w:rFonts w:eastAsiaTheme="minorEastAsia"/>
                <w:lang w:eastAsia="ko-KR"/>
              </w:rPr>
              <w:t xml:space="preserve">ervice (GPRS) enhancements for </w:t>
            </w:r>
            <w:r w:rsidRPr="00BD278B">
              <w:rPr>
                <w:rFonts w:eastAsiaTheme="minorEastAsia"/>
                <w:lang w:eastAsia="ko-KR"/>
              </w:rPr>
              <w:t>Evolved Universal Terrestrial Radio Access Network (E-UTRAN) access</w:t>
            </w:r>
          </w:p>
        </w:tc>
        <w:tc>
          <w:tcPr>
            <w:tcW w:w="2095" w:type="dxa"/>
          </w:tcPr>
          <w:p w14:paraId="46E54276" w14:textId="437F58E8" w:rsidR="00214188" w:rsidRPr="00BD278B" w:rsidRDefault="00417B37" w:rsidP="00417B37">
            <w:pPr>
              <w:jc w:val="center"/>
              <w:rPr>
                <w:rFonts w:eastAsiaTheme="minorEastAsia"/>
                <w:lang w:eastAsia="ko-KR"/>
              </w:rPr>
            </w:pPr>
            <w:r w:rsidRPr="00BD278B">
              <w:rPr>
                <w:rFonts w:eastAsiaTheme="minorEastAsia"/>
                <w:lang w:eastAsia="ko-KR"/>
              </w:rPr>
              <w:t>V15.</w:t>
            </w:r>
            <w:r w:rsidR="00FB6281">
              <w:rPr>
                <w:rFonts w:eastAsiaTheme="minorEastAsia" w:hint="eastAsia"/>
                <w:lang w:eastAsia="ko-KR"/>
              </w:rPr>
              <w:t>4</w:t>
            </w:r>
            <w:r w:rsidRPr="00BD278B">
              <w:rPr>
                <w:rFonts w:eastAsiaTheme="minorEastAsia"/>
                <w:lang w:eastAsia="ko-KR"/>
              </w:rPr>
              <w:t>.0</w:t>
            </w:r>
            <w:r w:rsidR="00214188" w:rsidRPr="00BD278B">
              <w:rPr>
                <w:rFonts w:eastAsiaTheme="minorEastAsia"/>
                <w:lang w:eastAsia="ko-KR"/>
              </w:rPr>
              <w:t>(201</w:t>
            </w:r>
            <w:r w:rsidR="000263EC" w:rsidRPr="00BD278B">
              <w:rPr>
                <w:rFonts w:eastAsiaTheme="minorEastAsia"/>
                <w:lang w:eastAsia="ko-KR"/>
              </w:rPr>
              <w:t>8</w:t>
            </w:r>
            <w:r w:rsidR="00214188" w:rsidRPr="00BD278B">
              <w:rPr>
                <w:rFonts w:eastAsiaTheme="minorEastAsia"/>
                <w:lang w:eastAsia="ko-KR"/>
              </w:rPr>
              <w:t>-</w:t>
            </w:r>
            <w:r w:rsidR="00FB6281">
              <w:rPr>
                <w:rFonts w:eastAsiaTheme="minorEastAsia"/>
                <w:lang w:eastAsia="ko-KR"/>
              </w:rPr>
              <w:t>0</w:t>
            </w:r>
            <w:r w:rsidR="00FB6281">
              <w:rPr>
                <w:rFonts w:eastAsiaTheme="minorEastAsia" w:hint="eastAsia"/>
                <w:lang w:eastAsia="ko-KR"/>
              </w:rPr>
              <w:t>6</w:t>
            </w:r>
            <w:r w:rsidR="00214188" w:rsidRPr="00BD278B">
              <w:rPr>
                <w:rFonts w:eastAsiaTheme="minorEastAsia"/>
                <w:lang w:eastAsia="ko-KR"/>
              </w:rPr>
              <w:t>)</w:t>
            </w:r>
          </w:p>
        </w:tc>
        <w:tc>
          <w:tcPr>
            <w:tcW w:w="1499" w:type="dxa"/>
          </w:tcPr>
          <w:p w14:paraId="64338F5E" w14:textId="77777777" w:rsidR="00214188" w:rsidRPr="00BD278B" w:rsidRDefault="00214188" w:rsidP="005E591A">
            <w:pPr>
              <w:rPr>
                <w:rFonts w:eastAsiaTheme="minorEastAsia"/>
                <w:lang w:eastAsia="ko-KR"/>
              </w:rPr>
            </w:pPr>
          </w:p>
        </w:tc>
      </w:tr>
      <w:tr w:rsidR="00214188" w:rsidRPr="00BD278B" w14:paraId="33C9B607" w14:textId="77777777" w:rsidTr="00153D92">
        <w:tc>
          <w:tcPr>
            <w:tcW w:w="1776" w:type="dxa"/>
          </w:tcPr>
          <w:p w14:paraId="644CB582" w14:textId="77777777" w:rsidR="00214188" w:rsidRPr="00BD278B" w:rsidRDefault="00417B37" w:rsidP="005E591A">
            <w:pPr>
              <w:jc w:val="center"/>
              <w:rPr>
                <w:rFonts w:eastAsiaTheme="minorEastAsia"/>
                <w:lang w:eastAsia="ko-KR"/>
              </w:rPr>
            </w:pPr>
            <w:r w:rsidRPr="00BD278B">
              <w:rPr>
                <w:rFonts w:eastAsiaTheme="minorEastAsia"/>
                <w:lang w:eastAsia="ko-KR"/>
              </w:rPr>
              <w:t>3GPP TS 36.300</w:t>
            </w:r>
          </w:p>
        </w:tc>
        <w:tc>
          <w:tcPr>
            <w:tcW w:w="3861" w:type="dxa"/>
          </w:tcPr>
          <w:p w14:paraId="6DDC2366" w14:textId="77777777" w:rsidR="00417B37" w:rsidRPr="00BD278B" w:rsidRDefault="00417B37" w:rsidP="00417B37">
            <w:pPr>
              <w:rPr>
                <w:rFonts w:eastAsiaTheme="minorEastAsia"/>
                <w:lang w:eastAsia="ko-KR"/>
              </w:rPr>
            </w:pPr>
            <w:r w:rsidRPr="00BD278B">
              <w:rPr>
                <w:rFonts w:eastAsiaTheme="minorEastAsia"/>
                <w:lang w:eastAsia="ko-KR"/>
              </w:rPr>
              <w:t>Evolved Universal Terrestrial Radio Access (E-UTRA) and Evolved Universal Terrestrial Radio Access Network (E-UTRAN); Overall description;</w:t>
            </w:r>
          </w:p>
        </w:tc>
        <w:tc>
          <w:tcPr>
            <w:tcW w:w="2095" w:type="dxa"/>
          </w:tcPr>
          <w:p w14:paraId="314704D4" w14:textId="23D2E69B" w:rsidR="00214188" w:rsidRPr="00BD278B" w:rsidRDefault="00417B37" w:rsidP="005E591A">
            <w:pPr>
              <w:jc w:val="center"/>
              <w:rPr>
                <w:rFonts w:eastAsiaTheme="minorEastAsia"/>
                <w:lang w:eastAsia="ko-KR"/>
              </w:rPr>
            </w:pPr>
            <w:r w:rsidRPr="00BD278B">
              <w:rPr>
                <w:rFonts w:eastAsiaTheme="minorEastAsia"/>
                <w:lang w:eastAsia="ko-KR"/>
              </w:rPr>
              <w:t>V15</w:t>
            </w:r>
            <w:r w:rsidR="00FB6281">
              <w:rPr>
                <w:rFonts w:eastAsiaTheme="minorEastAsia"/>
                <w:lang w:eastAsia="ko-KR"/>
              </w:rPr>
              <w:t>.</w:t>
            </w:r>
            <w:r w:rsidR="00FB6281">
              <w:rPr>
                <w:rFonts w:eastAsiaTheme="minorEastAsia" w:hint="eastAsia"/>
                <w:lang w:eastAsia="ko-KR"/>
              </w:rPr>
              <w:t>2</w:t>
            </w:r>
            <w:r w:rsidR="00FB6281">
              <w:rPr>
                <w:rFonts w:eastAsiaTheme="minorEastAsia"/>
                <w:lang w:eastAsia="ko-KR"/>
              </w:rPr>
              <w:t>.0(201</w:t>
            </w:r>
            <w:r w:rsidR="00FB6281">
              <w:rPr>
                <w:rFonts w:eastAsiaTheme="minorEastAsia" w:hint="eastAsia"/>
                <w:lang w:eastAsia="ko-KR"/>
              </w:rPr>
              <w:t>8</w:t>
            </w:r>
            <w:r w:rsidR="00FB6281">
              <w:rPr>
                <w:rFonts w:eastAsiaTheme="minorEastAsia"/>
                <w:lang w:eastAsia="ko-KR"/>
              </w:rPr>
              <w:t>-</w:t>
            </w:r>
            <w:r w:rsidR="00FB6281">
              <w:rPr>
                <w:rFonts w:eastAsiaTheme="minorEastAsia" w:hint="eastAsia"/>
                <w:lang w:eastAsia="ko-KR"/>
              </w:rPr>
              <w:t>06</w:t>
            </w:r>
            <w:r w:rsidR="00214188" w:rsidRPr="00BD278B">
              <w:rPr>
                <w:rFonts w:eastAsiaTheme="minorEastAsia"/>
                <w:lang w:eastAsia="ko-KR"/>
              </w:rPr>
              <w:t>)</w:t>
            </w:r>
          </w:p>
        </w:tc>
        <w:tc>
          <w:tcPr>
            <w:tcW w:w="1499" w:type="dxa"/>
          </w:tcPr>
          <w:p w14:paraId="0C910DC3" w14:textId="77777777" w:rsidR="00214188" w:rsidRPr="00BD278B" w:rsidRDefault="00214188" w:rsidP="005E591A">
            <w:pPr>
              <w:rPr>
                <w:rFonts w:eastAsiaTheme="minorEastAsia"/>
                <w:lang w:eastAsia="ko-KR"/>
              </w:rPr>
            </w:pPr>
          </w:p>
        </w:tc>
      </w:tr>
      <w:tr w:rsidR="00214188" w:rsidRPr="00BD278B" w14:paraId="6393C521" w14:textId="77777777" w:rsidTr="00153D92">
        <w:tc>
          <w:tcPr>
            <w:tcW w:w="1776" w:type="dxa"/>
          </w:tcPr>
          <w:p w14:paraId="5C58E942" w14:textId="77777777" w:rsidR="00214188" w:rsidRPr="00BD278B" w:rsidRDefault="00214188" w:rsidP="00EA23D4">
            <w:pPr>
              <w:jc w:val="center"/>
              <w:rPr>
                <w:rFonts w:eastAsiaTheme="minorEastAsia"/>
                <w:lang w:eastAsia="ko-KR"/>
              </w:rPr>
            </w:pPr>
            <w:r w:rsidRPr="00BD278B">
              <w:rPr>
                <w:rFonts w:eastAsiaTheme="minorEastAsia"/>
                <w:lang w:eastAsia="ko-KR"/>
              </w:rPr>
              <w:t xml:space="preserve">3GPP TS </w:t>
            </w:r>
            <w:r w:rsidR="00EA23D4" w:rsidRPr="00BD278B">
              <w:rPr>
                <w:rFonts w:eastAsiaTheme="minorEastAsia"/>
                <w:lang w:eastAsia="ko-KR"/>
              </w:rPr>
              <w:t>36.413</w:t>
            </w:r>
          </w:p>
        </w:tc>
        <w:tc>
          <w:tcPr>
            <w:tcW w:w="3861" w:type="dxa"/>
          </w:tcPr>
          <w:p w14:paraId="59F96417" w14:textId="77777777" w:rsidR="00214188" w:rsidRPr="00BD278B" w:rsidRDefault="00EA23D4" w:rsidP="005E591A">
            <w:pPr>
              <w:rPr>
                <w:rFonts w:eastAsiaTheme="minorEastAsia"/>
                <w:lang w:eastAsia="ko-KR"/>
              </w:rPr>
            </w:pPr>
            <w:r w:rsidRPr="00BD278B">
              <w:rPr>
                <w:rFonts w:eastAsiaTheme="minorEastAsia"/>
                <w:lang w:eastAsia="ko-KR"/>
              </w:rPr>
              <w:t>S1 Application Protocol (S1AP)</w:t>
            </w:r>
          </w:p>
        </w:tc>
        <w:tc>
          <w:tcPr>
            <w:tcW w:w="2095" w:type="dxa"/>
          </w:tcPr>
          <w:p w14:paraId="4F819B66" w14:textId="62F8B76D" w:rsidR="00214188" w:rsidRPr="00BD278B" w:rsidRDefault="00214188" w:rsidP="00EA23D4">
            <w:pPr>
              <w:jc w:val="center"/>
              <w:rPr>
                <w:rFonts w:eastAsiaTheme="minorEastAsia"/>
                <w:lang w:eastAsia="ko-KR"/>
              </w:rPr>
            </w:pPr>
            <w:r w:rsidRPr="00BD278B">
              <w:rPr>
                <w:rFonts w:eastAsiaTheme="minorEastAsia"/>
                <w:lang w:eastAsia="ko-KR"/>
              </w:rPr>
              <w:t>V</w:t>
            </w:r>
            <w:r w:rsidR="00EA23D4" w:rsidRPr="00BD278B">
              <w:rPr>
                <w:rFonts w:eastAsiaTheme="minorEastAsia"/>
                <w:lang w:eastAsia="ko-KR"/>
              </w:rPr>
              <w:t>15</w:t>
            </w:r>
            <w:r w:rsidRPr="00BD278B">
              <w:rPr>
                <w:rFonts w:eastAsiaTheme="minorEastAsia"/>
                <w:lang w:eastAsia="ko-KR"/>
              </w:rPr>
              <w:t>.</w:t>
            </w:r>
            <w:r w:rsidR="00FB6281">
              <w:rPr>
                <w:rFonts w:eastAsiaTheme="minorEastAsia" w:hint="eastAsia"/>
                <w:lang w:eastAsia="ko-KR"/>
              </w:rPr>
              <w:t>2</w:t>
            </w:r>
            <w:r w:rsidRPr="00BD278B">
              <w:rPr>
                <w:rFonts w:eastAsiaTheme="minorEastAsia"/>
                <w:lang w:eastAsia="ko-KR"/>
              </w:rPr>
              <w:t>.</w:t>
            </w:r>
            <w:r w:rsidR="00EA23D4" w:rsidRPr="00BD278B">
              <w:rPr>
                <w:rFonts w:eastAsiaTheme="minorEastAsia"/>
                <w:lang w:eastAsia="ko-KR"/>
              </w:rPr>
              <w:t>0</w:t>
            </w:r>
            <w:r w:rsidRPr="00BD278B">
              <w:rPr>
                <w:rFonts w:eastAsiaTheme="minorEastAsia"/>
                <w:lang w:eastAsia="ko-KR"/>
              </w:rPr>
              <w:t>(201</w:t>
            </w:r>
            <w:r w:rsidR="00EA23D4" w:rsidRPr="00BD278B">
              <w:rPr>
                <w:rFonts w:eastAsiaTheme="minorEastAsia"/>
                <w:lang w:eastAsia="ko-KR"/>
              </w:rPr>
              <w:t>8</w:t>
            </w:r>
            <w:r w:rsidRPr="00BD278B">
              <w:rPr>
                <w:rFonts w:eastAsiaTheme="minorEastAsia"/>
                <w:lang w:eastAsia="ko-KR"/>
              </w:rPr>
              <w:t>-</w:t>
            </w:r>
            <w:r w:rsidR="00FB6281">
              <w:rPr>
                <w:rFonts w:eastAsiaTheme="minorEastAsia"/>
                <w:lang w:eastAsia="ko-KR"/>
              </w:rPr>
              <w:t>0</w:t>
            </w:r>
            <w:r w:rsidR="00FB6281">
              <w:rPr>
                <w:rFonts w:eastAsiaTheme="minorEastAsia" w:hint="eastAsia"/>
                <w:lang w:eastAsia="ko-KR"/>
              </w:rPr>
              <w:t>6</w:t>
            </w:r>
            <w:r w:rsidRPr="00BD278B">
              <w:rPr>
                <w:rFonts w:eastAsiaTheme="minorEastAsia"/>
                <w:lang w:eastAsia="ko-KR"/>
              </w:rPr>
              <w:t>)</w:t>
            </w:r>
          </w:p>
        </w:tc>
        <w:tc>
          <w:tcPr>
            <w:tcW w:w="1499" w:type="dxa"/>
          </w:tcPr>
          <w:p w14:paraId="3A33781D" w14:textId="77777777" w:rsidR="00214188" w:rsidRPr="00BD278B" w:rsidRDefault="00214188" w:rsidP="005E591A">
            <w:pPr>
              <w:rPr>
                <w:rFonts w:eastAsiaTheme="minorEastAsia"/>
                <w:lang w:eastAsia="ko-KR"/>
              </w:rPr>
            </w:pPr>
          </w:p>
        </w:tc>
      </w:tr>
    </w:tbl>
    <w:p w14:paraId="37F9176C" w14:textId="77777777" w:rsidR="00214188" w:rsidRPr="00BD278B" w:rsidRDefault="00214188" w:rsidP="00214188">
      <w:pPr>
        <w:rPr>
          <w:rFonts w:eastAsiaTheme="minorEastAsia"/>
          <w:lang w:eastAsia="ko-KR"/>
        </w:rPr>
      </w:pPr>
    </w:p>
    <w:p w14:paraId="6A046977" w14:textId="77777777" w:rsidR="00CF01B7" w:rsidRPr="00BD278B" w:rsidRDefault="00CF01B7" w:rsidP="0048798C">
      <w:pPr>
        <w:pStyle w:val="berschrift3"/>
        <w:numPr>
          <w:ilvl w:val="2"/>
          <w:numId w:val="2"/>
        </w:numPr>
      </w:pPr>
      <w:bookmarkStart w:id="31" w:name="_Toc523423920"/>
      <w:r w:rsidRPr="00BD278B">
        <w:t>Testing Scenario and Expected Result</w:t>
      </w:r>
      <w:bookmarkEnd w:id="31"/>
      <w:r w:rsidRPr="00BD278B">
        <w:tab/>
      </w:r>
    </w:p>
    <w:p w14:paraId="464EF543" w14:textId="77777777" w:rsidR="00CF01B7" w:rsidRPr="00BD278B" w:rsidRDefault="00CF01B7" w:rsidP="00E525F4">
      <w:pPr>
        <w:pStyle w:val="berschrift4"/>
        <w:ind w:left="1058"/>
        <w:rPr>
          <w:rFonts w:eastAsiaTheme="minorEastAsia"/>
          <w:lang w:eastAsia="ko-KR"/>
        </w:rPr>
      </w:pPr>
      <w:r w:rsidRPr="00BD278B">
        <w:rPr>
          <w:rFonts w:eastAsiaTheme="minorEastAsia"/>
          <w:lang w:eastAsia="ko-KR"/>
        </w:rPr>
        <w:t>General</w:t>
      </w:r>
    </w:p>
    <w:p w14:paraId="5E23EEEB" w14:textId="7F8E3430" w:rsidR="00CF01B7" w:rsidRPr="00BD278B" w:rsidRDefault="00CF01B7" w:rsidP="00CF01B7">
      <w:pPr>
        <w:rPr>
          <w:rFonts w:eastAsiaTheme="minorEastAsia"/>
          <w:lang w:eastAsia="ko-KR"/>
        </w:rPr>
      </w:pPr>
      <w:r w:rsidRPr="00BD278B">
        <w:rPr>
          <w:rFonts w:eastAsiaTheme="minorEastAsia"/>
          <w:lang w:eastAsia="ko-KR"/>
        </w:rPr>
        <w:t xml:space="preserve">3GPP Specification Documents provide information flows for NSA system. Test </w:t>
      </w:r>
      <w:r w:rsidR="00153D92" w:rsidRPr="00BD278B">
        <w:rPr>
          <w:rFonts w:eastAsiaTheme="minorEastAsia"/>
          <w:lang w:eastAsia="ko-KR"/>
        </w:rPr>
        <w:t>Supervisors</w:t>
      </w:r>
      <w:r w:rsidRPr="00BD278B">
        <w:rPr>
          <w:rFonts w:eastAsiaTheme="minorEastAsia"/>
          <w:lang w:eastAsia="ko-KR"/>
        </w:rPr>
        <w:t xml:space="preserve"> will collect the </w:t>
      </w:r>
      <w:r w:rsidR="00153D92" w:rsidRPr="00BD278B">
        <w:rPr>
          <w:rFonts w:eastAsiaTheme="minorEastAsia"/>
          <w:lang w:eastAsia="ko-KR"/>
        </w:rPr>
        <w:t>message</w:t>
      </w:r>
      <w:r w:rsidRPr="00BD278B">
        <w:rPr>
          <w:rFonts w:eastAsiaTheme="minorEastAsia"/>
          <w:lang w:eastAsia="ko-KR"/>
        </w:rPr>
        <w:t xml:space="preserve"> log from the eNB side and EPC side.</w:t>
      </w:r>
    </w:p>
    <w:p w14:paraId="23919693" w14:textId="1B281AB2" w:rsidR="00CF01B7" w:rsidRPr="00BD278B" w:rsidRDefault="00CF01B7" w:rsidP="00E525F4">
      <w:pPr>
        <w:pStyle w:val="berschrift4"/>
        <w:ind w:left="1058"/>
        <w:rPr>
          <w:lang w:eastAsia="ko-KR"/>
        </w:rPr>
      </w:pPr>
      <w:r w:rsidRPr="00BD278B">
        <w:rPr>
          <w:rFonts w:eastAsiaTheme="minorEastAsia"/>
          <w:lang w:eastAsia="ko-KR"/>
        </w:rPr>
        <w:t>Case #1) Registra</w:t>
      </w:r>
      <w:r w:rsidR="00B956EE" w:rsidRPr="00BD278B">
        <w:rPr>
          <w:rFonts w:eastAsiaTheme="minorEastAsia"/>
          <w:lang w:eastAsia="ko-KR"/>
        </w:rPr>
        <w:t>t</w:t>
      </w:r>
      <w:r w:rsidRPr="00BD278B">
        <w:rPr>
          <w:rFonts w:eastAsiaTheme="minorEastAsia"/>
          <w:lang w:eastAsia="ko-KR"/>
        </w:rPr>
        <w:t>ion Procedure</w:t>
      </w:r>
    </w:p>
    <w:p w14:paraId="234A39C8" w14:textId="20C6F0F8" w:rsidR="00CF01B7" w:rsidRPr="00FB6281" w:rsidRDefault="00CF01B7" w:rsidP="00153D92">
      <w:pPr>
        <w:rPr>
          <w:b/>
          <w:lang w:eastAsia="ko-KR"/>
        </w:rPr>
      </w:pPr>
      <w:r w:rsidRPr="00FB6281">
        <w:rPr>
          <w:b/>
          <w:lang w:eastAsia="ko-KR"/>
        </w:rPr>
        <w:t>Reference Call Flow &amp;Test Scope</w:t>
      </w:r>
    </w:p>
    <w:p w14:paraId="71975FDB" w14:textId="267C27AA" w:rsidR="00CF01B7" w:rsidRPr="00BD278B" w:rsidRDefault="00CF01B7" w:rsidP="00CF01B7">
      <w:pPr>
        <w:rPr>
          <w:rFonts w:eastAsiaTheme="minorEastAsia"/>
          <w:lang w:eastAsia="ko-KR"/>
        </w:rPr>
      </w:pPr>
      <w:r w:rsidRPr="00BD278B">
        <w:rPr>
          <w:rFonts w:eastAsiaTheme="minorEastAsia"/>
          <w:lang w:eastAsia="ko-KR"/>
        </w:rPr>
        <w:t xml:space="preserve">General Registration Call Flow is described under below. Test </w:t>
      </w:r>
      <w:r w:rsidR="00153D92" w:rsidRPr="00BD278B">
        <w:rPr>
          <w:rFonts w:eastAsiaTheme="minorEastAsia"/>
          <w:lang w:eastAsia="ko-KR"/>
        </w:rPr>
        <w:t>Supervisors</w:t>
      </w:r>
      <w:r w:rsidRPr="00BD278B">
        <w:rPr>
          <w:rFonts w:eastAsiaTheme="minorEastAsia"/>
          <w:lang w:eastAsia="ko-KR"/>
        </w:rPr>
        <w:t xml:space="preserve"> will collect the </w:t>
      </w:r>
      <w:r w:rsidR="00153D92" w:rsidRPr="00BD278B">
        <w:rPr>
          <w:rFonts w:eastAsiaTheme="minorEastAsia"/>
          <w:lang w:eastAsia="ko-KR"/>
        </w:rPr>
        <w:t>message</w:t>
      </w:r>
      <w:r w:rsidR="00FB6281">
        <w:rPr>
          <w:rFonts w:eastAsiaTheme="minorEastAsia"/>
          <w:lang w:eastAsia="ko-KR"/>
        </w:rPr>
        <w:t xml:space="preserve"> log from the UE</w:t>
      </w:r>
      <w:r w:rsidR="00352D77" w:rsidRPr="00BD278B">
        <w:rPr>
          <w:rFonts w:eastAsiaTheme="minorEastAsia"/>
          <w:lang w:eastAsia="ko-KR"/>
        </w:rPr>
        <w:t>, eNB</w:t>
      </w:r>
      <w:r w:rsidR="00CF0CD0" w:rsidRPr="00BD278B">
        <w:rPr>
          <w:rFonts w:eastAsiaTheme="minorEastAsia"/>
          <w:lang w:eastAsia="ko-KR"/>
        </w:rPr>
        <w:t xml:space="preserve"> and EPC</w:t>
      </w:r>
      <w:r w:rsidRPr="00BD278B">
        <w:rPr>
          <w:rFonts w:eastAsiaTheme="minorEastAsia"/>
          <w:lang w:eastAsia="ko-KR"/>
        </w:rPr>
        <w:t xml:space="preserve"> side.</w:t>
      </w:r>
    </w:p>
    <w:p w14:paraId="57454939" w14:textId="77777777" w:rsidR="00AD2BAC" w:rsidRPr="00BD278B" w:rsidRDefault="00AD2BAC" w:rsidP="00C54101">
      <w:pPr>
        <w:rPr>
          <w:rFonts w:eastAsiaTheme="minorEastAsia"/>
          <w:lang w:eastAsia="ko-KR"/>
        </w:rPr>
      </w:pPr>
    </w:p>
    <w:p w14:paraId="1816E281" w14:textId="77777777" w:rsidR="00156D15" w:rsidRPr="00BD278B" w:rsidRDefault="00156D15">
      <w:pPr>
        <w:spacing w:line="240" w:lineRule="auto"/>
        <w:rPr>
          <w:rFonts w:eastAsiaTheme="minorEastAsia"/>
          <w:lang w:eastAsia="ko-KR"/>
        </w:rPr>
      </w:pPr>
      <w:r w:rsidRPr="00BD278B">
        <w:rPr>
          <w:rFonts w:eastAsiaTheme="minorEastAsia"/>
          <w:lang w:eastAsia="ko-KR"/>
        </w:rPr>
        <w:br w:type="page"/>
      </w:r>
    </w:p>
    <w:bookmarkStart w:id="32" w:name="_MON_1518718971"/>
    <w:bookmarkEnd w:id="32"/>
    <w:p w14:paraId="40FC3DB0" w14:textId="77777777" w:rsidR="00156D15" w:rsidRPr="00BD278B" w:rsidRDefault="00156D15" w:rsidP="00156D15">
      <w:pPr>
        <w:pStyle w:val="TH"/>
        <w:rPr>
          <w:rFonts w:ascii="Times New Roman" w:hAnsi="Times New Roman"/>
          <w:lang w:val="en-US"/>
        </w:rPr>
      </w:pPr>
      <w:r w:rsidRPr="00BD278B">
        <w:rPr>
          <w:rFonts w:ascii="Times New Roman" w:hAnsi="Times New Roman"/>
          <w:lang w:val="en-US"/>
        </w:rPr>
        <w:object w:dxaOrig="9131" w:dyaOrig="13163" w14:anchorId="76C9819D">
          <v:shape id="_x0000_i1031" type="#_x0000_t75" style="width:409.6pt;height:590.95pt" o:ole="">
            <v:imagedata r:id="rId76" o:title=""/>
          </v:shape>
          <o:OLEObject Type="Embed" ProgID="Word.Picture.8" ShapeID="_x0000_i1031" DrawAspect="Content" ObjectID="_1598084652" r:id="rId77"/>
        </w:object>
      </w:r>
    </w:p>
    <w:p w14:paraId="27D76613" w14:textId="77777777" w:rsidR="00156D15" w:rsidRPr="00BD278B" w:rsidRDefault="00156D15" w:rsidP="00156D15">
      <w:pPr>
        <w:pStyle w:val="TF"/>
        <w:rPr>
          <w:rFonts w:ascii="Times New Roman" w:hAnsi="Times New Roman"/>
          <w:lang w:val="en-US"/>
        </w:rPr>
      </w:pPr>
      <w:r w:rsidRPr="00BD278B">
        <w:rPr>
          <w:rFonts w:ascii="Times New Roman" w:hAnsi="Times New Roman"/>
          <w:lang w:val="en-US" w:eastAsia="ko-KR"/>
        </w:rPr>
        <w:t xml:space="preserve">3GPP TS 23.401 </w:t>
      </w:r>
      <w:r w:rsidRPr="00BD278B">
        <w:rPr>
          <w:rFonts w:ascii="Times New Roman" w:hAnsi="Times New Roman"/>
          <w:lang w:val="en-US"/>
        </w:rPr>
        <w:t>Figure 5.3.2.1-1: Attach procedure</w:t>
      </w:r>
    </w:p>
    <w:p w14:paraId="0D73B847" w14:textId="77777777" w:rsidR="00352D77" w:rsidRPr="00BD278B" w:rsidRDefault="00352D77" w:rsidP="00E525F4">
      <w:pPr>
        <w:pStyle w:val="berschrift5"/>
        <w:ind w:left="1401"/>
        <w:rPr>
          <w:lang w:eastAsia="ko-KR"/>
        </w:rPr>
      </w:pPr>
      <w:r w:rsidRPr="00BD278B">
        <w:rPr>
          <w:lang w:eastAsia="ko-KR"/>
        </w:rPr>
        <w:lastRenderedPageBreak/>
        <w:t>Test Procedure</w:t>
      </w:r>
    </w:p>
    <w:p w14:paraId="2B713950" w14:textId="77777777" w:rsidR="00352D77" w:rsidRPr="00BD278B" w:rsidRDefault="00352D77" w:rsidP="00352D77">
      <w:pPr>
        <w:rPr>
          <w:rFonts w:eastAsiaTheme="minorEastAsia"/>
          <w:lang w:eastAsia="ko-KR"/>
        </w:rPr>
      </w:pPr>
      <w:r w:rsidRPr="00BD278B">
        <w:rPr>
          <w:rFonts w:eastAsiaTheme="minorEastAsia"/>
          <w:lang w:eastAsia="ko-KR"/>
        </w:rPr>
        <w:t>Testing Supervisor fulfills these steps and collects log at each side</w:t>
      </w:r>
    </w:p>
    <w:p w14:paraId="31B06A69" w14:textId="77777777" w:rsidR="00352D77" w:rsidRPr="00BD278B" w:rsidRDefault="00352D77" w:rsidP="00E1789B">
      <w:pPr>
        <w:pStyle w:val="Listenabsatz"/>
        <w:numPr>
          <w:ilvl w:val="0"/>
          <w:numId w:val="30"/>
        </w:numPr>
        <w:autoSpaceDE w:val="0"/>
        <w:autoSpaceDN w:val="0"/>
        <w:adjustRightInd w:val="0"/>
        <w:spacing w:line="240" w:lineRule="auto"/>
        <w:jc w:val="both"/>
        <w:rPr>
          <w:rFonts w:eastAsiaTheme="minorEastAsia"/>
          <w:spacing w:val="0"/>
          <w:szCs w:val="20"/>
          <w:lang w:eastAsia="ko-KR"/>
        </w:rPr>
      </w:pPr>
      <w:r w:rsidRPr="00BD278B">
        <w:rPr>
          <w:rFonts w:eastAsiaTheme="minorEastAsia"/>
          <w:spacing w:val="0"/>
          <w:szCs w:val="20"/>
          <w:lang w:eastAsia="ko-KR"/>
        </w:rPr>
        <w:t>Prepare UE, eNB, gNB, EPC which are support 5G NR</w:t>
      </w:r>
    </w:p>
    <w:p w14:paraId="57EF0866" w14:textId="4E06A722" w:rsidR="00605AF6" w:rsidRPr="00BD278B" w:rsidRDefault="00352D77" w:rsidP="00E1789B">
      <w:pPr>
        <w:pStyle w:val="Listenabsatz"/>
        <w:numPr>
          <w:ilvl w:val="0"/>
          <w:numId w:val="30"/>
        </w:numPr>
        <w:autoSpaceDE w:val="0"/>
        <w:autoSpaceDN w:val="0"/>
        <w:adjustRightInd w:val="0"/>
        <w:spacing w:line="240" w:lineRule="auto"/>
        <w:jc w:val="both"/>
        <w:rPr>
          <w:rFonts w:eastAsiaTheme="minorEastAsia"/>
          <w:spacing w:val="0"/>
          <w:szCs w:val="20"/>
          <w:lang w:eastAsia="ko-KR"/>
        </w:rPr>
      </w:pPr>
      <w:r w:rsidRPr="004B5CF3">
        <w:rPr>
          <w:rFonts w:eastAsiaTheme="minorEastAsia"/>
          <w:spacing w:val="0"/>
          <w:szCs w:val="20"/>
          <w:lang w:eastAsia="ko-KR"/>
        </w:rPr>
        <w:t>Do Registration and D</w:t>
      </w:r>
      <w:r w:rsidR="00153D92" w:rsidRPr="004B5CF3">
        <w:rPr>
          <w:rFonts w:eastAsiaTheme="minorEastAsia"/>
          <w:spacing w:val="0"/>
          <w:szCs w:val="20"/>
          <w:lang w:eastAsia="ko-KR"/>
        </w:rPr>
        <w:t>efault EPS Bearer</w:t>
      </w:r>
      <w:r w:rsidRPr="004B5CF3">
        <w:rPr>
          <w:rFonts w:eastAsiaTheme="minorEastAsia"/>
          <w:spacing w:val="0"/>
          <w:szCs w:val="20"/>
          <w:lang w:eastAsia="ko-KR"/>
        </w:rPr>
        <w:t xml:space="preserve"> Setup and Release </w:t>
      </w:r>
    </w:p>
    <w:p w14:paraId="08220B1F" w14:textId="70469399" w:rsidR="00352D77" w:rsidRPr="00BD278B" w:rsidRDefault="00352D77" w:rsidP="00E1789B">
      <w:pPr>
        <w:pStyle w:val="Listenabsatz"/>
        <w:numPr>
          <w:ilvl w:val="0"/>
          <w:numId w:val="30"/>
        </w:numPr>
        <w:autoSpaceDE w:val="0"/>
        <w:autoSpaceDN w:val="0"/>
        <w:adjustRightInd w:val="0"/>
        <w:spacing w:line="240" w:lineRule="auto"/>
        <w:jc w:val="both"/>
        <w:rPr>
          <w:rFonts w:eastAsiaTheme="minorEastAsia"/>
          <w:spacing w:val="0"/>
          <w:szCs w:val="20"/>
          <w:lang w:eastAsia="ko-KR"/>
        </w:rPr>
      </w:pPr>
      <w:r w:rsidRPr="00BD278B">
        <w:rPr>
          <w:rFonts w:eastAsiaTheme="minorEastAsia"/>
          <w:spacing w:val="0"/>
          <w:szCs w:val="20"/>
          <w:lang w:eastAsia="ko-KR"/>
        </w:rPr>
        <w:t>Verify UE capability reporting for 5G</w:t>
      </w:r>
      <w:r w:rsidR="00153D92">
        <w:rPr>
          <w:rFonts w:eastAsiaTheme="minorEastAsia"/>
          <w:spacing w:val="0"/>
          <w:szCs w:val="20"/>
          <w:lang w:eastAsia="ko-KR"/>
        </w:rPr>
        <w:t xml:space="preserve"> </w:t>
      </w:r>
      <w:r w:rsidR="00605AF6" w:rsidRPr="00BD278B">
        <w:rPr>
          <w:rFonts w:eastAsiaTheme="minorEastAsia"/>
          <w:spacing w:val="0"/>
          <w:szCs w:val="20"/>
          <w:lang w:eastAsia="ko-KR"/>
        </w:rPr>
        <w:t>(Check-</w:t>
      </w:r>
      <w:r w:rsidR="00605AF6" w:rsidRPr="004B5CF3">
        <w:rPr>
          <w:rFonts w:eastAsiaTheme="minorEastAsia"/>
          <w:spacing w:val="0"/>
          <w:szCs w:val="20"/>
          <w:lang w:eastAsia="ko-KR"/>
        </w:rPr>
        <w:t>UE CAPABILITY INFO INDICATION: Dual connectivity with NR (DCNR) Bit)</w:t>
      </w:r>
    </w:p>
    <w:p w14:paraId="1D11647A" w14:textId="5E994306" w:rsidR="00352D77" w:rsidRPr="00BD278B" w:rsidRDefault="00352D77" w:rsidP="00E525F4">
      <w:pPr>
        <w:pStyle w:val="berschrift5"/>
        <w:ind w:left="1401"/>
      </w:pPr>
      <w:r w:rsidRPr="00BD278B">
        <w:rPr>
          <w:rFonts w:eastAsiaTheme="minorEastAsia"/>
          <w:lang w:eastAsia="ko-KR"/>
        </w:rPr>
        <w:t>Lo</w:t>
      </w:r>
      <w:r w:rsidR="00153D92">
        <w:rPr>
          <w:rFonts w:eastAsiaTheme="minorEastAsia"/>
          <w:lang w:eastAsia="ko-KR"/>
        </w:rPr>
        <w:t>g</w:t>
      </w:r>
      <w:r w:rsidRPr="00BD278B">
        <w:rPr>
          <w:rFonts w:eastAsiaTheme="minorEastAsia"/>
          <w:lang w:eastAsia="ko-KR"/>
        </w:rPr>
        <w:t>g</w:t>
      </w:r>
      <w:r w:rsidRPr="00BD278B">
        <w:t xml:space="preserve">ing at </w:t>
      </w:r>
      <w:r w:rsidRPr="00BD278B">
        <w:rPr>
          <w:rFonts w:eastAsiaTheme="minorEastAsia"/>
          <w:lang w:eastAsia="ko-KR"/>
        </w:rPr>
        <w:t>UE</w:t>
      </w:r>
      <w:r w:rsidRPr="00BD278B">
        <w:t xml:space="preserve"> side and</w:t>
      </w:r>
      <w:r w:rsidRPr="00BD278B">
        <w:rPr>
          <w:rFonts w:eastAsiaTheme="minorEastAsia"/>
          <w:lang w:eastAsia="ko-KR"/>
        </w:rPr>
        <w:t xml:space="preserve"> EPC</w:t>
      </w:r>
      <w:r w:rsidRPr="00BD278B">
        <w:t xml:space="preserve"> side</w:t>
      </w:r>
    </w:p>
    <w:p w14:paraId="3F486959" w14:textId="77777777" w:rsidR="00352D77" w:rsidRPr="00BD278B" w:rsidRDefault="00352D77" w:rsidP="00352D77">
      <w:pPr>
        <w:tabs>
          <w:tab w:val="left" w:pos="851"/>
        </w:tabs>
        <w:jc w:val="both"/>
      </w:pPr>
      <w:r w:rsidRPr="00BD278B">
        <w:t>On UE side</w:t>
      </w:r>
      <w:r w:rsidRPr="00BD278B">
        <w:rPr>
          <w:rFonts w:eastAsiaTheme="minorEastAsia"/>
          <w:lang w:eastAsia="ko-KR"/>
        </w:rPr>
        <w:t xml:space="preserve">: </w:t>
      </w:r>
    </w:p>
    <w:p w14:paraId="57FE4AAE" w14:textId="77777777" w:rsidR="00352D77" w:rsidRPr="00BD278B" w:rsidRDefault="00352D77" w:rsidP="00E1789B">
      <w:pPr>
        <w:pStyle w:val="Listenabsatz"/>
        <w:numPr>
          <w:ilvl w:val="0"/>
          <w:numId w:val="30"/>
        </w:numPr>
        <w:autoSpaceDE w:val="0"/>
        <w:autoSpaceDN w:val="0"/>
        <w:adjustRightInd w:val="0"/>
        <w:spacing w:line="240" w:lineRule="auto"/>
        <w:jc w:val="both"/>
        <w:rPr>
          <w:spacing w:val="0"/>
          <w:szCs w:val="20"/>
          <w:lang w:eastAsia="en-US"/>
        </w:rPr>
      </w:pPr>
      <w:r w:rsidRPr="00BD278B">
        <w:rPr>
          <w:rFonts w:eastAsiaTheme="minorEastAsia"/>
          <w:spacing w:val="0"/>
          <w:szCs w:val="20"/>
          <w:lang w:eastAsia="ko-KR"/>
        </w:rPr>
        <w:t xml:space="preserve">NAS Messages  </w:t>
      </w:r>
    </w:p>
    <w:p w14:paraId="4AB8FFBA" w14:textId="77777777" w:rsidR="00352D77" w:rsidRPr="00BD278B" w:rsidRDefault="00352D77" w:rsidP="00352D77">
      <w:pPr>
        <w:tabs>
          <w:tab w:val="left" w:pos="851"/>
        </w:tabs>
        <w:jc w:val="both"/>
      </w:pPr>
      <w:r w:rsidRPr="00BD278B">
        <w:rPr>
          <w:rFonts w:eastAsiaTheme="minorEastAsia"/>
          <w:lang w:eastAsia="ko-KR"/>
        </w:rPr>
        <w:t>On</w:t>
      </w:r>
      <w:r w:rsidRPr="00BD278B">
        <w:t xml:space="preserve"> </w:t>
      </w:r>
      <w:r w:rsidRPr="00BD278B">
        <w:rPr>
          <w:rFonts w:eastAsiaTheme="minorEastAsia"/>
          <w:lang w:eastAsia="ko-KR"/>
        </w:rPr>
        <w:t>eNB</w:t>
      </w:r>
      <w:r w:rsidRPr="00BD278B">
        <w:t xml:space="preserve"> side</w:t>
      </w:r>
      <w:r w:rsidRPr="00BD278B">
        <w:rPr>
          <w:rFonts w:eastAsiaTheme="minorEastAsia"/>
          <w:lang w:eastAsia="ko-KR"/>
        </w:rPr>
        <w:t xml:space="preserve">: </w:t>
      </w:r>
    </w:p>
    <w:p w14:paraId="36376913" w14:textId="77777777" w:rsidR="00352D77" w:rsidRPr="00BD278B" w:rsidRDefault="00352D77" w:rsidP="00E1789B">
      <w:pPr>
        <w:pStyle w:val="Listenabsatz"/>
        <w:numPr>
          <w:ilvl w:val="0"/>
          <w:numId w:val="30"/>
        </w:numPr>
        <w:autoSpaceDE w:val="0"/>
        <w:autoSpaceDN w:val="0"/>
        <w:adjustRightInd w:val="0"/>
        <w:spacing w:line="240" w:lineRule="auto"/>
        <w:jc w:val="both"/>
        <w:rPr>
          <w:spacing w:val="0"/>
          <w:szCs w:val="20"/>
          <w:lang w:eastAsia="en-US"/>
        </w:rPr>
      </w:pPr>
      <w:r w:rsidRPr="00BD278B">
        <w:rPr>
          <w:rFonts w:eastAsiaTheme="minorEastAsia"/>
          <w:spacing w:val="0"/>
          <w:szCs w:val="20"/>
          <w:lang w:eastAsia="ko-KR"/>
        </w:rPr>
        <w:t>NAS Messages from/to UE Side</w:t>
      </w:r>
    </w:p>
    <w:p w14:paraId="06C6C3F7" w14:textId="77777777" w:rsidR="00352D77" w:rsidRPr="00BD278B" w:rsidRDefault="00352D77" w:rsidP="00E1789B">
      <w:pPr>
        <w:pStyle w:val="Listenabsatz"/>
        <w:numPr>
          <w:ilvl w:val="0"/>
          <w:numId w:val="30"/>
        </w:numPr>
        <w:autoSpaceDE w:val="0"/>
        <w:autoSpaceDN w:val="0"/>
        <w:adjustRightInd w:val="0"/>
        <w:spacing w:line="240" w:lineRule="auto"/>
        <w:jc w:val="both"/>
        <w:rPr>
          <w:spacing w:val="0"/>
          <w:szCs w:val="20"/>
          <w:lang w:eastAsia="en-US"/>
        </w:rPr>
      </w:pPr>
      <w:r w:rsidRPr="00BD278B">
        <w:rPr>
          <w:rFonts w:eastAsiaTheme="minorEastAsia"/>
          <w:spacing w:val="0"/>
          <w:szCs w:val="20"/>
          <w:lang w:eastAsia="ko-KR"/>
        </w:rPr>
        <w:t>S1-MME Messages from/to MME</w:t>
      </w:r>
    </w:p>
    <w:p w14:paraId="696003EB" w14:textId="77777777" w:rsidR="00352D77" w:rsidRPr="00BD278B" w:rsidRDefault="00352D77" w:rsidP="00352D77">
      <w:pPr>
        <w:autoSpaceDE w:val="0"/>
        <w:autoSpaceDN w:val="0"/>
        <w:adjustRightInd w:val="0"/>
        <w:spacing w:line="240" w:lineRule="auto"/>
        <w:jc w:val="both"/>
        <w:rPr>
          <w:spacing w:val="0"/>
          <w:szCs w:val="20"/>
          <w:lang w:eastAsia="en-US"/>
        </w:rPr>
      </w:pPr>
      <w:r w:rsidRPr="00BD278B">
        <w:rPr>
          <w:rFonts w:eastAsiaTheme="minorEastAsia"/>
          <w:spacing w:val="0"/>
          <w:szCs w:val="20"/>
          <w:lang w:eastAsia="ko-KR"/>
        </w:rPr>
        <w:t>On</w:t>
      </w:r>
      <w:r w:rsidRPr="00BD278B">
        <w:rPr>
          <w:spacing w:val="0"/>
          <w:szCs w:val="20"/>
          <w:lang w:eastAsia="en-US"/>
        </w:rPr>
        <w:t xml:space="preserve"> </w:t>
      </w:r>
      <w:r w:rsidRPr="00BD278B">
        <w:rPr>
          <w:rFonts w:eastAsiaTheme="minorEastAsia"/>
          <w:spacing w:val="0"/>
          <w:szCs w:val="20"/>
          <w:lang w:eastAsia="ko-KR"/>
        </w:rPr>
        <w:t xml:space="preserve">EPC </w:t>
      </w:r>
      <w:r w:rsidRPr="00BD278B">
        <w:rPr>
          <w:spacing w:val="0"/>
          <w:szCs w:val="20"/>
          <w:lang w:eastAsia="en-US"/>
        </w:rPr>
        <w:t>side:</w:t>
      </w:r>
    </w:p>
    <w:p w14:paraId="23832CC8" w14:textId="77777777" w:rsidR="00352D77" w:rsidRPr="00BD278B" w:rsidRDefault="00352D77" w:rsidP="00E1789B">
      <w:pPr>
        <w:pStyle w:val="Listenabsatz"/>
        <w:numPr>
          <w:ilvl w:val="0"/>
          <w:numId w:val="30"/>
        </w:numPr>
        <w:autoSpaceDE w:val="0"/>
        <w:autoSpaceDN w:val="0"/>
        <w:adjustRightInd w:val="0"/>
        <w:spacing w:line="240" w:lineRule="auto"/>
        <w:jc w:val="both"/>
        <w:rPr>
          <w:rFonts w:eastAsiaTheme="minorEastAsia"/>
          <w:lang w:eastAsia="ko-KR"/>
        </w:rPr>
      </w:pPr>
      <w:r w:rsidRPr="00BD278B">
        <w:rPr>
          <w:rFonts w:eastAsiaTheme="minorEastAsia"/>
          <w:spacing w:val="0"/>
          <w:szCs w:val="20"/>
          <w:lang w:eastAsia="ko-KR"/>
        </w:rPr>
        <w:t>NAS/GTP-C Messages for testing UE</w:t>
      </w:r>
    </w:p>
    <w:p w14:paraId="7A59C966" w14:textId="77777777" w:rsidR="00352D77" w:rsidRPr="00BD278B" w:rsidRDefault="00352D77" w:rsidP="00E525F4">
      <w:pPr>
        <w:pStyle w:val="berschrift5"/>
        <w:ind w:left="1401"/>
        <w:rPr>
          <w:lang w:eastAsia="ko-KR"/>
        </w:rPr>
      </w:pPr>
      <w:r w:rsidRPr="00BD278B">
        <w:rPr>
          <w:lang w:eastAsia="ko-KR"/>
        </w:rPr>
        <w:t>Success Criteria</w:t>
      </w:r>
    </w:p>
    <w:p w14:paraId="6190389A" w14:textId="503876C4" w:rsidR="00352D77" w:rsidRPr="00BD278B" w:rsidRDefault="00153D92" w:rsidP="004E2BF1">
      <w:pPr>
        <w:rPr>
          <w:lang w:eastAsia="ko-KR"/>
        </w:rPr>
      </w:pPr>
      <w:r>
        <w:rPr>
          <w:lang w:eastAsia="ko-KR"/>
        </w:rPr>
        <w:t>Check the “</w:t>
      </w:r>
      <w:r w:rsidR="00352D77" w:rsidRPr="00BD278B">
        <w:rPr>
          <w:lang w:eastAsia="ko-KR"/>
        </w:rPr>
        <w:t xml:space="preserve">UE capability </w:t>
      </w:r>
      <w:r>
        <w:rPr>
          <w:lang w:eastAsia="ko-KR"/>
        </w:rPr>
        <w:t>information” between</w:t>
      </w:r>
      <w:r w:rsidR="00352D77" w:rsidRPr="00BD278B">
        <w:rPr>
          <w:lang w:eastAsia="ko-KR"/>
        </w:rPr>
        <w:t xml:space="preserve"> UE- eNB and </w:t>
      </w:r>
      <w:r w:rsidR="00605AF6" w:rsidRPr="00BD278B">
        <w:rPr>
          <w:lang w:eastAsia="ko-KR"/>
        </w:rPr>
        <w:t>EPC.</w:t>
      </w:r>
    </w:p>
    <w:p w14:paraId="74D8512C" w14:textId="77777777" w:rsidR="00605AF6" w:rsidRPr="00BD278B" w:rsidRDefault="00605AF6" w:rsidP="004E2BF1">
      <w:pPr>
        <w:rPr>
          <w:lang w:eastAsia="ko-KR"/>
        </w:rPr>
      </w:pPr>
      <w:r w:rsidRPr="00BD278B">
        <w:rPr>
          <w:lang w:eastAsia="ko-KR"/>
        </w:rPr>
        <w:t>5G NR supported UE has to set 5G DCNR Bit: 1</w:t>
      </w:r>
      <w:r w:rsidR="00C90E51" w:rsidRPr="00BD278B">
        <w:rPr>
          <w:lang w:eastAsia="ko-KR"/>
        </w:rPr>
        <w:t xml:space="preserve"> and EPC has to interpret this IE and support 5G UE. </w:t>
      </w:r>
    </w:p>
    <w:p w14:paraId="29AEEE09" w14:textId="77777777" w:rsidR="00352D77" w:rsidRPr="00BD278B" w:rsidRDefault="00352D77" w:rsidP="00E525F4">
      <w:pPr>
        <w:pStyle w:val="berschrift5"/>
        <w:ind w:left="1401"/>
        <w:rPr>
          <w:lang w:eastAsia="ko-KR"/>
        </w:rPr>
      </w:pPr>
      <w:r w:rsidRPr="00BD278B">
        <w:rPr>
          <w:lang w:eastAsia="ko-KR"/>
        </w:rPr>
        <w:t xml:space="preserve">Test Result Report </w:t>
      </w:r>
    </w:p>
    <w:p w14:paraId="36EE9C39" w14:textId="53ECE382" w:rsidR="00352D77" w:rsidRPr="00BD278B" w:rsidRDefault="00352D77" w:rsidP="004E2BF1">
      <w:pPr>
        <w:rPr>
          <w:lang w:eastAsia="ko-KR"/>
        </w:rPr>
      </w:pPr>
      <w:r w:rsidRPr="00BD278B">
        <w:rPr>
          <w:lang w:eastAsia="ko-KR"/>
        </w:rPr>
        <w:t xml:space="preserve">Test supervisor has to make a simple report which are described under below and should attach the log files, whether success or fail. (And if the test is fail, he/she may request to analyze the log files to the vendors and suggest how to </w:t>
      </w:r>
      <w:r w:rsidR="00153D92" w:rsidRPr="00BD278B">
        <w:rPr>
          <w:lang w:eastAsia="ko-KR"/>
        </w:rPr>
        <w:t>improve</w:t>
      </w:r>
      <w:r w:rsidRPr="00BD278B">
        <w:rPr>
          <w:lang w:eastAsia="ko-KR"/>
        </w:rPr>
        <w:t xml:space="preserve"> the </w:t>
      </w:r>
      <w:r w:rsidR="00153D92" w:rsidRPr="00BD278B">
        <w:rPr>
          <w:lang w:eastAsia="ko-KR"/>
        </w:rPr>
        <w:t>interoperability</w:t>
      </w:r>
      <w:r w:rsidRPr="00BD278B">
        <w:rPr>
          <w:lang w:eastAsia="ko-KR"/>
        </w:rPr>
        <w:t xml:space="preserve"> between eNB and EPC in the Test Result Report)</w:t>
      </w:r>
    </w:p>
    <w:p w14:paraId="7AEBFF16" w14:textId="6A5FFE8F" w:rsidR="00352D77" w:rsidRDefault="00352D77" w:rsidP="00352D77">
      <w:pPr>
        <w:rPr>
          <w:rFonts w:eastAsiaTheme="minorEastAsia"/>
          <w:lang w:eastAsia="ko-KR"/>
        </w:rPr>
      </w:pPr>
    </w:p>
    <w:p w14:paraId="7FB59A26" w14:textId="1F8C439F" w:rsidR="00153D92" w:rsidRPr="00BD278B" w:rsidRDefault="00FB6281" w:rsidP="00352D77">
      <w:pPr>
        <w:rPr>
          <w:rFonts w:eastAsiaTheme="minorEastAsia"/>
          <w:lang w:eastAsia="ko-KR"/>
        </w:rPr>
      </w:pPr>
      <w:r>
        <w:rPr>
          <w:rFonts w:eastAsiaTheme="minorEastAsia" w:hint="eastAsia"/>
          <w:lang w:eastAsia="ko-KR"/>
        </w:rPr>
        <w:t>A</w:t>
      </w:r>
      <w:r w:rsidR="00153D92">
        <w:rPr>
          <w:rFonts w:eastAsiaTheme="minorEastAsia"/>
          <w:lang w:eastAsia="ko-KR"/>
        </w:rPr>
        <w:t>s example:</w:t>
      </w:r>
    </w:p>
    <w:tbl>
      <w:tblPr>
        <w:tblStyle w:val="Tabellenraster"/>
        <w:tblW w:w="9039" w:type="dxa"/>
        <w:tblLook w:val="04A0" w:firstRow="1" w:lastRow="0" w:firstColumn="1" w:lastColumn="0" w:noHBand="0" w:noVBand="1"/>
      </w:tblPr>
      <w:tblGrid>
        <w:gridCol w:w="1668"/>
        <w:gridCol w:w="1168"/>
        <w:gridCol w:w="1667"/>
        <w:gridCol w:w="1275"/>
        <w:gridCol w:w="1418"/>
        <w:gridCol w:w="1843"/>
      </w:tblGrid>
      <w:tr w:rsidR="007F13C1" w:rsidRPr="00BD278B" w14:paraId="718A9CC9" w14:textId="77777777" w:rsidTr="00E33283">
        <w:tc>
          <w:tcPr>
            <w:tcW w:w="1668" w:type="dxa"/>
            <w:shd w:val="pct15" w:color="auto" w:fill="auto"/>
          </w:tcPr>
          <w:p w14:paraId="4AA5DAAA" w14:textId="77777777" w:rsidR="00352D77" w:rsidRPr="00BD278B" w:rsidRDefault="00352D77" w:rsidP="00E33283">
            <w:pPr>
              <w:jc w:val="center"/>
              <w:rPr>
                <w:rFonts w:eastAsiaTheme="minorEastAsia"/>
                <w:lang w:eastAsia="ko-KR"/>
              </w:rPr>
            </w:pPr>
            <w:r w:rsidRPr="00BD278B">
              <w:rPr>
                <w:rFonts w:eastAsiaTheme="minorEastAsia"/>
                <w:lang w:eastAsia="ko-KR"/>
              </w:rPr>
              <w:t>Testing Subject</w:t>
            </w:r>
          </w:p>
        </w:tc>
        <w:tc>
          <w:tcPr>
            <w:tcW w:w="1168" w:type="dxa"/>
            <w:shd w:val="pct15" w:color="auto" w:fill="auto"/>
          </w:tcPr>
          <w:p w14:paraId="57C28658" w14:textId="77777777" w:rsidR="00352D77" w:rsidRPr="00BD278B" w:rsidRDefault="00352D77" w:rsidP="00E33283">
            <w:pPr>
              <w:jc w:val="center"/>
              <w:rPr>
                <w:rFonts w:eastAsiaTheme="minorEastAsia"/>
                <w:lang w:eastAsia="ko-KR"/>
              </w:rPr>
            </w:pPr>
            <w:r w:rsidRPr="00BD278B">
              <w:rPr>
                <w:rFonts w:eastAsiaTheme="minorEastAsia"/>
                <w:lang w:eastAsia="ko-KR"/>
              </w:rPr>
              <w:t>Test Result</w:t>
            </w:r>
          </w:p>
        </w:tc>
        <w:tc>
          <w:tcPr>
            <w:tcW w:w="1667" w:type="dxa"/>
            <w:shd w:val="pct15" w:color="auto" w:fill="auto"/>
          </w:tcPr>
          <w:p w14:paraId="5CA8CEF6" w14:textId="77777777" w:rsidR="00352D77" w:rsidRPr="00BD278B" w:rsidRDefault="00352D77" w:rsidP="00E33283">
            <w:pPr>
              <w:jc w:val="center"/>
              <w:rPr>
                <w:rFonts w:eastAsiaTheme="minorEastAsia"/>
                <w:lang w:eastAsia="ko-KR"/>
              </w:rPr>
            </w:pPr>
            <w:r w:rsidRPr="00BD278B">
              <w:rPr>
                <w:rFonts w:eastAsiaTheme="minorEastAsia"/>
                <w:lang w:eastAsia="ko-KR"/>
              </w:rPr>
              <w:t>UE</w:t>
            </w:r>
          </w:p>
        </w:tc>
        <w:tc>
          <w:tcPr>
            <w:tcW w:w="1275" w:type="dxa"/>
            <w:shd w:val="pct15" w:color="auto" w:fill="auto"/>
          </w:tcPr>
          <w:p w14:paraId="531889E9" w14:textId="77777777" w:rsidR="00352D77" w:rsidRPr="00BD278B" w:rsidRDefault="00352D77" w:rsidP="00E33283">
            <w:pPr>
              <w:jc w:val="center"/>
              <w:rPr>
                <w:rFonts w:eastAsiaTheme="minorEastAsia"/>
                <w:lang w:eastAsia="ko-KR"/>
              </w:rPr>
            </w:pPr>
            <w:r w:rsidRPr="00BD278B">
              <w:rPr>
                <w:rFonts w:eastAsiaTheme="minorEastAsia"/>
                <w:lang w:eastAsia="ko-KR"/>
              </w:rPr>
              <w:t>eNB</w:t>
            </w:r>
          </w:p>
        </w:tc>
        <w:tc>
          <w:tcPr>
            <w:tcW w:w="1418" w:type="dxa"/>
            <w:shd w:val="pct15" w:color="auto" w:fill="auto"/>
          </w:tcPr>
          <w:p w14:paraId="6F6F819D" w14:textId="41E0DBE0" w:rsidR="00352D77" w:rsidRPr="00BD278B" w:rsidRDefault="00352D77" w:rsidP="00E33283">
            <w:pPr>
              <w:jc w:val="center"/>
              <w:rPr>
                <w:rFonts w:eastAsiaTheme="minorEastAsia"/>
                <w:lang w:eastAsia="ko-KR"/>
              </w:rPr>
            </w:pPr>
            <w:r w:rsidRPr="00BD278B">
              <w:rPr>
                <w:rFonts w:eastAsiaTheme="minorEastAsia"/>
                <w:lang w:eastAsia="ko-KR"/>
              </w:rPr>
              <w:t>EPC</w:t>
            </w:r>
          </w:p>
        </w:tc>
        <w:tc>
          <w:tcPr>
            <w:tcW w:w="1843" w:type="dxa"/>
            <w:shd w:val="pct15" w:color="auto" w:fill="auto"/>
          </w:tcPr>
          <w:p w14:paraId="23CC594D" w14:textId="77777777" w:rsidR="00352D77" w:rsidRPr="00BD278B" w:rsidRDefault="00352D77" w:rsidP="00E33283">
            <w:pPr>
              <w:jc w:val="center"/>
              <w:rPr>
                <w:rFonts w:eastAsiaTheme="minorEastAsia"/>
                <w:lang w:eastAsia="ko-KR"/>
              </w:rPr>
            </w:pPr>
            <w:r w:rsidRPr="00BD278B">
              <w:rPr>
                <w:rFonts w:eastAsiaTheme="minorEastAsia"/>
                <w:lang w:eastAsia="ko-KR"/>
              </w:rPr>
              <w:t>Notes</w:t>
            </w:r>
          </w:p>
        </w:tc>
      </w:tr>
      <w:tr w:rsidR="007F13C1" w:rsidRPr="00BD278B" w14:paraId="0F169C8C" w14:textId="77777777" w:rsidTr="00E33283">
        <w:trPr>
          <w:trHeight w:val="1409"/>
        </w:trPr>
        <w:tc>
          <w:tcPr>
            <w:tcW w:w="1668" w:type="dxa"/>
          </w:tcPr>
          <w:p w14:paraId="6DADC59A" w14:textId="77777777" w:rsidR="00352D77" w:rsidRPr="00BD278B" w:rsidRDefault="00C90E51" w:rsidP="00C90E51">
            <w:pPr>
              <w:jc w:val="center"/>
              <w:rPr>
                <w:rFonts w:eastAsiaTheme="minorEastAsia"/>
                <w:lang w:eastAsia="ko-KR"/>
              </w:rPr>
            </w:pPr>
            <w:r w:rsidRPr="00BD278B">
              <w:rPr>
                <w:rFonts w:eastAsiaTheme="minorEastAsia"/>
                <w:lang w:eastAsia="ko-KR"/>
              </w:rPr>
              <w:t xml:space="preserve">Successful EPS Attach procedure. </w:t>
            </w:r>
            <w:r w:rsidR="006C6BFA" w:rsidRPr="00BD278B">
              <w:rPr>
                <w:rFonts w:eastAsiaTheme="minorEastAsia"/>
                <w:lang w:eastAsia="ko-KR"/>
              </w:rPr>
              <w:t>-</w:t>
            </w:r>
            <w:r w:rsidRPr="00BD278B">
              <w:rPr>
                <w:rFonts w:eastAsiaTheme="minorEastAsia"/>
                <w:lang w:eastAsia="ko-KR"/>
              </w:rPr>
              <w:t>Verify UE capability reporting for 5G</w:t>
            </w:r>
          </w:p>
        </w:tc>
        <w:tc>
          <w:tcPr>
            <w:tcW w:w="1168" w:type="dxa"/>
          </w:tcPr>
          <w:p w14:paraId="3E828514" w14:textId="77777777" w:rsidR="00352D77" w:rsidRPr="00BD278B" w:rsidRDefault="00352D77" w:rsidP="00E33283">
            <w:pPr>
              <w:jc w:val="center"/>
              <w:rPr>
                <w:rFonts w:eastAsiaTheme="minorEastAsia"/>
                <w:lang w:eastAsia="ko-KR"/>
              </w:rPr>
            </w:pPr>
            <w:r w:rsidRPr="00BD278B">
              <w:rPr>
                <w:rFonts w:eastAsiaTheme="minorEastAsia"/>
                <w:lang w:eastAsia="ko-KR"/>
              </w:rPr>
              <w:t>Success/Fail</w:t>
            </w:r>
          </w:p>
        </w:tc>
        <w:tc>
          <w:tcPr>
            <w:tcW w:w="1667" w:type="dxa"/>
          </w:tcPr>
          <w:p w14:paraId="30382BE7" w14:textId="77777777" w:rsidR="00352D77" w:rsidRPr="00BD278B" w:rsidRDefault="00352D77" w:rsidP="00E33283">
            <w:pPr>
              <w:rPr>
                <w:rFonts w:eastAsiaTheme="minorEastAsia"/>
                <w:i/>
                <w:lang w:eastAsia="ko-KR"/>
              </w:rPr>
            </w:pPr>
            <w:r w:rsidRPr="00BD278B">
              <w:rPr>
                <w:rFonts w:eastAsiaTheme="minorEastAsia"/>
                <w:i/>
                <w:lang w:eastAsia="ko-KR"/>
              </w:rPr>
              <w:t>Describe UE’s behavior &amp; attach UE’s log</w:t>
            </w:r>
          </w:p>
        </w:tc>
        <w:tc>
          <w:tcPr>
            <w:tcW w:w="1275" w:type="dxa"/>
          </w:tcPr>
          <w:p w14:paraId="75F91C60" w14:textId="77777777" w:rsidR="00352D77" w:rsidRPr="00BD278B" w:rsidRDefault="00352D77" w:rsidP="00E33283">
            <w:pPr>
              <w:rPr>
                <w:rFonts w:eastAsiaTheme="minorEastAsia"/>
                <w:i/>
                <w:lang w:eastAsia="ko-KR"/>
              </w:rPr>
            </w:pPr>
            <w:r w:rsidRPr="00BD278B">
              <w:rPr>
                <w:rFonts w:eastAsiaTheme="minorEastAsia"/>
                <w:i/>
                <w:lang w:eastAsia="ko-KR"/>
              </w:rPr>
              <w:t>Describe eNB’s behavior &amp; attach eNB’s log</w:t>
            </w:r>
          </w:p>
        </w:tc>
        <w:tc>
          <w:tcPr>
            <w:tcW w:w="1418" w:type="dxa"/>
          </w:tcPr>
          <w:p w14:paraId="70C27872" w14:textId="77777777" w:rsidR="00352D77" w:rsidRPr="00BD278B" w:rsidRDefault="00352D77" w:rsidP="00E33283">
            <w:pPr>
              <w:rPr>
                <w:rFonts w:eastAsiaTheme="minorEastAsia"/>
                <w:i/>
                <w:lang w:eastAsia="ko-KR"/>
              </w:rPr>
            </w:pPr>
            <w:r w:rsidRPr="00BD278B">
              <w:rPr>
                <w:rFonts w:eastAsiaTheme="minorEastAsia"/>
                <w:i/>
                <w:lang w:eastAsia="ko-KR"/>
              </w:rPr>
              <w:t>Describe EPC’s behavior &amp; attach EPC’s log</w:t>
            </w:r>
          </w:p>
        </w:tc>
        <w:tc>
          <w:tcPr>
            <w:tcW w:w="1843" w:type="dxa"/>
          </w:tcPr>
          <w:p w14:paraId="6F93AB11" w14:textId="77777777" w:rsidR="00352D77" w:rsidRPr="00BD278B" w:rsidRDefault="00352D77" w:rsidP="00E33283">
            <w:pPr>
              <w:rPr>
                <w:rFonts w:eastAsiaTheme="minorEastAsia"/>
                <w:lang w:eastAsia="ko-KR"/>
              </w:rPr>
            </w:pPr>
          </w:p>
        </w:tc>
      </w:tr>
    </w:tbl>
    <w:p w14:paraId="05B5BE3E" w14:textId="3F6AFCC3" w:rsidR="00C90E51" w:rsidRDefault="00C90E51" w:rsidP="00352D77">
      <w:pPr>
        <w:rPr>
          <w:rFonts w:eastAsiaTheme="minorEastAsia"/>
          <w:lang w:eastAsia="ko-KR"/>
        </w:rPr>
      </w:pPr>
    </w:p>
    <w:p w14:paraId="7FD86C56" w14:textId="77777777" w:rsidR="004E2BF1" w:rsidRPr="00BD278B" w:rsidRDefault="004E2BF1" w:rsidP="00352D77">
      <w:pPr>
        <w:rPr>
          <w:rFonts w:eastAsiaTheme="minorEastAsia"/>
          <w:lang w:eastAsia="ko-KR"/>
        </w:rPr>
      </w:pPr>
    </w:p>
    <w:p w14:paraId="284FFD08" w14:textId="77777777" w:rsidR="00B41814" w:rsidRPr="00BD278B" w:rsidRDefault="00B956EE" w:rsidP="00E525F4">
      <w:pPr>
        <w:pStyle w:val="berschrift4"/>
        <w:ind w:left="1058"/>
        <w:rPr>
          <w:rFonts w:eastAsiaTheme="minorEastAsia"/>
          <w:lang w:eastAsia="ko-KR"/>
        </w:rPr>
      </w:pPr>
      <w:r w:rsidRPr="00BD278B">
        <w:rPr>
          <w:rFonts w:eastAsiaTheme="minorEastAsia"/>
          <w:lang w:eastAsia="ko-KR"/>
        </w:rPr>
        <w:t xml:space="preserve">Case </w:t>
      </w:r>
      <w:r w:rsidR="0090757F" w:rsidRPr="00BD278B">
        <w:rPr>
          <w:rFonts w:eastAsiaTheme="minorEastAsia"/>
          <w:lang w:eastAsia="ko-KR"/>
        </w:rPr>
        <w:t>#2</w:t>
      </w:r>
      <w:r w:rsidR="00B41814" w:rsidRPr="00BD278B">
        <w:rPr>
          <w:rFonts w:eastAsiaTheme="minorEastAsia"/>
          <w:lang w:eastAsia="ko-KR"/>
        </w:rPr>
        <w:t>) E-RAB modificatio</w:t>
      </w:r>
      <w:r w:rsidR="007E1230" w:rsidRPr="00BD278B">
        <w:rPr>
          <w:rFonts w:eastAsiaTheme="minorEastAsia"/>
          <w:lang w:eastAsia="ko-KR"/>
        </w:rPr>
        <w:t>n</w:t>
      </w:r>
    </w:p>
    <w:p w14:paraId="1FAAF1B4" w14:textId="355437CC" w:rsidR="003751AE" w:rsidRPr="004E2BF1" w:rsidRDefault="003751AE" w:rsidP="00153D92">
      <w:pPr>
        <w:rPr>
          <w:b/>
          <w:lang w:eastAsia="ko-KR"/>
        </w:rPr>
      </w:pPr>
      <w:r w:rsidRPr="004E2BF1">
        <w:rPr>
          <w:b/>
          <w:lang w:eastAsia="ko-KR"/>
        </w:rPr>
        <w:t>Reference Call Flow &amp;Test Scope</w:t>
      </w:r>
    </w:p>
    <w:p w14:paraId="3C242CBE" w14:textId="2741466F" w:rsidR="003751AE" w:rsidRPr="00BD278B" w:rsidRDefault="00B67141" w:rsidP="003751AE">
      <w:r>
        <w:rPr>
          <w:lang w:eastAsia="fr-FR"/>
        </w:rPr>
        <w:lastRenderedPageBreak/>
        <w:object w:dxaOrig="1440" w:dyaOrig="1440" w14:anchorId="217C5393">
          <v:shape id="_x0000_s1139" type="#_x0000_t75" style="position:absolute;margin-left:0;margin-top:22.75pt;width:419.3pt;height:345.2pt;z-index:251813888;mso-position-horizontal:center">
            <v:imagedata r:id="rId78" o:title=""/>
            <w10:wrap type="topAndBottom"/>
          </v:shape>
          <o:OLEObject Type="Embed" ProgID="Word.Picture.8" ShapeID="_x0000_s1139" DrawAspect="Content" ObjectID="_1598084661" r:id="rId79"/>
        </w:object>
      </w:r>
      <w:r w:rsidR="003751AE" w:rsidRPr="00BD278B">
        <w:t xml:space="preserve">The details of the E-RAB modification procedure is </w:t>
      </w:r>
      <w:r w:rsidR="00153D92">
        <w:t>defined in TS.23.401 § 5.4.7.</w:t>
      </w:r>
    </w:p>
    <w:p w14:paraId="52D55575" w14:textId="7AC891AA" w:rsidR="003751AE" w:rsidRPr="00BD278B" w:rsidRDefault="008F3492" w:rsidP="008F3492">
      <w:pPr>
        <w:pStyle w:val="TF"/>
      </w:pPr>
      <w:bookmarkStart w:id="33" w:name="_MON_1563129924"/>
      <w:bookmarkStart w:id="34" w:name="_MON_1563131092"/>
      <w:bookmarkStart w:id="35" w:name="_MON_1563131130"/>
      <w:bookmarkEnd w:id="33"/>
      <w:bookmarkEnd w:id="34"/>
      <w:bookmarkEnd w:id="35"/>
      <w:r w:rsidRPr="00BD278B">
        <w:rPr>
          <w:rFonts w:ascii="Times New Roman" w:hAnsi="Times New Roman"/>
          <w:lang w:val="en-US" w:eastAsia="ko-KR"/>
        </w:rPr>
        <w:t xml:space="preserve">3GPP TS 23.401 </w:t>
      </w:r>
      <w:r>
        <w:rPr>
          <w:rFonts w:ascii="Times New Roman" w:hAnsi="Times New Roman"/>
          <w:lang w:val="en-US"/>
        </w:rPr>
        <w:t xml:space="preserve">Figure </w:t>
      </w:r>
      <w:r w:rsidRPr="008F3492">
        <w:rPr>
          <w:rFonts w:ascii="Times New Roman" w:hAnsi="Times New Roman"/>
          <w:lang w:val="en-US" w:eastAsia="ko-KR"/>
        </w:rPr>
        <w:t>5.4.7-1: E-UTRAN initiated E-RAB modification procedure</w:t>
      </w:r>
      <w:r>
        <w:rPr>
          <w:rFonts w:ascii="Times New Roman" w:hAnsi="Times New Roman" w:hint="eastAsia"/>
          <w:lang w:val="en-US" w:eastAsia="ko-KR"/>
        </w:rPr>
        <w:br/>
      </w:r>
    </w:p>
    <w:p w14:paraId="5D3C3A93" w14:textId="77777777" w:rsidR="003751AE" w:rsidRPr="00BD278B" w:rsidRDefault="003751AE" w:rsidP="00E525F4">
      <w:pPr>
        <w:pStyle w:val="berschrift5"/>
        <w:ind w:left="1401"/>
        <w:rPr>
          <w:rFonts w:eastAsiaTheme="minorEastAsia"/>
          <w:lang w:eastAsia="ko-KR"/>
        </w:rPr>
      </w:pPr>
      <w:r w:rsidRPr="00BD278B">
        <w:rPr>
          <w:rFonts w:eastAsiaTheme="minorEastAsia"/>
          <w:lang w:eastAsia="ko-KR"/>
        </w:rPr>
        <w:t>Test Procedure</w:t>
      </w:r>
    </w:p>
    <w:p w14:paraId="6AA007C5" w14:textId="77777777" w:rsidR="003751AE" w:rsidRPr="00BD278B" w:rsidRDefault="003751AE" w:rsidP="003751AE">
      <w:pPr>
        <w:rPr>
          <w:rFonts w:eastAsiaTheme="minorEastAsia"/>
          <w:lang w:eastAsia="ko-KR"/>
        </w:rPr>
      </w:pPr>
      <w:r w:rsidRPr="00BD278B">
        <w:rPr>
          <w:rFonts w:eastAsiaTheme="minorEastAsia"/>
          <w:lang w:eastAsia="ko-KR"/>
        </w:rPr>
        <w:t>Testing Supervisor fulfills these steps and collects log at each side</w:t>
      </w:r>
    </w:p>
    <w:p w14:paraId="1856FFC3" w14:textId="77777777" w:rsidR="003751AE" w:rsidRPr="00BD278B" w:rsidRDefault="003751AE" w:rsidP="00E1789B">
      <w:pPr>
        <w:pStyle w:val="Listenabsatz"/>
        <w:numPr>
          <w:ilvl w:val="0"/>
          <w:numId w:val="51"/>
        </w:numPr>
        <w:rPr>
          <w:lang w:eastAsia="ko-KR"/>
        </w:rPr>
      </w:pPr>
      <w:r w:rsidRPr="00BD278B">
        <w:rPr>
          <w:lang w:eastAsia="ko-KR"/>
        </w:rPr>
        <w:t>The UE is connected is registered in EPC. The UE is authorized to access NR.</w:t>
      </w:r>
    </w:p>
    <w:p w14:paraId="5C9EA498" w14:textId="77777777" w:rsidR="003751AE" w:rsidRPr="00BD278B" w:rsidRDefault="003751AE" w:rsidP="00E1789B">
      <w:pPr>
        <w:pStyle w:val="Listenabsatz"/>
        <w:numPr>
          <w:ilvl w:val="0"/>
          <w:numId w:val="51"/>
        </w:numPr>
        <w:rPr>
          <w:lang w:eastAsia="ko-KR"/>
        </w:rPr>
      </w:pPr>
      <w:r w:rsidRPr="00BD278B">
        <w:rPr>
          <w:lang w:eastAsia="ko-KR"/>
        </w:rPr>
        <w:t>Test of the eNB initiating the activation of the NR bearer</w:t>
      </w:r>
    </w:p>
    <w:p w14:paraId="4D1D435E" w14:textId="77777777" w:rsidR="003751AE" w:rsidRPr="00BD278B" w:rsidRDefault="003751AE" w:rsidP="00E1789B">
      <w:pPr>
        <w:pStyle w:val="Listenabsatz"/>
        <w:numPr>
          <w:ilvl w:val="1"/>
          <w:numId w:val="51"/>
        </w:numPr>
        <w:rPr>
          <w:lang w:eastAsia="ko-KR"/>
        </w:rPr>
      </w:pPr>
      <w:r w:rsidRPr="00BD278B">
        <w:rPr>
          <w:lang w:eastAsia="ko-KR"/>
        </w:rPr>
        <w:t>test eNB sends the eRAB modification indication to MME</w:t>
      </w:r>
    </w:p>
    <w:p w14:paraId="76AE596B" w14:textId="77777777" w:rsidR="003751AE" w:rsidRPr="00BD278B" w:rsidRDefault="003751AE" w:rsidP="00E1789B">
      <w:pPr>
        <w:pStyle w:val="Listenabsatz"/>
        <w:numPr>
          <w:ilvl w:val="1"/>
          <w:numId w:val="51"/>
        </w:numPr>
        <w:rPr>
          <w:lang w:eastAsia="ko-KR"/>
        </w:rPr>
      </w:pPr>
      <w:r w:rsidRPr="00BD278B">
        <w:rPr>
          <w:lang w:eastAsia="ko-KR"/>
        </w:rPr>
        <w:t>test MME sends eRAB modification confirm to eNB</w:t>
      </w:r>
    </w:p>
    <w:p w14:paraId="19A949C5" w14:textId="77777777" w:rsidR="003751AE" w:rsidRPr="00BD278B" w:rsidRDefault="003751AE" w:rsidP="00E1789B">
      <w:pPr>
        <w:pStyle w:val="Listenabsatz"/>
        <w:numPr>
          <w:ilvl w:val="0"/>
          <w:numId w:val="51"/>
        </w:numPr>
        <w:rPr>
          <w:lang w:eastAsia="ko-KR"/>
        </w:rPr>
      </w:pPr>
      <w:r w:rsidRPr="00BD278B">
        <w:rPr>
          <w:lang w:eastAsia="ko-KR"/>
        </w:rPr>
        <w:t>Test the UE sends and receive data on the LTE and NR bearer</w:t>
      </w:r>
    </w:p>
    <w:p w14:paraId="0E7FD3A0" w14:textId="77777777" w:rsidR="003751AE" w:rsidRPr="00BD278B" w:rsidRDefault="003751AE" w:rsidP="00E525F4">
      <w:pPr>
        <w:pStyle w:val="berschrift5"/>
        <w:ind w:left="1401"/>
        <w:rPr>
          <w:lang w:eastAsia="ko-KR"/>
        </w:rPr>
      </w:pPr>
      <w:r w:rsidRPr="00BD278B">
        <w:rPr>
          <w:rFonts w:eastAsiaTheme="minorEastAsia"/>
          <w:lang w:eastAsia="ko-KR"/>
        </w:rPr>
        <w:t>Success Criteria</w:t>
      </w:r>
    </w:p>
    <w:p w14:paraId="58E6586C" w14:textId="27D0929D" w:rsidR="003751AE" w:rsidRPr="00BD278B" w:rsidRDefault="00153D92" w:rsidP="003751AE">
      <w:pPr>
        <w:rPr>
          <w:rFonts w:eastAsiaTheme="minorEastAsia"/>
          <w:lang w:eastAsia="ko-KR"/>
        </w:rPr>
      </w:pPr>
      <w:r>
        <w:rPr>
          <w:rFonts w:eastAsiaTheme="minorEastAsia"/>
          <w:lang w:eastAsia="ko-KR"/>
        </w:rPr>
        <w:t>Check the</w:t>
      </w:r>
      <w:r w:rsidR="003751AE" w:rsidRPr="00BD278B">
        <w:rPr>
          <w:rFonts w:eastAsiaTheme="minorEastAsia"/>
          <w:lang w:eastAsia="ko-KR"/>
        </w:rPr>
        <w:t xml:space="preserve"> messages be</w:t>
      </w:r>
      <w:r>
        <w:rPr>
          <w:rFonts w:eastAsiaTheme="minorEastAsia"/>
          <w:lang w:eastAsia="ko-KR"/>
        </w:rPr>
        <w:t>t</w:t>
      </w:r>
      <w:r w:rsidR="003751AE" w:rsidRPr="00BD278B">
        <w:rPr>
          <w:rFonts w:eastAsiaTheme="minorEastAsia"/>
          <w:lang w:eastAsia="ko-KR"/>
        </w:rPr>
        <w:t xml:space="preserve">ween eNB and EPC, and if data are sent on the gNB-EPC interface. If the message are delivered and the all parameters which are described on the reference document be set on the message, the test is success. </w:t>
      </w:r>
    </w:p>
    <w:p w14:paraId="17DB0306" w14:textId="77777777" w:rsidR="003751AE" w:rsidRPr="00BD278B" w:rsidRDefault="003751AE" w:rsidP="00E525F4">
      <w:pPr>
        <w:pStyle w:val="berschrift5"/>
        <w:ind w:left="1401"/>
        <w:rPr>
          <w:rFonts w:eastAsiaTheme="minorEastAsia"/>
          <w:lang w:eastAsia="ko-KR"/>
        </w:rPr>
      </w:pPr>
      <w:r w:rsidRPr="00BD278B">
        <w:rPr>
          <w:rFonts w:eastAsiaTheme="minorEastAsia"/>
          <w:lang w:eastAsia="ko-KR"/>
        </w:rPr>
        <w:t xml:space="preserve">Test Result Report </w:t>
      </w:r>
    </w:p>
    <w:p w14:paraId="480FC436" w14:textId="3BB54D85" w:rsidR="003751AE" w:rsidRPr="00BD278B" w:rsidRDefault="003751AE" w:rsidP="003751AE">
      <w:pPr>
        <w:rPr>
          <w:rFonts w:eastAsiaTheme="minorEastAsia"/>
          <w:lang w:eastAsia="ko-KR"/>
        </w:rPr>
      </w:pPr>
      <w:r w:rsidRPr="00BD278B">
        <w:rPr>
          <w:rFonts w:eastAsiaTheme="minorEastAsia"/>
          <w:lang w:eastAsia="ko-KR"/>
        </w:rPr>
        <w:t xml:space="preserve">Test supervisor has to make a simple report which are described under below and should attach the log files, whether success or fail. (And if the test is fail, he/she may request to analyze the log files to the vendors and suggest how to improve the </w:t>
      </w:r>
      <w:r w:rsidR="00153D92" w:rsidRPr="00BD278B">
        <w:rPr>
          <w:rFonts w:eastAsiaTheme="minorEastAsia"/>
          <w:lang w:eastAsia="ko-KR"/>
        </w:rPr>
        <w:t>interoperability</w:t>
      </w:r>
      <w:r w:rsidRPr="00BD278B">
        <w:rPr>
          <w:rFonts w:eastAsiaTheme="minorEastAsia"/>
          <w:lang w:eastAsia="ko-KR"/>
        </w:rPr>
        <w:t xml:space="preserve"> between eNB and EPC in the Test Result Report)</w:t>
      </w:r>
    </w:p>
    <w:p w14:paraId="047C18B6" w14:textId="2F530932" w:rsidR="007B511D" w:rsidRPr="00BD278B" w:rsidRDefault="008F3492" w:rsidP="003751AE">
      <w:pPr>
        <w:rPr>
          <w:rFonts w:eastAsiaTheme="minorEastAsia"/>
          <w:lang w:eastAsia="ko-KR"/>
        </w:rPr>
      </w:pPr>
      <w:r>
        <w:rPr>
          <w:rFonts w:eastAsiaTheme="minorEastAsia" w:hint="eastAsia"/>
          <w:lang w:eastAsia="ko-KR"/>
        </w:rPr>
        <w:lastRenderedPageBreak/>
        <w:t>A</w:t>
      </w:r>
      <w:r w:rsidR="007B511D">
        <w:rPr>
          <w:rFonts w:eastAsiaTheme="minorEastAsia"/>
          <w:lang w:eastAsia="ko-KR"/>
        </w:rPr>
        <w:t>s example:</w:t>
      </w:r>
    </w:p>
    <w:tbl>
      <w:tblPr>
        <w:tblStyle w:val="Tabellenraster"/>
        <w:tblW w:w="9039" w:type="dxa"/>
        <w:tblLook w:val="04A0" w:firstRow="1" w:lastRow="0" w:firstColumn="1" w:lastColumn="0" w:noHBand="0" w:noVBand="1"/>
      </w:tblPr>
      <w:tblGrid>
        <w:gridCol w:w="1668"/>
        <w:gridCol w:w="1168"/>
        <w:gridCol w:w="1667"/>
        <w:gridCol w:w="1275"/>
        <w:gridCol w:w="1418"/>
        <w:gridCol w:w="1843"/>
      </w:tblGrid>
      <w:tr w:rsidR="003751AE" w:rsidRPr="00BD278B" w14:paraId="0A991591" w14:textId="77777777" w:rsidTr="008466DF">
        <w:tc>
          <w:tcPr>
            <w:tcW w:w="1668" w:type="dxa"/>
            <w:shd w:val="pct15" w:color="auto" w:fill="auto"/>
          </w:tcPr>
          <w:p w14:paraId="02B43E3F" w14:textId="77777777" w:rsidR="003751AE" w:rsidRPr="00BD278B" w:rsidRDefault="003751AE" w:rsidP="008466DF">
            <w:pPr>
              <w:jc w:val="center"/>
              <w:rPr>
                <w:rFonts w:eastAsiaTheme="minorEastAsia"/>
                <w:lang w:eastAsia="ko-KR"/>
              </w:rPr>
            </w:pPr>
            <w:r w:rsidRPr="00BD278B">
              <w:rPr>
                <w:rFonts w:eastAsiaTheme="minorEastAsia"/>
                <w:lang w:eastAsia="ko-KR"/>
              </w:rPr>
              <w:t>Testing Subject</w:t>
            </w:r>
          </w:p>
        </w:tc>
        <w:tc>
          <w:tcPr>
            <w:tcW w:w="1168" w:type="dxa"/>
            <w:shd w:val="pct15" w:color="auto" w:fill="auto"/>
          </w:tcPr>
          <w:p w14:paraId="57C4B3CD" w14:textId="77777777" w:rsidR="003751AE" w:rsidRPr="00BD278B" w:rsidRDefault="003751AE" w:rsidP="008466DF">
            <w:pPr>
              <w:jc w:val="center"/>
              <w:rPr>
                <w:rFonts w:eastAsiaTheme="minorEastAsia"/>
                <w:lang w:eastAsia="ko-KR"/>
              </w:rPr>
            </w:pPr>
            <w:r w:rsidRPr="00BD278B">
              <w:rPr>
                <w:rFonts w:eastAsiaTheme="minorEastAsia"/>
                <w:lang w:eastAsia="ko-KR"/>
              </w:rPr>
              <w:t>Test Result</w:t>
            </w:r>
          </w:p>
        </w:tc>
        <w:tc>
          <w:tcPr>
            <w:tcW w:w="1667" w:type="dxa"/>
            <w:shd w:val="pct15" w:color="auto" w:fill="auto"/>
          </w:tcPr>
          <w:p w14:paraId="3032B32A" w14:textId="77777777" w:rsidR="003751AE" w:rsidRPr="00BD278B" w:rsidRDefault="003751AE" w:rsidP="008466DF">
            <w:pPr>
              <w:jc w:val="center"/>
              <w:rPr>
                <w:rFonts w:eastAsiaTheme="minorEastAsia"/>
                <w:lang w:eastAsia="ko-KR"/>
              </w:rPr>
            </w:pPr>
            <w:r w:rsidRPr="00BD278B">
              <w:rPr>
                <w:rFonts w:eastAsiaTheme="minorEastAsia"/>
                <w:lang w:eastAsia="ko-KR"/>
              </w:rPr>
              <w:t>UE</w:t>
            </w:r>
          </w:p>
        </w:tc>
        <w:tc>
          <w:tcPr>
            <w:tcW w:w="1275" w:type="dxa"/>
            <w:shd w:val="pct15" w:color="auto" w:fill="auto"/>
          </w:tcPr>
          <w:p w14:paraId="24102E1F" w14:textId="77777777" w:rsidR="003751AE" w:rsidRPr="00BD278B" w:rsidRDefault="003751AE" w:rsidP="008466DF">
            <w:pPr>
              <w:jc w:val="center"/>
              <w:rPr>
                <w:rFonts w:eastAsiaTheme="minorEastAsia"/>
                <w:lang w:eastAsia="ko-KR"/>
              </w:rPr>
            </w:pPr>
            <w:r w:rsidRPr="00BD278B">
              <w:rPr>
                <w:rFonts w:eastAsiaTheme="minorEastAsia"/>
                <w:lang w:eastAsia="ko-KR"/>
              </w:rPr>
              <w:t>eNB</w:t>
            </w:r>
          </w:p>
        </w:tc>
        <w:tc>
          <w:tcPr>
            <w:tcW w:w="1418" w:type="dxa"/>
            <w:shd w:val="pct15" w:color="auto" w:fill="auto"/>
          </w:tcPr>
          <w:p w14:paraId="1BC62944" w14:textId="77777777" w:rsidR="003751AE" w:rsidRPr="00BD278B" w:rsidRDefault="003751AE" w:rsidP="008466DF">
            <w:pPr>
              <w:jc w:val="center"/>
              <w:rPr>
                <w:rFonts w:eastAsiaTheme="minorEastAsia"/>
                <w:lang w:eastAsia="ko-KR"/>
              </w:rPr>
            </w:pPr>
            <w:r w:rsidRPr="00BD278B">
              <w:rPr>
                <w:rFonts w:eastAsiaTheme="minorEastAsia"/>
                <w:lang w:eastAsia="ko-KR"/>
              </w:rPr>
              <w:t>EPC</w:t>
            </w:r>
          </w:p>
        </w:tc>
        <w:tc>
          <w:tcPr>
            <w:tcW w:w="1843" w:type="dxa"/>
            <w:shd w:val="pct15" w:color="auto" w:fill="auto"/>
          </w:tcPr>
          <w:p w14:paraId="1C29CC8E" w14:textId="77777777" w:rsidR="003751AE" w:rsidRPr="00BD278B" w:rsidRDefault="003751AE" w:rsidP="008466DF">
            <w:pPr>
              <w:jc w:val="center"/>
              <w:rPr>
                <w:rFonts w:eastAsiaTheme="minorEastAsia"/>
                <w:lang w:eastAsia="ko-KR"/>
              </w:rPr>
            </w:pPr>
            <w:r w:rsidRPr="00BD278B">
              <w:rPr>
                <w:rFonts w:eastAsiaTheme="minorEastAsia"/>
                <w:lang w:eastAsia="ko-KR"/>
              </w:rPr>
              <w:t>Notes</w:t>
            </w:r>
          </w:p>
        </w:tc>
      </w:tr>
      <w:tr w:rsidR="003751AE" w:rsidRPr="00BD278B" w14:paraId="5115D188" w14:textId="77777777" w:rsidTr="00DE3DBD">
        <w:trPr>
          <w:trHeight w:val="1576"/>
        </w:trPr>
        <w:tc>
          <w:tcPr>
            <w:tcW w:w="1668" w:type="dxa"/>
          </w:tcPr>
          <w:p w14:paraId="2DDD1513" w14:textId="77777777" w:rsidR="003751AE" w:rsidRPr="008F3492" w:rsidRDefault="003751AE" w:rsidP="008466DF">
            <w:pPr>
              <w:jc w:val="center"/>
              <w:rPr>
                <w:rFonts w:eastAsiaTheme="minorEastAsia"/>
                <w:lang w:eastAsia="ko-KR"/>
              </w:rPr>
            </w:pPr>
            <w:r w:rsidRPr="008F3492">
              <w:rPr>
                <w:rFonts w:eastAsiaTheme="minorEastAsia"/>
                <w:lang w:eastAsia="ko-KR"/>
              </w:rPr>
              <w:t>eRAB modification procedure</w:t>
            </w:r>
            <w:r w:rsidR="00E33283" w:rsidRPr="008F3492">
              <w:rPr>
                <w:rFonts w:eastAsiaTheme="minorEastAsia"/>
                <w:lang w:eastAsia="ko-KR"/>
              </w:rPr>
              <w:br/>
            </w:r>
            <w:r w:rsidR="00C05F57" w:rsidRPr="008F3492">
              <w:rPr>
                <w:rFonts w:eastAsiaTheme="minorEastAsia"/>
                <w:lang w:eastAsia="ko-KR"/>
              </w:rPr>
              <w:t>-</w:t>
            </w:r>
            <w:r w:rsidR="00E33283" w:rsidRPr="008F3492">
              <w:t>SeNB Addition procedure</w:t>
            </w:r>
          </w:p>
        </w:tc>
        <w:tc>
          <w:tcPr>
            <w:tcW w:w="1168" w:type="dxa"/>
          </w:tcPr>
          <w:p w14:paraId="157E32A0" w14:textId="77777777" w:rsidR="003751AE" w:rsidRPr="008F3492" w:rsidRDefault="003751AE" w:rsidP="008466DF">
            <w:pPr>
              <w:jc w:val="center"/>
              <w:rPr>
                <w:rFonts w:eastAsiaTheme="minorEastAsia"/>
                <w:lang w:eastAsia="ko-KR"/>
              </w:rPr>
            </w:pPr>
            <w:r w:rsidRPr="008F3492">
              <w:rPr>
                <w:rFonts w:eastAsiaTheme="minorEastAsia"/>
                <w:lang w:eastAsia="ko-KR"/>
              </w:rPr>
              <w:t>success/fail</w:t>
            </w:r>
          </w:p>
        </w:tc>
        <w:tc>
          <w:tcPr>
            <w:tcW w:w="1667" w:type="dxa"/>
          </w:tcPr>
          <w:p w14:paraId="2568EADC" w14:textId="77777777" w:rsidR="003751AE" w:rsidRPr="008F3492" w:rsidRDefault="003751AE" w:rsidP="008466DF">
            <w:pPr>
              <w:rPr>
                <w:rFonts w:eastAsiaTheme="minorEastAsia"/>
                <w:lang w:eastAsia="ko-KR"/>
              </w:rPr>
            </w:pPr>
            <w:r w:rsidRPr="008F3492">
              <w:rPr>
                <w:rFonts w:eastAsiaTheme="minorEastAsia"/>
                <w:lang w:eastAsia="ko-KR"/>
              </w:rPr>
              <w:t>after the procedure, the UE will be able to send data on NR and have a better throughput</w:t>
            </w:r>
          </w:p>
          <w:p w14:paraId="4506BF61" w14:textId="77777777" w:rsidR="003751AE" w:rsidRPr="008F3492" w:rsidRDefault="003751AE" w:rsidP="008466DF">
            <w:pPr>
              <w:rPr>
                <w:rFonts w:eastAsiaTheme="minorEastAsia"/>
                <w:lang w:eastAsia="ko-KR"/>
              </w:rPr>
            </w:pPr>
            <w:r w:rsidRPr="008F3492">
              <w:rPr>
                <w:rFonts w:eastAsiaTheme="minorEastAsia"/>
                <w:lang w:eastAsia="ko-KR"/>
              </w:rPr>
              <w:t>attach eNB’s log</w:t>
            </w:r>
          </w:p>
        </w:tc>
        <w:tc>
          <w:tcPr>
            <w:tcW w:w="1275" w:type="dxa"/>
          </w:tcPr>
          <w:p w14:paraId="2EE8D4B1" w14:textId="77777777" w:rsidR="003751AE" w:rsidRPr="008F3492" w:rsidRDefault="003751AE" w:rsidP="008466DF">
            <w:pPr>
              <w:rPr>
                <w:rFonts w:eastAsiaTheme="minorEastAsia"/>
                <w:lang w:eastAsia="ko-KR"/>
              </w:rPr>
            </w:pPr>
            <w:r w:rsidRPr="008F3492">
              <w:rPr>
                <w:rFonts w:eastAsiaTheme="minorEastAsia"/>
                <w:lang w:eastAsia="ko-KR"/>
              </w:rPr>
              <w:t>eNB initiates eRAB modification procedure &amp; attach eNB’s log</w:t>
            </w:r>
          </w:p>
        </w:tc>
        <w:tc>
          <w:tcPr>
            <w:tcW w:w="1418" w:type="dxa"/>
          </w:tcPr>
          <w:p w14:paraId="353445B8" w14:textId="77777777" w:rsidR="003751AE" w:rsidRPr="008F3492" w:rsidRDefault="003751AE" w:rsidP="008466DF">
            <w:pPr>
              <w:rPr>
                <w:rFonts w:eastAsiaTheme="minorEastAsia"/>
                <w:lang w:eastAsia="ko-KR"/>
              </w:rPr>
            </w:pPr>
            <w:r w:rsidRPr="008F3492">
              <w:rPr>
                <w:rFonts w:eastAsiaTheme="minorEastAsia"/>
                <w:lang w:eastAsia="ko-KR"/>
              </w:rPr>
              <w:t>MME sets-up the new path towards gNB &amp; attach EPC’s log</w:t>
            </w:r>
          </w:p>
        </w:tc>
        <w:tc>
          <w:tcPr>
            <w:tcW w:w="1843" w:type="dxa"/>
          </w:tcPr>
          <w:p w14:paraId="31637F42" w14:textId="77777777" w:rsidR="003751AE" w:rsidRPr="008F3492" w:rsidRDefault="003751AE" w:rsidP="008466DF">
            <w:pPr>
              <w:rPr>
                <w:rFonts w:eastAsiaTheme="minorEastAsia"/>
                <w:lang w:eastAsia="ko-KR"/>
              </w:rPr>
            </w:pPr>
          </w:p>
        </w:tc>
      </w:tr>
      <w:tr w:rsidR="008F3492" w:rsidRPr="00BD278B" w14:paraId="40679B00" w14:textId="77777777" w:rsidTr="005274AC">
        <w:trPr>
          <w:trHeight w:val="1482"/>
        </w:trPr>
        <w:tc>
          <w:tcPr>
            <w:tcW w:w="1668" w:type="dxa"/>
          </w:tcPr>
          <w:p w14:paraId="4D141DFB" w14:textId="77777777" w:rsidR="008F3492" w:rsidRPr="008F3492" w:rsidRDefault="008F3492" w:rsidP="005274AC">
            <w:pPr>
              <w:jc w:val="center"/>
              <w:rPr>
                <w:rFonts w:eastAsiaTheme="minorEastAsia"/>
                <w:lang w:eastAsia="ko-KR"/>
              </w:rPr>
            </w:pPr>
            <w:r w:rsidRPr="008F3492">
              <w:rPr>
                <w:rFonts w:eastAsiaTheme="minorEastAsia"/>
                <w:lang w:eastAsia="ko-KR"/>
              </w:rPr>
              <w:t>eRAB modification procedure</w:t>
            </w:r>
            <w:r w:rsidRPr="008F3492">
              <w:rPr>
                <w:rFonts w:eastAsiaTheme="minorEastAsia"/>
                <w:lang w:eastAsia="ko-KR"/>
              </w:rPr>
              <w:br/>
              <w:t>-</w:t>
            </w:r>
            <w:r w:rsidRPr="008F3492">
              <w:t>SeNB</w:t>
            </w:r>
            <w:r w:rsidRPr="008F3492">
              <w:rPr>
                <w:rFonts w:eastAsiaTheme="minorEastAsia"/>
                <w:lang w:eastAsia="ko-KR"/>
              </w:rPr>
              <w:t xml:space="preserve"> Modification</w:t>
            </w:r>
            <w:r w:rsidRPr="008F3492">
              <w:t xml:space="preserve"> procedure</w:t>
            </w:r>
          </w:p>
        </w:tc>
        <w:tc>
          <w:tcPr>
            <w:tcW w:w="1168" w:type="dxa"/>
          </w:tcPr>
          <w:p w14:paraId="17CEFC47" w14:textId="77777777" w:rsidR="008F3492" w:rsidRPr="008F3492" w:rsidRDefault="008F3492" w:rsidP="00C05F57">
            <w:pPr>
              <w:jc w:val="center"/>
              <w:rPr>
                <w:rFonts w:eastAsiaTheme="minorEastAsia"/>
                <w:lang w:eastAsia="ko-KR"/>
              </w:rPr>
            </w:pPr>
            <w:r w:rsidRPr="008F3492">
              <w:rPr>
                <w:rFonts w:eastAsiaTheme="minorEastAsia"/>
                <w:lang w:eastAsia="ko-KR"/>
              </w:rPr>
              <w:t>success/fail</w:t>
            </w:r>
          </w:p>
        </w:tc>
        <w:tc>
          <w:tcPr>
            <w:tcW w:w="1667" w:type="dxa"/>
          </w:tcPr>
          <w:p w14:paraId="7AB0FE51" w14:textId="0D42F9C2" w:rsidR="008F3492" w:rsidRPr="008F3492" w:rsidRDefault="008F3492" w:rsidP="00C05F57">
            <w:pPr>
              <w:rPr>
                <w:rFonts w:eastAsiaTheme="minorEastAsia"/>
                <w:i/>
                <w:lang w:eastAsia="ko-KR"/>
              </w:rPr>
            </w:pPr>
            <w:r w:rsidRPr="008F3492">
              <w:rPr>
                <w:rFonts w:eastAsiaTheme="minorEastAsia" w:hint="eastAsia"/>
                <w:i/>
                <w:lang w:eastAsia="ko-KR"/>
              </w:rPr>
              <w:t>OOO</w:t>
            </w:r>
          </w:p>
        </w:tc>
        <w:tc>
          <w:tcPr>
            <w:tcW w:w="1275" w:type="dxa"/>
          </w:tcPr>
          <w:p w14:paraId="7319510C" w14:textId="558A783B" w:rsidR="008F3492" w:rsidRPr="008F3492" w:rsidRDefault="008F3492" w:rsidP="00C05F57">
            <w:pPr>
              <w:rPr>
                <w:rFonts w:eastAsiaTheme="minorEastAsia"/>
                <w:lang w:eastAsia="ko-KR"/>
              </w:rPr>
            </w:pPr>
            <w:r w:rsidRPr="008F3492">
              <w:rPr>
                <w:rFonts w:eastAsiaTheme="minorEastAsia" w:hint="eastAsia"/>
                <w:i/>
                <w:lang w:eastAsia="ko-KR"/>
              </w:rPr>
              <w:t>OOO</w:t>
            </w:r>
          </w:p>
        </w:tc>
        <w:tc>
          <w:tcPr>
            <w:tcW w:w="1418" w:type="dxa"/>
          </w:tcPr>
          <w:p w14:paraId="2D4741A8" w14:textId="3189A34D" w:rsidR="008F3492" w:rsidRPr="008F3492" w:rsidRDefault="008F3492" w:rsidP="00C05F57">
            <w:pPr>
              <w:rPr>
                <w:rFonts w:eastAsiaTheme="minorEastAsia"/>
                <w:lang w:eastAsia="ko-KR"/>
              </w:rPr>
            </w:pPr>
            <w:r w:rsidRPr="008F3492">
              <w:rPr>
                <w:rFonts w:eastAsiaTheme="minorEastAsia" w:hint="eastAsia"/>
                <w:i/>
                <w:lang w:eastAsia="ko-KR"/>
              </w:rPr>
              <w:t>OOO</w:t>
            </w:r>
          </w:p>
        </w:tc>
        <w:tc>
          <w:tcPr>
            <w:tcW w:w="1843" w:type="dxa"/>
          </w:tcPr>
          <w:p w14:paraId="21AE8D18" w14:textId="77777777" w:rsidR="008F3492" w:rsidRPr="008F3492" w:rsidRDefault="008F3492" w:rsidP="00C05F57">
            <w:pPr>
              <w:rPr>
                <w:rFonts w:eastAsiaTheme="minorEastAsia"/>
                <w:lang w:eastAsia="ko-KR"/>
              </w:rPr>
            </w:pPr>
          </w:p>
        </w:tc>
      </w:tr>
      <w:tr w:rsidR="008F3492" w:rsidRPr="00BD278B" w14:paraId="025A1922" w14:textId="77777777" w:rsidTr="005274AC">
        <w:trPr>
          <w:trHeight w:val="1247"/>
        </w:trPr>
        <w:tc>
          <w:tcPr>
            <w:tcW w:w="1668" w:type="dxa"/>
          </w:tcPr>
          <w:p w14:paraId="61B21B33" w14:textId="77777777" w:rsidR="008F3492" w:rsidRPr="008F3492" w:rsidRDefault="008F3492" w:rsidP="005274AC">
            <w:pPr>
              <w:jc w:val="center"/>
              <w:rPr>
                <w:rFonts w:eastAsiaTheme="minorEastAsia"/>
                <w:lang w:eastAsia="ko-KR"/>
              </w:rPr>
            </w:pPr>
            <w:r w:rsidRPr="008F3492">
              <w:rPr>
                <w:rFonts w:eastAsiaTheme="minorEastAsia"/>
                <w:lang w:eastAsia="ko-KR"/>
              </w:rPr>
              <w:t>eRAB modification procedure</w:t>
            </w:r>
            <w:r w:rsidRPr="008F3492">
              <w:rPr>
                <w:rFonts w:eastAsiaTheme="minorEastAsia"/>
                <w:lang w:eastAsia="ko-KR"/>
              </w:rPr>
              <w:br/>
              <w:t>-</w:t>
            </w:r>
            <w:r w:rsidRPr="008F3492">
              <w:t>SeNB</w:t>
            </w:r>
            <w:r w:rsidRPr="008F3492">
              <w:rPr>
                <w:rFonts w:eastAsiaTheme="minorEastAsia"/>
                <w:lang w:eastAsia="ko-KR"/>
              </w:rPr>
              <w:t xml:space="preserve"> Release</w:t>
            </w:r>
            <w:r w:rsidRPr="008F3492">
              <w:t xml:space="preserve"> procedure</w:t>
            </w:r>
          </w:p>
        </w:tc>
        <w:tc>
          <w:tcPr>
            <w:tcW w:w="1168" w:type="dxa"/>
          </w:tcPr>
          <w:p w14:paraId="08CA6951" w14:textId="77777777" w:rsidR="008F3492" w:rsidRPr="008F3492" w:rsidRDefault="008F3492" w:rsidP="00C05F57">
            <w:pPr>
              <w:jc w:val="center"/>
              <w:rPr>
                <w:rFonts w:eastAsiaTheme="minorEastAsia"/>
                <w:lang w:eastAsia="ko-KR"/>
              </w:rPr>
            </w:pPr>
            <w:r w:rsidRPr="008F3492">
              <w:rPr>
                <w:rFonts w:eastAsiaTheme="minorEastAsia"/>
                <w:lang w:eastAsia="ko-KR"/>
              </w:rPr>
              <w:t>success/fail</w:t>
            </w:r>
          </w:p>
        </w:tc>
        <w:tc>
          <w:tcPr>
            <w:tcW w:w="1667" w:type="dxa"/>
          </w:tcPr>
          <w:p w14:paraId="58371095" w14:textId="50D53F7E"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275" w:type="dxa"/>
          </w:tcPr>
          <w:p w14:paraId="5383FAE5" w14:textId="1743EBF5"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418" w:type="dxa"/>
          </w:tcPr>
          <w:p w14:paraId="093D0A12" w14:textId="30083BE9"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843" w:type="dxa"/>
          </w:tcPr>
          <w:p w14:paraId="05B81714" w14:textId="77777777" w:rsidR="008F3492" w:rsidRPr="008F3492" w:rsidRDefault="008F3492" w:rsidP="00C05F57">
            <w:pPr>
              <w:rPr>
                <w:rFonts w:eastAsiaTheme="minorEastAsia"/>
                <w:lang w:eastAsia="ko-KR"/>
              </w:rPr>
            </w:pPr>
          </w:p>
        </w:tc>
      </w:tr>
      <w:tr w:rsidR="008F3492" w:rsidRPr="00BD278B" w14:paraId="034EB685" w14:textId="77777777" w:rsidTr="005274AC">
        <w:trPr>
          <w:trHeight w:val="1124"/>
        </w:trPr>
        <w:tc>
          <w:tcPr>
            <w:tcW w:w="1668" w:type="dxa"/>
          </w:tcPr>
          <w:p w14:paraId="5582F009" w14:textId="77777777" w:rsidR="008F3492" w:rsidRPr="008F3492" w:rsidRDefault="008F3492" w:rsidP="00C05F57">
            <w:pPr>
              <w:jc w:val="center"/>
              <w:rPr>
                <w:rFonts w:eastAsiaTheme="minorEastAsia"/>
                <w:lang w:eastAsia="ko-KR"/>
              </w:rPr>
            </w:pPr>
            <w:r w:rsidRPr="008F3492">
              <w:rPr>
                <w:rFonts w:eastAsiaTheme="minorEastAsia"/>
                <w:lang w:eastAsia="ko-KR"/>
              </w:rPr>
              <w:t>eRAB modification procedure</w:t>
            </w:r>
            <w:r w:rsidRPr="008F3492">
              <w:rPr>
                <w:rFonts w:eastAsiaTheme="minorEastAsia"/>
                <w:lang w:eastAsia="ko-KR"/>
              </w:rPr>
              <w:br/>
              <w:t xml:space="preserve">-Change of </w:t>
            </w:r>
            <w:r w:rsidRPr="008F3492">
              <w:t>SeNB</w:t>
            </w:r>
          </w:p>
        </w:tc>
        <w:tc>
          <w:tcPr>
            <w:tcW w:w="1168" w:type="dxa"/>
          </w:tcPr>
          <w:p w14:paraId="1B3F7C70" w14:textId="77777777" w:rsidR="008F3492" w:rsidRPr="008F3492" w:rsidRDefault="008F3492" w:rsidP="00C05F57">
            <w:pPr>
              <w:jc w:val="center"/>
              <w:rPr>
                <w:rFonts w:eastAsiaTheme="minorEastAsia"/>
                <w:lang w:eastAsia="ko-KR"/>
              </w:rPr>
            </w:pPr>
            <w:r w:rsidRPr="008F3492">
              <w:rPr>
                <w:rFonts w:eastAsiaTheme="minorEastAsia"/>
                <w:lang w:eastAsia="ko-KR"/>
              </w:rPr>
              <w:t>success/fail</w:t>
            </w:r>
          </w:p>
        </w:tc>
        <w:tc>
          <w:tcPr>
            <w:tcW w:w="1667" w:type="dxa"/>
          </w:tcPr>
          <w:p w14:paraId="6D95A622" w14:textId="119B7304"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275" w:type="dxa"/>
          </w:tcPr>
          <w:p w14:paraId="21135134" w14:textId="10E616BF"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418" w:type="dxa"/>
          </w:tcPr>
          <w:p w14:paraId="7D1EEC43" w14:textId="5ECE0DCA"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843" w:type="dxa"/>
          </w:tcPr>
          <w:p w14:paraId="265AC545" w14:textId="77777777" w:rsidR="008F3492" w:rsidRPr="008F3492" w:rsidRDefault="008F3492" w:rsidP="00C05F57">
            <w:pPr>
              <w:rPr>
                <w:rFonts w:eastAsiaTheme="minorEastAsia"/>
                <w:lang w:eastAsia="ko-KR"/>
              </w:rPr>
            </w:pPr>
          </w:p>
        </w:tc>
      </w:tr>
      <w:tr w:rsidR="008F3492" w:rsidRPr="00BD278B" w14:paraId="6AD04768" w14:textId="77777777" w:rsidTr="005274AC">
        <w:trPr>
          <w:trHeight w:val="1396"/>
        </w:trPr>
        <w:tc>
          <w:tcPr>
            <w:tcW w:w="1668" w:type="dxa"/>
          </w:tcPr>
          <w:p w14:paraId="7DBCC69B" w14:textId="77777777" w:rsidR="008F3492" w:rsidRPr="008F3492" w:rsidRDefault="008F3492" w:rsidP="00C05F57">
            <w:pPr>
              <w:jc w:val="center"/>
              <w:rPr>
                <w:rFonts w:eastAsiaTheme="minorEastAsia"/>
                <w:lang w:eastAsia="ko-KR"/>
              </w:rPr>
            </w:pPr>
            <w:r w:rsidRPr="008F3492">
              <w:rPr>
                <w:rFonts w:eastAsiaTheme="minorEastAsia"/>
                <w:lang w:eastAsia="ko-KR"/>
              </w:rPr>
              <w:t>eRAB modification procedure</w:t>
            </w:r>
            <w:r w:rsidRPr="008F3492">
              <w:rPr>
                <w:rFonts w:eastAsiaTheme="minorEastAsia"/>
                <w:lang w:eastAsia="ko-KR"/>
              </w:rPr>
              <w:br/>
              <w:t>-MeNB to eNB Change</w:t>
            </w:r>
          </w:p>
        </w:tc>
        <w:tc>
          <w:tcPr>
            <w:tcW w:w="1168" w:type="dxa"/>
          </w:tcPr>
          <w:p w14:paraId="4E1C34A7" w14:textId="77777777" w:rsidR="008F3492" w:rsidRPr="008F3492" w:rsidRDefault="008F3492" w:rsidP="00C05F57">
            <w:pPr>
              <w:jc w:val="center"/>
              <w:rPr>
                <w:rFonts w:eastAsiaTheme="minorEastAsia"/>
                <w:lang w:eastAsia="ko-KR"/>
              </w:rPr>
            </w:pPr>
            <w:r w:rsidRPr="008F3492">
              <w:rPr>
                <w:rFonts w:eastAsiaTheme="minorEastAsia"/>
                <w:lang w:eastAsia="ko-KR"/>
              </w:rPr>
              <w:t>success/fail</w:t>
            </w:r>
          </w:p>
        </w:tc>
        <w:tc>
          <w:tcPr>
            <w:tcW w:w="1667" w:type="dxa"/>
          </w:tcPr>
          <w:p w14:paraId="2B1CBD51" w14:textId="4B69CCD5"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275" w:type="dxa"/>
          </w:tcPr>
          <w:p w14:paraId="08978D51" w14:textId="2764A9EB"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418" w:type="dxa"/>
          </w:tcPr>
          <w:p w14:paraId="39151B71" w14:textId="26586ABD"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843" w:type="dxa"/>
          </w:tcPr>
          <w:p w14:paraId="79CA8EAC" w14:textId="77777777" w:rsidR="008F3492" w:rsidRPr="008F3492" w:rsidRDefault="008F3492" w:rsidP="00C05F57">
            <w:pPr>
              <w:rPr>
                <w:rFonts w:eastAsiaTheme="minorEastAsia"/>
                <w:lang w:eastAsia="ko-KR"/>
              </w:rPr>
            </w:pPr>
          </w:p>
        </w:tc>
      </w:tr>
      <w:tr w:rsidR="008F3492" w:rsidRPr="00BD278B" w14:paraId="6FB944BE" w14:textId="77777777" w:rsidTr="005274AC">
        <w:trPr>
          <w:trHeight w:val="1273"/>
        </w:trPr>
        <w:tc>
          <w:tcPr>
            <w:tcW w:w="1668" w:type="dxa"/>
          </w:tcPr>
          <w:p w14:paraId="53504269" w14:textId="77777777" w:rsidR="008F3492" w:rsidRPr="008F3492" w:rsidRDefault="008F3492" w:rsidP="00C05F57">
            <w:pPr>
              <w:jc w:val="center"/>
              <w:rPr>
                <w:rFonts w:eastAsiaTheme="minorEastAsia"/>
                <w:lang w:eastAsia="ko-KR"/>
              </w:rPr>
            </w:pPr>
            <w:r w:rsidRPr="008F3492">
              <w:rPr>
                <w:rFonts w:eastAsiaTheme="minorEastAsia"/>
                <w:lang w:eastAsia="ko-KR"/>
              </w:rPr>
              <w:t>eRAB modification procedure</w:t>
            </w:r>
            <w:r w:rsidRPr="008F3492">
              <w:rPr>
                <w:rFonts w:eastAsiaTheme="minorEastAsia"/>
                <w:lang w:eastAsia="ko-KR"/>
              </w:rPr>
              <w:br/>
              <w:t>-eNB to MeNB Change</w:t>
            </w:r>
          </w:p>
        </w:tc>
        <w:tc>
          <w:tcPr>
            <w:tcW w:w="1168" w:type="dxa"/>
          </w:tcPr>
          <w:p w14:paraId="4910AA0F" w14:textId="77777777" w:rsidR="008F3492" w:rsidRPr="008F3492" w:rsidRDefault="008F3492" w:rsidP="00C05F57">
            <w:pPr>
              <w:jc w:val="center"/>
              <w:rPr>
                <w:rFonts w:eastAsiaTheme="minorEastAsia"/>
                <w:lang w:eastAsia="ko-KR"/>
              </w:rPr>
            </w:pPr>
            <w:r w:rsidRPr="008F3492">
              <w:rPr>
                <w:rFonts w:eastAsiaTheme="minorEastAsia"/>
                <w:lang w:eastAsia="ko-KR"/>
              </w:rPr>
              <w:t>success/fail</w:t>
            </w:r>
          </w:p>
        </w:tc>
        <w:tc>
          <w:tcPr>
            <w:tcW w:w="1667" w:type="dxa"/>
          </w:tcPr>
          <w:p w14:paraId="1F58DB37" w14:textId="2586100B"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275" w:type="dxa"/>
          </w:tcPr>
          <w:p w14:paraId="2EDE97AF" w14:textId="6F9D584D"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418" w:type="dxa"/>
          </w:tcPr>
          <w:p w14:paraId="2C6DF216" w14:textId="09D4DE02"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843" w:type="dxa"/>
          </w:tcPr>
          <w:p w14:paraId="10ED03D9" w14:textId="77777777" w:rsidR="008F3492" w:rsidRPr="008F3492" w:rsidRDefault="008F3492" w:rsidP="00C05F57">
            <w:pPr>
              <w:rPr>
                <w:rFonts w:eastAsiaTheme="minorEastAsia"/>
                <w:lang w:eastAsia="ko-KR"/>
              </w:rPr>
            </w:pPr>
          </w:p>
        </w:tc>
      </w:tr>
      <w:tr w:rsidR="008F3492" w:rsidRPr="00BD278B" w14:paraId="72E114B5" w14:textId="77777777" w:rsidTr="005274AC">
        <w:trPr>
          <w:trHeight w:val="1686"/>
        </w:trPr>
        <w:tc>
          <w:tcPr>
            <w:tcW w:w="1668" w:type="dxa"/>
          </w:tcPr>
          <w:p w14:paraId="318F0D9B" w14:textId="77777777" w:rsidR="008F3492" w:rsidRPr="008F3492" w:rsidRDefault="008F3492" w:rsidP="001B0925">
            <w:pPr>
              <w:jc w:val="center"/>
              <w:rPr>
                <w:rFonts w:eastAsiaTheme="minorEastAsia"/>
                <w:lang w:eastAsia="ko-KR"/>
              </w:rPr>
            </w:pPr>
            <w:r w:rsidRPr="008F3492">
              <w:rPr>
                <w:rFonts w:eastAsiaTheme="minorEastAsia"/>
                <w:lang w:eastAsia="ko-KR"/>
              </w:rPr>
              <w:t>eRAB modification procedure</w:t>
            </w:r>
            <w:r w:rsidRPr="008F3492">
              <w:rPr>
                <w:rFonts w:eastAsiaTheme="minorEastAsia"/>
                <w:lang w:eastAsia="ko-KR"/>
              </w:rPr>
              <w:br/>
              <w:t>-Inter-MeNB(X2 Based) handover without SeNB Change</w:t>
            </w:r>
          </w:p>
        </w:tc>
        <w:tc>
          <w:tcPr>
            <w:tcW w:w="1168" w:type="dxa"/>
          </w:tcPr>
          <w:p w14:paraId="5809D264" w14:textId="77777777" w:rsidR="008F3492" w:rsidRPr="008F3492" w:rsidRDefault="008F3492" w:rsidP="00E67F75">
            <w:pPr>
              <w:jc w:val="center"/>
              <w:rPr>
                <w:rFonts w:eastAsiaTheme="minorEastAsia"/>
                <w:lang w:eastAsia="ko-KR"/>
              </w:rPr>
            </w:pPr>
            <w:r w:rsidRPr="008F3492">
              <w:rPr>
                <w:rFonts w:eastAsiaTheme="minorEastAsia"/>
                <w:lang w:eastAsia="ko-KR"/>
              </w:rPr>
              <w:t>success/fail</w:t>
            </w:r>
          </w:p>
        </w:tc>
        <w:tc>
          <w:tcPr>
            <w:tcW w:w="1667" w:type="dxa"/>
          </w:tcPr>
          <w:p w14:paraId="0BD9336D" w14:textId="7397965B"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275" w:type="dxa"/>
          </w:tcPr>
          <w:p w14:paraId="2696A20F" w14:textId="0A43FDCF"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418" w:type="dxa"/>
          </w:tcPr>
          <w:p w14:paraId="7BD3DB88" w14:textId="5F4325A6"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843" w:type="dxa"/>
          </w:tcPr>
          <w:p w14:paraId="0999F88E" w14:textId="77777777" w:rsidR="008F3492" w:rsidRPr="008F3492" w:rsidRDefault="008F3492" w:rsidP="00E67F75">
            <w:pPr>
              <w:rPr>
                <w:rFonts w:eastAsiaTheme="minorEastAsia"/>
                <w:lang w:eastAsia="ko-KR"/>
              </w:rPr>
            </w:pPr>
          </w:p>
        </w:tc>
      </w:tr>
      <w:tr w:rsidR="008F3492" w:rsidRPr="00BD278B" w14:paraId="46A18A07" w14:textId="77777777" w:rsidTr="005274AC">
        <w:trPr>
          <w:trHeight w:val="1686"/>
        </w:trPr>
        <w:tc>
          <w:tcPr>
            <w:tcW w:w="1668" w:type="dxa"/>
          </w:tcPr>
          <w:p w14:paraId="3FE45BA4" w14:textId="77777777" w:rsidR="008F3492" w:rsidRPr="008F3492" w:rsidRDefault="008F3492" w:rsidP="001B0925">
            <w:pPr>
              <w:jc w:val="center"/>
              <w:rPr>
                <w:rFonts w:eastAsiaTheme="minorEastAsia"/>
                <w:lang w:eastAsia="ko-KR"/>
              </w:rPr>
            </w:pPr>
            <w:r w:rsidRPr="008F3492">
              <w:rPr>
                <w:rFonts w:eastAsiaTheme="minorEastAsia"/>
                <w:lang w:eastAsia="ko-KR"/>
              </w:rPr>
              <w:t>eRAB modification procedure</w:t>
            </w:r>
            <w:r w:rsidRPr="008F3492">
              <w:rPr>
                <w:rFonts w:eastAsiaTheme="minorEastAsia"/>
                <w:lang w:eastAsia="ko-KR"/>
              </w:rPr>
              <w:br/>
              <w:t>-Inter-MeNB(S1 Based) handover without SeNB Change</w:t>
            </w:r>
          </w:p>
        </w:tc>
        <w:tc>
          <w:tcPr>
            <w:tcW w:w="1168" w:type="dxa"/>
          </w:tcPr>
          <w:p w14:paraId="369C6E08" w14:textId="77777777" w:rsidR="008F3492" w:rsidRPr="008F3492" w:rsidRDefault="008F3492" w:rsidP="00E67F75">
            <w:pPr>
              <w:jc w:val="center"/>
              <w:rPr>
                <w:rFonts w:eastAsiaTheme="minorEastAsia"/>
                <w:lang w:eastAsia="ko-KR"/>
              </w:rPr>
            </w:pPr>
            <w:r w:rsidRPr="008F3492">
              <w:rPr>
                <w:rFonts w:eastAsiaTheme="minorEastAsia"/>
                <w:lang w:eastAsia="ko-KR"/>
              </w:rPr>
              <w:t>success/fail</w:t>
            </w:r>
          </w:p>
        </w:tc>
        <w:tc>
          <w:tcPr>
            <w:tcW w:w="1667" w:type="dxa"/>
          </w:tcPr>
          <w:p w14:paraId="2A35FF60" w14:textId="7AF898B1"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275" w:type="dxa"/>
          </w:tcPr>
          <w:p w14:paraId="7492D0E0" w14:textId="7DF31672"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418" w:type="dxa"/>
          </w:tcPr>
          <w:p w14:paraId="3F641AC2" w14:textId="09E20253" w:rsidR="008F3492" w:rsidRPr="008F3492" w:rsidRDefault="008F3492" w:rsidP="00E67F75">
            <w:pPr>
              <w:rPr>
                <w:rFonts w:eastAsiaTheme="minorEastAsia"/>
                <w:lang w:eastAsia="ko-KR"/>
              </w:rPr>
            </w:pPr>
            <w:r w:rsidRPr="008F3492">
              <w:rPr>
                <w:rFonts w:eastAsiaTheme="minorEastAsia" w:hint="eastAsia"/>
                <w:i/>
                <w:lang w:eastAsia="ko-KR"/>
              </w:rPr>
              <w:t>OOO</w:t>
            </w:r>
          </w:p>
        </w:tc>
        <w:tc>
          <w:tcPr>
            <w:tcW w:w="1843" w:type="dxa"/>
          </w:tcPr>
          <w:p w14:paraId="7E636834" w14:textId="77777777" w:rsidR="008F3492" w:rsidRPr="008F3492" w:rsidRDefault="008F3492" w:rsidP="00E67F75">
            <w:pPr>
              <w:rPr>
                <w:rFonts w:eastAsiaTheme="minorEastAsia"/>
                <w:lang w:eastAsia="ko-KR"/>
              </w:rPr>
            </w:pPr>
          </w:p>
        </w:tc>
      </w:tr>
    </w:tbl>
    <w:p w14:paraId="5032D148" w14:textId="60FEAFF8" w:rsidR="00F80154" w:rsidRPr="00BD278B" w:rsidRDefault="00DC1B47" w:rsidP="00E525F4">
      <w:pPr>
        <w:pStyle w:val="berschrift4"/>
        <w:ind w:left="1058"/>
        <w:rPr>
          <w:lang w:eastAsia="ko-KR"/>
        </w:rPr>
      </w:pPr>
      <w:r w:rsidRPr="00BD278B">
        <w:rPr>
          <w:rFonts w:eastAsiaTheme="minorEastAsia"/>
          <w:lang w:eastAsia="ko-KR"/>
        </w:rPr>
        <w:lastRenderedPageBreak/>
        <w:t>Case</w:t>
      </w:r>
      <w:r w:rsidR="00F80154" w:rsidRPr="00BD278B">
        <w:rPr>
          <w:rFonts w:eastAsiaTheme="minorEastAsia"/>
          <w:lang w:eastAsia="ko-KR"/>
        </w:rPr>
        <w:t xml:space="preserve"> </w:t>
      </w:r>
      <w:r w:rsidR="00AC6A7B">
        <w:rPr>
          <w:rFonts w:eastAsiaTheme="minorEastAsia"/>
          <w:lang w:eastAsia="ko-KR"/>
        </w:rPr>
        <w:t>#</w:t>
      </w:r>
      <w:r w:rsidR="00AC6A7B">
        <w:rPr>
          <w:rFonts w:eastAsiaTheme="minorEastAsia" w:hint="eastAsia"/>
          <w:lang w:eastAsia="ko-KR"/>
        </w:rPr>
        <w:t>3</w:t>
      </w:r>
      <w:r w:rsidR="00F80154" w:rsidRPr="00BD278B">
        <w:rPr>
          <w:rFonts w:eastAsiaTheme="minorEastAsia"/>
          <w:lang w:eastAsia="ko-KR"/>
        </w:rPr>
        <w:t xml:space="preserve">) </w:t>
      </w:r>
      <w:r w:rsidR="00F80154" w:rsidRPr="00BD278B">
        <w:rPr>
          <w:rFonts w:eastAsiaTheme="minorEastAsia"/>
          <w:spacing w:val="0"/>
          <w:szCs w:val="20"/>
          <w:lang w:eastAsia="ko-KR"/>
        </w:rPr>
        <w:t>Usage Data Reporting for Secondary RAT</w:t>
      </w:r>
    </w:p>
    <w:p w14:paraId="489398B6" w14:textId="2D2AB83A" w:rsidR="00F80154" w:rsidRPr="008F3492" w:rsidRDefault="00F80154" w:rsidP="007B511D">
      <w:pPr>
        <w:rPr>
          <w:b/>
          <w:lang w:eastAsia="ko-KR"/>
        </w:rPr>
      </w:pPr>
      <w:r w:rsidRPr="008F3492">
        <w:rPr>
          <w:b/>
          <w:lang w:eastAsia="ko-KR"/>
        </w:rPr>
        <w:t>Reference Call Flow &amp;Test Scope</w:t>
      </w:r>
    </w:p>
    <w:p w14:paraId="61566AFC" w14:textId="77777777" w:rsidR="00F80154" w:rsidRPr="00BD278B" w:rsidRDefault="00F80154" w:rsidP="00F80154">
      <w:pPr>
        <w:rPr>
          <w:rFonts w:eastAsiaTheme="minorEastAsia"/>
          <w:lang w:eastAsia="ko-KR"/>
        </w:rPr>
      </w:pPr>
      <w:r w:rsidRPr="00BD278B">
        <w:rPr>
          <w:rFonts w:eastAsiaTheme="minorEastAsia"/>
          <w:lang w:eastAsia="ko-KR"/>
        </w:rPr>
        <w:t>Usage Data Reporting for Secondary RAT information flows are described under below.</w:t>
      </w:r>
    </w:p>
    <w:p w14:paraId="4B5342D4" w14:textId="77777777" w:rsidR="00F80154" w:rsidRPr="00BD278B" w:rsidRDefault="00F80154" w:rsidP="00F80154">
      <w:pPr>
        <w:rPr>
          <w:rFonts w:eastAsiaTheme="minorEastAsia"/>
          <w:lang w:eastAsia="ko-KR"/>
        </w:rPr>
      </w:pPr>
    </w:p>
    <w:bookmarkStart w:id="36" w:name="_MON_1565428024"/>
    <w:bookmarkEnd w:id="36"/>
    <w:p w14:paraId="54378D77" w14:textId="77777777" w:rsidR="00F80154" w:rsidRPr="00BD278B" w:rsidRDefault="00F80154" w:rsidP="00F80154">
      <w:pPr>
        <w:pStyle w:val="TH"/>
        <w:rPr>
          <w:rFonts w:ascii="Times New Roman" w:hAnsi="Times New Roman"/>
          <w:lang w:val="en-US" w:eastAsia="ko-KR"/>
        </w:rPr>
      </w:pPr>
      <w:r w:rsidRPr="00BD278B">
        <w:rPr>
          <w:rFonts w:ascii="Times New Roman" w:hAnsi="Times New Roman"/>
          <w:lang w:val="en-US"/>
        </w:rPr>
        <w:object w:dxaOrig="3290" w:dyaOrig="2778" w14:anchorId="399EE16E">
          <v:shape id="_x0000_i1033" type="#_x0000_t75" style="width:165.75pt;height:139.25pt" o:ole="">
            <v:imagedata r:id="rId80" o:title=""/>
          </v:shape>
          <o:OLEObject Type="Embed" ProgID="Word.Picture.8" ShapeID="_x0000_i1033" DrawAspect="Content" ObjectID="_1598084653" r:id="rId81"/>
        </w:object>
      </w:r>
    </w:p>
    <w:p w14:paraId="723AEEE3" w14:textId="77777777" w:rsidR="00F80154" w:rsidRPr="00BD278B" w:rsidRDefault="00F80154" w:rsidP="00F80154">
      <w:pPr>
        <w:pStyle w:val="TF"/>
        <w:rPr>
          <w:rFonts w:ascii="Times New Roman" w:hAnsi="Times New Roman"/>
          <w:lang w:val="en-US"/>
        </w:rPr>
      </w:pPr>
      <w:r w:rsidRPr="00BD278B">
        <w:rPr>
          <w:rFonts w:ascii="Times New Roman" w:hAnsi="Times New Roman"/>
          <w:lang w:val="en-US" w:eastAsia="ko-KR"/>
        </w:rPr>
        <w:t xml:space="preserve">3GPP TS 23.401 </w:t>
      </w:r>
      <w:r w:rsidRPr="00BD278B">
        <w:rPr>
          <w:rFonts w:ascii="Times New Roman" w:hAnsi="Times New Roman"/>
          <w:lang w:val="en-US"/>
        </w:rPr>
        <w:t>Figure 5.7A.3-1: RAN Secondary RAT usage data Reporting procedure</w:t>
      </w:r>
    </w:p>
    <w:p w14:paraId="59EB6071" w14:textId="77777777" w:rsidR="00F80154" w:rsidRPr="00BD278B" w:rsidRDefault="00F80154" w:rsidP="00F80154">
      <w:pPr>
        <w:rPr>
          <w:rFonts w:eastAsiaTheme="minorEastAsia"/>
          <w:lang w:eastAsia="ko-KR"/>
        </w:rPr>
      </w:pPr>
    </w:p>
    <w:bookmarkStart w:id="37" w:name="_MON_1565043495"/>
    <w:bookmarkEnd w:id="37"/>
    <w:p w14:paraId="35DFB122" w14:textId="77777777" w:rsidR="00F80154" w:rsidRPr="00BD278B" w:rsidRDefault="00F80154" w:rsidP="00F80154">
      <w:pPr>
        <w:pStyle w:val="TH"/>
        <w:rPr>
          <w:rFonts w:ascii="Times New Roman" w:hAnsi="Times New Roman"/>
          <w:lang w:val="en-US"/>
        </w:rPr>
      </w:pPr>
      <w:r w:rsidRPr="00BD278B">
        <w:rPr>
          <w:rFonts w:ascii="Times New Roman" w:hAnsi="Times New Roman"/>
          <w:lang w:val="en-US"/>
        </w:rPr>
        <w:object w:dxaOrig="7110" w:dyaOrig="4943" w14:anchorId="1F3B0730">
          <v:shape id="_x0000_i1034" type="#_x0000_t75" style="width:355.25pt;height:246.55pt" o:ole="">
            <v:imagedata r:id="rId82" o:title=""/>
          </v:shape>
          <o:OLEObject Type="Embed" ProgID="Word.Picture.8" ShapeID="_x0000_i1034" DrawAspect="Content" ObjectID="_1598084654" r:id="rId83"/>
        </w:object>
      </w:r>
    </w:p>
    <w:p w14:paraId="619B3646" w14:textId="77777777" w:rsidR="00F80154" w:rsidRPr="00BD278B" w:rsidRDefault="00F80154" w:rsidP="00F80154">
      <w:pPr>
        <w:pStyle w:val="TF"/>
        <w:rPr>
          <w:rFonts w:ascii="Times New Roman" w:hAnsi="Times New Roman"/>
          <w:lang w:val="en-US"/>
        </w:rPr>
      </w:pPr>
      <w:r w:rsidRPr="00BD278B">
        <w:rPr>
          <w:rFonts w:ascii="Times New Roman" w:hAnsi="Times New Roman"/>
          <w:lang w:val="en-US" w:eastAsia="ko-KR"/>
        </w:rPr>
        <w:t xml:space="preserve">3GPP TS 23.401 </w:t>
      </w:r>
      <w:r w:rsidRPr="00BD278B">
        <w:rPr>
          <w:rFonts w:ascii="Times New Roman" w:hAnsi="Times New Roman"/>
          <w:lang w:val="en-US"/>
        </w:rPr>
        <w:t>Figure 5.7A.3-2: GW Secondary RAT usage data Reporting procedure</w:t>
      </w:r>
    </w:p>
    <w:p w14:paraId="1A7DFBDD" w14:textId="77777777" w:rsidR="00F80154" w:rsidRPr="00BD278B" w:rsidRDefault="00F80154" w:rsidP="00E525F4">
      <w:pPr>
        <w:pStyle w:val="berschrift5"/>
        <w:ind w:left="1401"/>
        <w:rPr>
          <w:rFonts w:eastAsiaTheme="minorEastAsia"/>
          <w:lang w:eastAsia="ko-KR"/>
        </w:rPr>
      </w:pPr>
      <w:r w:rsidRPr="00BD278B">
        <w:rPr>
          <w:rFonts w:eastAsiaTheme="minorEastAsia"/>
          <w:lang w:eastAsia="ko-KR"/>
        </w:rPr>
        <w:t>Test Procedure</w:t>
      </w:r>
    </w:p>
    <w:p w14:paraId="6E341E5B" w14:textId="77777777" w:rsidR="00F80154" w:rsidRPr="004B5CF3" w:rsidRDefault="00F80154" w:rsidP="00F80154">
      <w:pPr>
        <w:rPr>
          <w:rFonts w:eastAsiaTheme="minorEastAsia"/>
          <w:b/>
          <w:lang w:eastAsia="ko-KR"/>
        </w:rPr>
      </w:pPr>
      <w:r w:rsidRPr="004B5CF3">
        <w:rPr>
          <w:rFonts w:eastAsiaTheme="minorEastAsia"/>
          <w:b/>
          <w:lang w:eastAsia="ko-KR"/>
        </w:rPr>
        <w:t>Testing Supervisor fulfills these steps and collects log at each side</w:t>
      </w:r>
    </w:p>
    <w:p w14:paraId="607D776D" w14:textId="6B51C84A" w:rsidR="00F80154" w:rsidRPr="004E2BF1" w:rsidRDefault="00F80154" w:rsidP="00E1789B">
      <w:pPr>
        <w:pStyle w:val="Listenabsatz"/>
        <w:numPr>
          <w:ilvl w:val="0"/>
          <w:numId w:val="52"/>
        </w:numPr>
        <w:rPr>
          <w:rFonts w:eastAsiaTheme="minorEastAsia"/>
          <w:spacing w:val="0"/>
          <w:szCs w:val="20"/>
          <w:lang w:eastAsia="ko-KR"/>
        </w:rPr>
      </w:pPr>
      <w:r w:rsidRPr="004E2BF1">
        <w:rPr>
          <w:rFonts w:eastAsiaTheme="minorEastAsia"/>
          <w:spacing w:val="0"/>
          <w:szCs w:val="20"/>
          <w:lang w:eastAsia="ko-KR"/>
        </w:rPr>
        <w:t xml:space="preserve">Prepare eNB which is support </w:t>
      </w:r>
      <w:r w:rsidRPr="00BD278B">
        <w:t>Dual Connectivity with Secondary RAT</w:t>
      </w:r>
      <w:r w:rsidR="007B511D">
        <w:t xml:space="preserve"> </w:t>
      </w:r>
      <w:r w:rsidRPr="00BD278B">
        <w:t>(using NR radio</w:t>
      </w:r>
      <w:r w:rsidRPr="004E2BF1">
        <w:rPr>
          <w:rFonts w:eastAsiaTheme="minorEastAsia"/>
          <w:lang w:eastAsia="ko-KR"/>
        </w:rPr>
        <w:t>) and it is</w:t>
      </w:r>
      <w:r w:rsidRPr="00BD278B">
        <w:t xml:space="preserve"> </w:t>
      </w:r>
      <w:r w:rsidRPr="004E2BF1">
        <w:rPr>
          <w:rFonts w:eastAsiaTheme="minorEastAsia"/>
          <w:lang w:eastAsia="ko-KR"/>
        </w:rPr>
        <w:t>c</w:t>
      </w:r>
      <w:r w:rsidRPr="00BD278B">
        <w:t>onfigur</w:t>
      </w:r>
      <w:r w:rsidRPr="004E2BF1">
        <w:rPr>
          <w:rFonts w:eastAsiaTheme="minorEastAsia"/>
          <w:lang w:eastAsia="ko-KR"/>
        </w:rPr>
        <w:t>ed</w:t>
      </w:r>
      <w:r w:rsidRPr="00BD278B">
        <w:t xml:space="preserve"> to report Secondary RAT usage data for the </w:t>
      </w:r>
      <w:r w:rsidRPr="004E2BF1">
        <w:rPr>
          <w:rFonts w:eastAsiaTheme="minorEastAsia"/>
          <w:lang w:eastAsia="ko-KR"/>
        </w:rPr>
        <w:t xml:space="preserve">testing 5G NSA </w:t>
      </w:r>
      <w:r w:rsidRPr="00BD278B">
        <w:t>UE</w:t>
      </w:r>
    </w:p>
    <w:p w14:paraId="485B7FDE" w14:textId="77777777" w:rsidR="00F80154" w:rsidRPr="004E2BF1" w:rsidRDefault="00F80154" w:rsidP="00E1789B">
      <w:pPr>
        <w:pStyle w:val="Listenabsatz"/>
        <w:numPr>
          <w:ilvl w:val="0"/>
          <w:numId w:val="52"/>
        </w:numPr>
        <w:rPr>
          <w:rFonts w:eastAsiaTheme="minorEastAsia"/>
          <w:spacing w:val="0"/>
          <w:szCs w:val="20"/>
          <w:lang w:eastAsia="ko-KR"/>
        </w:rPr>
      </w:pPr>
      <w:r w:rsidRPr="004E2BF1">
        <w:rPr>
          <w:rFonts w:eastAsiaTheme="minorEastAsia"/>
          <w:lang w:eastAsia="ko-KR"/>
        </w:rPr>
        <w:t>Data Volume Counting Test</w:t>
      </w:r>
    </w:p>
    <w:p w14:paraId="7945375E" w14:textId="42F1BE86" w:rsidR="00F80154" w:rsidRPr="00BD278B" w:rsidRDefault="00F80154" w:rsidP="00E1789B">
      <w:pPr>
        <w:pStyle w:val="Listenabsatz"/>
        <w:numPr>
          <w:ilvl w:val="1"/>
          <w:numId w:val="52"/>
        </w:numPr>
        <w:rPr>
          <w:lang w:eastAsia="ko-KR"/>
        </w:rPr>
      </w:pPr>
      <w:r w:rsidRPr="00BD278B">
        <w:rPr>
          <w:lang w:eastAsia="ko-KR"/>
        </w:rPr>
        <w:t>Set the configuration to eNB for</w:t>
      </w:r>
      <w:r w:rsidR="007B511D">
        <w:rPr>
          <w:lang w:eastAsia="ko-KR"/>
        </w:rPr>
        <w:t xml:space="preserve"> sending “RAN Usage data report”</w:t>
      </w:r>
      <w:r w:rsidRPr="00BD278B">
        <w:rPr>
          <w:lang w:eastAsia="ko-KR"/>
        </w:rPr>
        <w:t xml:space="preserve"> when UE consume some volume of Data Traffic. </w:t>
      </w:r>
    </w:p>
    <w:p w14:paraId="6F6A1B8A" w14:textId="77777777" w:rsidR="00F80154" w:rsidRPr="00BD278B" w:rsidRDefault="00F80154" w:rsidP="00E1789B">
      <w:pPr>
        <w:pStyle w:val="Listenabsatz"/>
        <w:numPr>
          <w:ilvl w:val="1"/>
          <w:numId w:val="52"/>
        </w:numPr>
        <w:rPr>
          <w:lang w:eastAsia="ko-KR"/>
        </w:rPr>
      </w:pPr>
      <w:r w:rsidRPr="00BD278B">
        <w:rPr>
          <w:lang w:eastAsia="ko-KR"/>
        </w:rPr>
        <w:lastRenderedPageBreak/>
        <w:t>Test UE connects to Secondary RAT</w:t>
      </w:r>
    </w:p>
    <w:p w14:paraId="54AF69DA" w14:textId="77777777" w:rsidR="00F80154" w:rsidRPr="00BD278B" w:rsidRDefault="00F80154" w:rsidP="00E1789B">
      <w:pPr>
        <w:pStyle w:val="Listenabsatz"/>
        <w:numPr>
          <w:ilvl w:val="1"/>
          <w:numId w:val="52"/>
        </w:numPr>
        <w:rPr>
          <w:lang w:eastAsia="ko-KR"/>
        </w:rPr>
      </w:pPr>
      <w:r w:rsidRPr="00BD278B">
        <w:rPr>
          <w:lang w:eastAsia="ko-KR"/>
        </w:rPr>
        <w:t>Test UE send and receive some volume of data: 100Mbyte / 200Mbyte / 300Mbyte / ~ / 1Gbyte</w:t>
      </w:r>
    </w:p>
    <w:p w14:paraId="687CBF9D" w14:textId="2552A1DC" w:rsidR="00F80154" w:rsidRPr="00BD278B" w:rsidRDefault="00F80154" w:rsidP="00E1789B">
      <w:pPr>
        <w:pStyle w:val="Listenabsatz"/>
        <w:numPr>
          <w:ilvl w:val="1"/>
          <w:numId w:val="52"/>
        </w:numPr>
        <w:rPr>
          <w:lang w:eastAsia="ko-KR"/>
        </w:rPr>
      </w:pPr>
      <w:r w:rsidRPr="00BD278B">
        <w:rPr>
          <w:lang w:eastAsia="ko-KR"/>
        </w:rPr>
        <w:t>Che</w:t>
      </w:r>
      <w:r w:rsidR="007B511D">
        <w:rPr>
          <w:lang w:eastAsia="ko-KR"/>
        </w:rPr>
        <w:t xml:space="preserve">ck the “Ran Usage data report” </w:t>
      </w:r>
      <w:r w:rsidRPr="00BD278B">
        <w:rPr>
          <w:lang w:eastAsia="ko-KR"/>
        </w:rPr>
        <w:t xml:space="preserve">message </w:t>
      </w:r>
    </w:p>
    <w:p w14:paraId="14CFC7B3" w14:textId="77777777" w:rsidR="00F80154" w:rsidRPr="00BD278B" w:rsidRDefault="00F80154" w:rsidP="00E1789B">
      <w:pPr>
        <w:pStyle w:val="Listenabsatz"/>
        <w:numPr>
          <w:ilvl w:val="0"/>
          <w:numId w:val="52"/>
        </w:numPr>
        <w:rPr>
          <w:spacing w:val="0"/>
          <w:szCs w:val="20"/>
          <w:lang w:eastAsia="ko-KR"/>
        </w:rPr>
      </w:pPr>
      <w:r w:rsidRPr="004E2BF1">
        <w:rPr>
          <w:rFonts w:eastAsiaTheme="minorEastAsia"/>
          <w:spacing w:val="0"/>
          <w:szCs w:val="20"/>
          <w:lang w:eastAsia="ko-KR"/>
        </w:rPr>
        <w:t>Hand</w:t>
      </w:r>
      <w:r w:rsidRPr="00BD278B">
        <w:rPr>
          <w:lang w:eastAsia="ko-KR"/>
        </w:rPr>
        <w:t>-Over Test</w:t>
      </w:r>
    </w:p>
    <w:p w14:paraId="022CD375" w14:textId="2388CFB3" w:rsidR="00F80154" w:rsidRPr="004E2BF1" w:rsidRDefault="00F80154" w:rsidP="00E1789B">
      <w:pPr>
        <w:pStyle w:val="Listenabsatz"/>
        <w:numPr>
          <w:ilvl w:val="1"/>
          <w:numId w:val="52"/>
        </w:numPr>
        <w:rPr>
          <w:lang w:eastAsia="ko-KR"/>
        </w:rPr>
      </w:pPr>
      <w:r w:rsidRPr="004E2BF1">
        <w:rPr>
          <w:lang w:eastAsia="ko-KR"/>
        </w:rPr>
        <w:t>Set the configuration to eNB for</w:t>
      </w:r>
      <w:r w:rsidR="007B511D" w:rsidRPr="004E2BF1">
        <w:rPr>
          <w:lang w:eastAsia="ko-KR"/>
        </w:rPr>
        <w:t xml:space="preserve"> sending “RAN Usage data report”</w:t>
      </w:r>
      <w:r w:rsidRPr="004E2BF1">
        <w:rPr>
          <w:lang w:eastAsia="ko-KR"/>
        </w:rPr>
        <w:t xml:space="preserve"> when UE perform Hand-Over</w:t>
      </w:r>
    </w:p>
    <w:p w14:paraId="0CB8D02D" w14:textId="77777777" w:rsidR="00F80154" w:rsidRPr="004E2BF1" w:rsidRDefault="00F80154" w:rsidP="00E1789B">
      <w:pPr>
        <w:pStyle w:val="Listenabsatz"/>
        <w:numPr>
          <w:ilvl w:val="1"/>
          <w:numId w:val="52"/>
        </w:numPr>
        <w:rPr>
          <w:lang w:eastAsia="ko-KR"/>
        </w:rPr>
      </w:pPr>
      <w:r w:rsidRPr="004E2BF1">
        <w:rPr>
          <w:lang w:eastAsia="ko-KR"/>
        </w:rPr>
        <w:t>Test UE connects to Secondary RAT</w:t>
      </w:r>
    </w:p>
    <w:p w14:paraId="29170952" w14:textId="77777777" w:rsidR="00F80154" w:rsidRPr="004E2BF1" w:rsidRDefault="00F80154" w:rsidP="00E1789B">
      <w:pPr>
        <w:pStyle w:val="Listenabsatz"/>
        <w:numPr>
          <w:ilvl w:val="1"/>
          <w:numId w:val="52"/>
        </w:numPr>
        <w:rPr>
          <w:lang w:eastAsia="ko-KR"/>
        </w:rPr>
      </w:pPr>
      <w:r w:rsidRPr="004E2BF1">
        <w:rPr>
          <w:lang w:eastAsia="ko-KR"/>
        </w:rPr>
        <w:t>Test UE move from one eNB #1 to the other eNB #2 for making Hand Over</w:t>
      </w:r>
    </w:p>
    <w:p w14:paraId="73CD5762" w14:textId="3B6D522C" w:rsidR="00F80154" w:rsidRPr="004E2BF1" w:rsidRDefault="00F80154" w:rsidP="00E1789B">
      <w:pPr>
        <w:pStyle w:val="Listenabsatz"/>
        <w:numPr>
          <w:ilvl w:val="1"/>
          <w:numId w:val="52"/>
        </w:numPr>
        <w:rPr>
          <w:lang w:eastAsia="ko-KR"/>
        </w:rPr>
      </w:pPr>
      <w:r w:rsidRPr="004E2BF1">
        <w:rPr>
          <w:lang w:eastAsia="ko-KR"/>
        </w:rPr>
        <w:t>Check</w:t>
      </w:r>
      <w:r w:rsidR="007B511D" w:rsidRPr="004E2BF1">
        <w:rPr>
          <w:lang w:eastAsia="ko-KR"/>
        </w:rPr>
        <w:t xml:space="preserve"> the “Ran Usage data report” </w:t>
      </w:r>
      <w:r w:rsidRPr="004E2BF1">
        <w:rPr>
          <w:lang w:eastAsia="ko-KR"/>
        </w:rPr>
        <w:t>message from eNB #1 to EPC</w:t>
      </w:r>
    </w:p>
    <w:p w14:paraId="279E3BEF" w14:textId="5FF5049F" w:rsidR="00F80154" w:rsidRPr="00BD278B" w:rsidRDefault="00F80154" w:rsidP="00E525F4">
      <w:pPr>
        <w:pStyle w:val="berschrift5"/>
        <w:ind w:left="1401"/>
      </w:pPr>
      <w:r w:rsidRPr="00BD278B">
        <w:rPr>
          <w:rFonts w:eastAsiaTheme="minorEastAsia"/>
          <w:lang w:eastAsia="ko-KR"/>
        </w:rPr>
        <w:t>Lo</w:t>
      </w:r>
      <w:r w:rsidR="00BD278B">
        <w:rPr>
          <w:rFonts w:eastAsiaTheme="minorEastAsia"/>
          <w:lang w:eastAsia="ko-KR"/>
        </w:rPr>
        <w:t>g</w:t>
      </w:r>
      <w:r w:rsidRPr="00BD278B">
        <w:rPr>
          <w:rFonts w:eastAsiaTheme="minorEastAsia"/>
          <w:lang w:eastAsia="ko-KR"/>
        </w:rPr>
        <w:t>g</w:t>
      </w:r>
      <w:r w:rsidRPr="00BD278B">
        <w:t xml:space="preserve">ing at </w:t>
      </w:r>
      <w:r w:rsidRPr="00BD278B">
        <w:rPr>
          <w:rFonts w:eastAsiaTheme="minorEastAsia"/>
          <w:lang w:eastAsia="ko-KR"/>
        </w:rPr>
        <w:t>UE</w:t>
      </w:r>
      <w:r w:rsidRPr="00BD278B">
        <w:t xml:space="preserve"> side and</w:t>
      </w:r>
      <w:r w:rsidRPr="00BD278B">
        <w:rPr>
          <w:rFonts w:eastAsiaTheme="minorEastAsia"/>
          <w:lang w:eastAsia="ko-KR"/>
        </w:rPr>
        <w:t xml:space="preserve"> EPC</w:t>
      </w:r>
      <w:r w:rsidRPr="00BD278B">
        <w:t xml:space="preserve"> side</w:t>
      </w:r>
    </w:p>
    <w:p w14:paraId="7C6DFC4A" w14:textId="77777777" w:rsidR="00F80154" w:rsidRPr="00BD278B" w:rsidRDefault="00F80154" w:rsidP="00F80154">
      <w:pPr>
        <w:tabs>
          <w:tab w:val="left" w:pos="851"/>
        </w:tabs>
        <w:jc w:val="both"/>
      </w:pPr>
      <w:r w:rsidRPr="00BD278B">
        <w:t>On UE side</w:t>
      </w:r>
      <w:r w:rsidRPr="00BD278B">
        <w:rPr>
          <w:rFonts w:eastAsiaTheme="minorEastAsia"/>
          <w:lang w:eastAsia="ko-KR"/>
        </w:rPr>
        <w:t xml:space="preserve">: </w:t>
      </w:r>
    </w:p>
    <w:p w14:paraId="22749321" w14:textId="77777777" w:rsidR="00F80154" w:rsidRPr="00BD278B" w:rsidRDefault="00F80154" w:rsidP="00E1789B">
      <w:pPr>
        <w:pStyle w:val="Listenabsatz"/>
        <w:numPr>
          <w:ilvl w:val="0"/>
          <w:numId w:val="53"/>
        </w:numPr>
        <w:rPr>
          <w:lang w:eastAsia="en-US"/>
        </w:rPr>
      </w:pPr>
      <w:r w:rsidRPr="00BD278B">
        <w:rPr>
          <w:lang w:eastAsia="ko-KR"/>
        </w:rPr>
        <w:t>Pack</w:t>
      </w:r>
      <w:r w:rsidR="0010671D" w:rsidRPr="00BD278B">
        <w:rPr>
          <w:lang w:eastAsia="ko-KR"/>
        </w:rPr>
        <w:t>e</w:t>
      </w:r>
      <w:r w:rsidRPr="00BD278B">
        <w:rPr>
          <w:lang w:eastAsia="ko-KR"/>
        </w:rPr>
        <w:t xml:space="preserve">t Dump which is send or received by Secondary RAT </w:t>
      </w:r>
    </w:p>
    <w:p w14:paraId="6D3D105C" w14:textId="77777777" w:rsidR="00F80154" w:rsidRPr="00BD278B" w:rsidRDefault="00F80154" w:rsidP="00F80154">
      <w:pPr>
        <w:autoSpaceDE w:val="0"/>
        <w:autoSpaceDN w:val="0"/>
        <w:adjustRightInd w:val="0"/>
        <w:spacing w:line="240" w:lineRule="auto"/>
        <w:jc w:val="both"/>
        <w:rPr>
          <w:rFonts w:eastAsiaTheme="minorEastAsia"/>
          <w:spacing w:val="0"/>
          <w:szCs w:val="20"/>
          <w:lang w:eastAsia="ko-KR"/>
        </w:rPr>
      </w:pPr>
    </w:p>
    <w:p w14:paraId="5AA97C2D" w14:textId="77777777" w:rsidR="00F80154" w:rsidRPr="00BD278B" w:rsidRDefault="00F80154" w:rsidP="00F80154">
      <w:pPr>
        <w:tabs>
          <w:tab w:val="left" w:pos="851"/>
        </w:tabs>
        <w:jc w:val="both"/>
      </w:pPr>
      <w:r w:rsidRPr="00BD278B">
        <w:rPr>
          <w:rFonts w:eastAsiaTheme="minorEastAsia"/>
          <w:lang w:eastAsia="ko-KR"/>
        </w:rPr>
        <w:t>On</w:t>
      </w:r>
      <w:r w:rsidRPr="00BD278B">
        <w:t xml:space="preserve"> </w:t>
      </w:r>
      <w:r w:rsidRPr="00BD278B">
        <w:rPr>
          <w:rFonts w:eastAsiaTheme="minorEastAsia"/>
          <w:lang w:eastAsia="ko-KR"/>
        </w:rPr>
        <w:t>eNB</w:t>
      </w:r>
      <w:r w:rsidRPr="00BD278B">
        <w:t xml:space="preserve"> side</w:t>
      </w:r>
      <w:r w:rsidRPr="00BD278B">
        <w:rPr>
          <w:rFonts w:eastAsiaTheme="minorEastAsia"/>
          <w:lang w:eastAsia="ko-KR"/>
        </w:rPr>
        <w:t xml:space="preserve">: </w:t>
      </w:r>
    </w:p>
    <w:p w14:paraId="330DB3C6" w14:textId="77777777" w:rsidR="00F80154" w:rsidRPr="004E2BF1" w:rsidRDefault="00F80154" w:rsidP="00E1789B">
      <w:pPr>
        <w:pStyle w:val="Listenabsatz"/>
        <w:numPr>
          <w:ilvl w:val="0"/>
          <w:numId w:val="53"/>
        </w:numPr>
        <w:autoSpaceDE w:val="0"/>
        <w:autoSpaceDN w:val="0"/>
        <w:adjustRightInd w:val="0"/>
        <w:spacing w:line="240" w:lineRule="auto"/>
        <w:jc w:val="both"/>
        <w:rPr>
          <w:spacing w:val="0"/>
          <w:szCs w:val="20"/>
          <w:lang w:eastAsia="en-US"/>
        </w:rPr>
      </w:pPr>
      <w:r w:rsidRPr="004E2BF1">
        <w:rPr>
          <w:rFonts w:eastAsiaTheme="minorEastAsia"/>
          <w:spacing w:val="0"/>
          <w:szCs w:val="20"/>
          <w:lang w:eastAsia="ko-KR"/>
        </w:rPr>
        <w:t>Pack</w:t>
      </w:r>
      <w:r w:rsidR="0010671D" w:rsidRPr="004E2BF1">
        <w:rPr>
          <w:rFonts w:eastAsiaTheme="minorEastAsia"/>
          <w:spacing w:val="0"/>
          <w:szCs w:val="20"/>
          <w:lang w:eastAsia="ko-KR"/>
        </w:rPr>
        <w:t>e</w:t>
      </w:r>
      <w:r w:rsidRPr="004E2BF1">
        <w:rPr>
          <w:rFonts w:eastAsiaTheme="minorEastAsia"/>
          <w:spacing w:val="0"/>
          <w:szCs w:val="20"/>
          <w:lang w:eastAsia="ko-KR"/>
        </w:rPr>
        <w:t xml:space="preserve">t Dump which is send or received by Secondary RAT </w:t>
      </w:r>
    </w:p>
    <w:p w14:paraId="2FB67C36" w14:textId="77777777" w:rsidR="00F80154" w:rsidRPr="004E2BF1" w:rsidRDefault="00F80154" w:rsidP="00E1789B">
      <w:pPr>
        <w:pStyle w:val="Listenabsatz"/>
        <w:numPr>
          <w:ilvl w:val="0"/>
          <w:numId w:val="53"/>
        </w:numPr>
        <w:autoSpaceDE w:val="0"/>
        <w:autoSpaceDN w:val="0"/>
        <w:adjustRightInd w:val="0"/>
        <w:spacing w:line="240" w:lineRule="auto"/>
        <w:jc w:val="both"/>
        <w:rPr>
          <w:spacing w:val="0"/>
          <w:szCs w:val="20"/>
          <w:lang w:eastAsia="en-US"/>
        </w:rPr>
      </w:pPr>
      <w:r w:rsidRPr="004E2BF1">
        <w:rPr>
          <w:rFonts w:eastAsiaTheme="minorEastAsia"/>
          <w:spacing w:val="0"/>
          <w:szCs w:val="20"/>
          <w:lang w:eastAsia="ko-KR"/>
        </w:rPr>
        <w:t>S1-MME Messages</w:t>
      </w:r>
    </w:p>
    <w:p w14:paraId="06C7EFD3" w14:textId="77777777" w:rsidR="00F80154" w:rsidRPr="00BD278B" w:rsidRDefault="00F80154" w:rsidP="00F80154">
      <w:pPr>
        <w:autoSpaceDE w:val="0"/>
        <w:autoSpaceDN w:val="0"/>
        <w:adjustRightInd w:val="0"/>
        <w:spacing w:line="240" w:lineRule="auto"/>
        <w:jc w:val="both"/>
        <w:rPr>
          <w:rFonts w:eastAsiaTheme="minorEastAsia"/>
          <w:spacing w:val="0"/>
          <w:szCs w:val="20"/>
          <w:lang w:eastAsia="ko-KR"/>
        </w:rPr>
      </w:pPr>
    </w:p>
    <w:p w14:paraId="3F481AB7" w14:textId="77777777" w:rsidR="00F80154" w:rsidRPr="00BD278B" w:rsidRDefault="00F80154" w:rsidP="00F80154">
      <w:pPr>
        <w:autoSpaceDE w:val="0"/>
        <w:autoSpaceDN w:val="0"/>
        <w:adjustRightInd w:val="0"/>
        <w:spacing w:line="240" w:lineRule="auto"/>
        <w:jc w:val="both"/>
        <w:rPr>
          <w:spacing w:val="0"/>
          <w:szCs w:val="20"/>
          <w:lang w:eastAsia="en-US"/>
        </w:rPr>
      </w:pPr>
      <w:r w:rsidRPr="00BD278B">
        <w:rPr>
          <w:rFonts w:eastAsiaTheme="minorEastAsia"/>
          <w:spacing w:val="0"/>
          <w:szCs w:val="20"/>
          <w:lang w:eastAsia="ko-KR"/>
        </w:rPr>
        <w:t>On</w:t>
      </w:r>
      <w:r w:rsidRPr="00BD278B">
        <w:rPr>
          <w:spacing w:val="0"/>
          <w:szCs w:val="20"/>
          <w:lang w:eastAsia="en-US"/>
        </w:rPr>
        <w:t xml:space="preserve"> </w:t>
      </w:r>
      <w:r w:rsidRPr="00BD278B">
        <w:rPr>
          <w:rFonts w:eastAsiaTheme="minorEastAsia"/>
          <w:spacing w:val="0"/>
          <w:szCs w:val="20"/>
          <w:lang w:eastAsia="ko-KR"/>
        </w:rPr>
        <w:t xml:space="preserve">EPC </w:t>
      </w:r>
      <w:r w:rsidRPr="00BD278B">
        <w:rPr>
          <w:spacing w:val="0"/>
          <w:szCs w:val="20"/>
          <w:lang w:eastAsia="en-US"/>
        </w:rPr>
        <w:t>side:</w:t>
      </w:r>
    </w:p>
    <w:p w14:paraId="4C35A6A3" w14:textId="77777777" w:rsidR="00F80154" w:rsidRPr="004E2BF1" w:rsidRDefault="00F80154" w:rsidP="00E1789B">
      <w:pPr>
        <w:pStyle w:val="Listenabsatz"/>
        <w:numPr>
          <w:ilvl w:val="0"/>
          <w:numId w:val="54"/>
        </w:numPr>
        <w:autoSpaceDE w:val="0"/>
        <w:autoSpaceDN w:val="0"/>
        <w:adjustRightInd w:val="0"/>
        <w:spacing w:line="240" w:lineRule="auto"/>
        <w:jc w:val="both"/>
        <w:rPr>
          <w:spacing w:val="0"/>
          <w:szCs w:val="20"/>
          <w:lang w:eastAsia="en-US"/>
        </w:rPr>
      </w:pPr>
      <w:r w:rsidRPr="004E2BF1">
        <w:rPr>
          <w:rFonts w:eastAsiaTheme="minorEastAsia"/>
          <w:spacing w:val="0"/>
          <w:szCs w:val="20"/>
          <w:lang w:eastAsia="ko-KR"/>
        </w:rPr>
        <w:t>Pack</w:t>
      </w:r>
      <w:r w:rsidR="0010671D" w:rsidRPr="004E2BF1">
        <w:rPr>
          <w:rFonts w:eastAsiaTheme="minorEastAsia"/>
          <w:spacing w:val="0"/>
          <w:szCs w:val="20"/>
          <w:lang w:eastAsia="ko-KR"/>
        </w:rPr>
        <w:t>e</w:t>
      </w:r>
      <w:r w:rsidRPr="004E2BF1">
        <w:rPr>
          <w:rFonts w:eastAsiaTheme="minorEastAsia"/>
          <w:spacing w:val="0"/>
          <w:szCs w:val="20"/>
          <w:lang w:eastAsia="ko-KR"/>
        </w:rPr>
        <w:t xml:space="preserve">t Dump which is send or received by Secondary RAT </w:t>
      </w:r>
    </w:p>
    <w:p w14:paraId="414691FB" w14:textId="77777777" w:rsidR="00F80154" w:rsidRPr="004E2BF1" w:rsidRDefault="00F80154" w:rsidP="00E1789B">
      <w:pPr>
        <w:pStyle w:val="Listenabsatz"/>
        <w:numPr>
          <w:ilvl w:val="0"/>
          <w:numId w:val="54"/>
        </w:numPr>
        <w:autoSpaceDE w:val="0"/>
        <w:autoSpaceDN w:val="0"/>
        <w:adjustRightInd w:val="0"/>
        <w:spacing w:line="240" w:lineRule="auto"/>
        <w:jc w:val="both"/>
        <w:rPr>
          <w:rFonts w:eastAsiaTheme="minorEastAsia"/>
          <w:lang w:eastAsia="ko-KR"/>
        </w:rPr>
      </w:pPr>
      <w:r w:rsidRPr="004E2BF1">
        <w:rPr>
          <w:rFonts w:eastAsiaTheme="minorEastAsia"/>
          <w:spacing w:val="0"/>
          <w:szCs w:val="20"/>
          <w:lang w:eastAsia="ko-KR"/>
        </w:rPr>
        <w:t>NAS/GTP-C Messages for testing UE</w:t>
      </w:r>
    </w:p>
    <w:p w14:paraId="4B5B310F" w14:textId="77777777" w:rsidR="00F80154" w:rsidRPr="00BD278B" w:rsidRDefault="00F80154" w:rsidP="00E525F4">
      <w:pPr>
        <w:pStyle w:val="berschrift5"/>
        <w:ind w:left="1401"/>
        <w:rPr>
          <w:lang w:eastAsia="ko-KR"/>
        </w:rPr>
      </w:pPr>
      <w:r w:rsidRPr="00BD278B">
        <w:rPr>
          <w:rFonts w:eastAsiaTheme="minorEastAsia"/>
          <w:lang w:eastAsia="ko-KR"/>
        </w:rPr>
        <w:t>Success Criteria</w:t>
      </w:r>
    </w:p>
    <w:p w14:paraId="0475F55A" w14:textId="5D25A08F" w:rsidR="00F80154" w:rsidRPr="00BD278B" w:rsidRDefault="00F80154" w:rsidP="00F80154">
      <w:pPr>
        <w:rPr>
          <w:rFonts w:eastAsiaTheme="minorEastAsia"/>
          <w:lang w:eastAsia="ko-KR"/>
        </w:rPr>
      </w:pPr>
      <w:r w:rsidRPr="00BD278B">
        <w:rPr>
          <w:rFonts w:eastAsiaTheme="minorEastAsia"/>
          <w:lang w:eastAsia="ko-KR"/>
        </w:rPr>
        <w:t>Ch</w:t>
      </w:r>
      <w:r w:rsidR="00BD278B">
        <w:rPr>
          <w:rFonts w:eastAsiaTheme="minorEastAsia"/>
          <w:lang w:eastAsia="ko-KR"/>
        </w:rPr>
        <w:t>eck the “RAN Usage data report</w:t>
      </w:r>
      <w:r w:rsidR="007B511D">
        <w:rPr>
          <w:rFonts w:eastAsiaTheme="minorEastAsia"/>
          <w:lang w:eastAsia="ko-KR"/>
        </w:rPr>
        <w:t xml:space="preserve">” and “Change Notification” </w:t>
      </w:r>
      <w:r w:rsidRPr="00BD278B">
        <w:rPr>
          <w:rFonts w:eastAsiaTheme="minorEastAsia"/>
          <w:lang w:eastAsia="ko-KR"/>
        </w:rPr>
        <w:t>messages be</w:t>
      </w:r>
      <w:r w:rsidR="007B511D">
        <w:rPr>
          <w:rFonts w:eastAsiaTheme="minorEastAsia"/>
          <w:lang w:eastAsia="ko-KR"/>
        </w:rPr>
        <w:t>t</w:t>
      </w:r>
      <w:r w:rsidRPr="00BD278B">
        <w:rPr>
          <w:rFonts w:eastAsiaTheme="minorEastAsia"/>
          <w:lang w:eastAsia="ko-KR"/>
        </w:rPr>
        <w:t>ween eNB and EPC</w:t>
      </w:r>
    </w:p>
    <w:p w14:paraId="3C523C90" w14:textId="167F7FAB" w:rsidR="00F80154" w:rsidRPr="00BD278B" w:rsidRDefault="00F80154" w:rsidP="00F80154">
      <w:pPr>
        <w:rPr>
          <w:rFonts w:eastAsiaTheme="minorEastAsia"/>
          <w:lang w:eastAsia="ko-KR"/>
        </w:rPr>
      </w:pPr>
      <w:r w:rsidRPr="00BD278B">
        <w:rPr>
          <w:rFonts w:eastAsiaTheme="minorEastAsia"/>
          <w:lang w:eastAsia="ko-KR"/>
        </w:rPr>
        <w:t>If the message</w:t>
      </w:r>
      <w:r w:rsidR="007B511D">
        <w:rPr>
          <w:rFonts w:eastAsiaTheme="minorEastAsia"/>
          <w:lang w:eastAsia="ko-KR"/>
        </w:rPr>
        <w:t>s</w:t>
      </w:r>
      <w:r w:rsidRPr="00BD278B">
        <w:rPr>
          <w:rFonts w:eastAsiaTheme="minorEastAsia"/>
          <w:lang w:eastAsia="ko-KR"/>
        </w:rPr>
        <w:t xml:space="preserve"> </w:t>
      </w:r>
      <w:r w:rsidR="007B511D">
        <w:rPr>
          <w:rFonts w:eastAsiaTheme="minorEastAsia"/>
          <w:lang w:eastAsia="ko-KR"/>
        </w:rPr>
        <w:t>are</w:t>
      </w:r>
      <w:r w:rsidRPr="00BD278B">
        <w:rPr>
          <w:rFonts w:eastAsiaTheme="minorEastAsia"/>
          <w:lang w:eastAsia="ko-KR"/>
        </w:rPr>
        <w:t xml:space="preserve"> delivered and the all parameters which are described on the reference document be set on the message, the test is success. </w:t>
      </w:r>
    </w:p>
    <w:p w14:paraId="39EA2300" w14:textId="77777777" w:rsidR="00F80154" w:rsidRPr="00BD278B" w:rsidRDefault="00F80154" w:rsidP="00E525F4">
      <w:pPr>
        <w:pStyle w:val="berschrift5"/>
        <w:ind w:left="1401"/>
        <w:rPr>
          <w:rFonts w:eastAsiaTheme="minorEastAsia"/>
          <w:lang w:eastAsia="ko-KR"/>
        </w:rPr>
      </w:pPr>
      <w:r w:rsidRPr="00BD278B">
        <w:rPr>
          <w:rFonts w:eastAsiaTheme="minorEastAsia"/>
          <w:lang w:eastAsia="ko-KR"/>
        </w:rPr>
        <w:t xml:space="preserve">Test Result Report </w:t>
      </w:r>
    </w:p>
    <w:p w14:paraId="664D83CD" w14:textId="64D8A41B" w:rsidR="00F80154" w:rsidRPr="00BD278B" w:rsidRDefault="00F80154" w:rsidP="00F80154">
      <w:pPr>
        <w:rPr>
          <w:rFonts w:eastAsiaTheme="minorEastAsia"/>
          <w:lang w:eastAsia="ko-KR"/>
        </w:rPr>
      </w:pPr>
      <w:r w:rsidRPr="00BD278B">
        <w:rPr>
          <w:rFonts w:eastAsiaTheme="minorEastAsia"/>
          <w:lang w:eastAsia="ko-KR"/>
        </w:rPr>
        <w:t xml:space="preserve">Test supervisor has to make a simple report which are described under below and should attach the log files, whether success or fail. (And if the test is fail, he/she may request to analyze the log files to the vendors and suggest how to </w:t>
      </w:r>
      <w:r w:rsidR="007B511D" w:rsidRPr="00BD278B">
        <w:rPr>
          <w:rFonts w:eastAsiaTheme="minorEastAsia"/>
          <w:lang w:eastAsia="ko-KR"/>
        </w:rPr>
        <w:t>improve</w:t>
      </w:r>
      <w:r w:rsidRPr="00BD278B">
        <w:rPr>
          <w:rFonts w:eastAsiaTheme="minorEastAsia"/>
          <w:lang w:eastAsia="ko-KR"/>
        </w:rPr>
        <w:t xml:space="preserve"> the </w:t>
      </w:r>
      <w:r w:rsidR="007B511D" w:rsidRPr="00BD278B">
        <w:rPr>
          <w:rFonts w:eastAsiaTheme="minorEastAsia"/>
          <w:lang w:eastAsia="ko-KR"/>
        </w:rPr>
        <w:t>interoperability</w:t>
      </w:r>
      <w:r w:rsidRPr="00BD278B">
        <w:rPr>
          <w:rFonts w:eastAsiaTheme="minorEastAsia"/>
          <w:lang w:eastAsia="ko-KR"/>
        </w:rPr>
        <w:t xml:space="preserve"> between eNB and EPC in the Test Result Report)</w:t>
      </w:r>
    </w:p>
    <w:p w14:paraId="6CF61C47" w14:textId="77777777" w:rsidR="007B511D" w:rsidRDefault="007B511D" w:rsidP="00F80154">
      <w:pPr>
        <w:rPr>
          <w:rFonts w:eastAsiaTheme="minorEastAsia"/>
          <w:lang w:eastAsia="ko-KR"/>
        </w:rPr>
      </w:pPr>
    </w:p>
    <w:p w14:paraId="46C63048" w14:textId="2B73AAD0" w:rsidR="00F80154" w:rsidRPr="00BD278B" w:rsidRDefault="004B5CF3" w:rsidP="00F80154">
      <w:pPr>
        <w:rPr>
          <w:rFonts w:eastAsiaTheme="minorEastAsia"/>
          <w:lang w:eastAsia="ko-KR"/>
        </w:rPr>
      </w:pPr>
      <w:r>
        <w:rPr>
          <w:rFonts w:eastAsiaTheme="minorEastAsia"/>
          <w:lang w:eastAsia="ko-KR"/>
        </w:rPr>
        <w:t>A</w:t>
      </w:r>
      <w:r w:rsidR="007B511D">
        <w:rPr>
          <w:rFonts w:eastAsiaTheme="minorEastAsia"/>
          <w:lang w:eastAsia="ko-KR"/>
        </w:rPr>
        <w:t>s example:</w:t>
      </w:r>
    </w:p>
    <w:tbl>
      <w:tblPr>
        <w:tblStyle w:val="Tabellenraster"/>
        <w:tblW w:w="9039" w:type="dxa"/>
        <w:tblLook w:val="04A0" w:firstRow="1" w:lastRow="0" w:firstColumn="1" w:lastColumn="0" w:noHBand="0" w:noVBand="1"/>
      </w:tblPr>
      <w:tblGrid>
        <w:gridCol w:w="1668"/>
        <w:gridCol w:w="1168"/>
        <w:gridCol w:w="1667"/>
        <w:gridCol w:w="1275"/>
        <w:gridCol w:w="1418"/>
        <w:gridCol w:w="1843"/>
      </w:tblGrid>
      <w:tr w:rsidR="00F80154" w:rsidRPr="00BD278B" w14:paraId="0BA312D2" w14:textId="77777777" w:rsidTr="00E67F75">
        <w:tc>
          <w:tcPr>
            <w:tcW w:w="1668" w:type="dxa"/>
            <w:shd w:val="pct15" w:color="auto" w:fill="auto"/>
          </w:tcPr>
          <w:p w14:paraId="3C3707B5" w14:textId="77777777" w:rsidR="00F80154" w:rsidRPr="00BD278B" w:rsidRDefault="00F80154" w:rsidP="00E67F75">
            <w:pPr>
              <w:jc w:val="center"/>
              <w:rPr>
                <w:rFonts w:eastAsiaTheme="minorEastAsia"/>
                <w:lang w:eastAsia="ko-KR"/>
              </w:rPr>
            </w:pPr>
            <w:r w:rsidRPr="00BD278B">
              <w:rPr>
                <w:rFonts w:eastAsiaTheme="minorEastAsia"/>
                <w:lang w:eastAsia="ko-KR"/>
              </w:rPr>
              <w:t>Testing Subject</w:t>
            </w:r>
          </w:p>
        </w:tc>
        <w:tc>
          <w:tcPr>
            <w:tcW w:w="1168" w:type="dxa"/>
            <w:shd w:val="pct15" w:color="auto" w:fill="auto"/>
          </w:tcPr>
          <w:p w14:paraId="262F8485" w14:textId="77777777" w:rsidR="00F80154" w:rsidRPr="00BD278B" w:rsidRDefault="00F80154" w:rsidP="00E67F75">
            <w:pPr>
              <w:jc w:val="center"/>
              <w:rPr>
                <w:rFonts w:eastAsiaTheme="minorEastAsia"/>
                <w:lang w:eastAsia="ko-KR"/>
              </w:rPr>
            </w:pPr>
            <w:r w:rsidRPr="00BD278B">
              <w:rPr>
                <w:rFonts w:eastAsiaTheme="minorEastAsia"/>
                <w:lang w:eastAsia="ko-KR"/>
              </w:rPr>
              <w:t>Test Result</w:t>
            </w:r>
          </w:p>
        </w:tc>
        <w:tc>
          <w:tcPr>
            <w:tcW w:w="1667" w:type="dxa"/>
            <w:shd w:val="pct15" w:color="auto" w:fill="auto"/>
          </w:tcPr>
          <w:p w14:paraId="07FBAD06" w14:textId="77777777" w:rsidR="00F80154" w:rsidRPr="00BD278B" w:rsidRDefault="00F80154" w:rsidP="00E67F75">
            <w:pPr>
              <w:jc w:val="center"/>
              <w:rPr>
                <w:rFonts w:eastAsiaTheme="minorEastAsia"/>
                <w:lang w:eastAsia="ko-KR"/>
              </w:rPr>
            </w:pPr>
            <w:r w:rsidRPr="00BD278B">
              <w:rPr>
                <w:rFonts w:eastAsiaTheme="minorEastAsia"/>
                <w:lang w:eastAsia="ko-KR"/>
              </w:rPr>
              <w:t>UE</w:t>
            </w:r>
          </w:p>
        </w:tc>
        <w:tc>
          <w:tcPr>
            <w:tcW w:w="1275" w:type="dxa"/>
            <w:shd w:val="pct15" w:color="auto" w:fill="auto"/>
          </w:tcPr>
          <w:p w14:paraId="5D297653" w14:textId="77777777" w:rsidR="00F80154" w:rsidRPr="00BD278B" w:rsidRDefault="00F80154" w:rsidP="00E67F75">
            <w:pPr>
              <w:jc w:val="center"/>
              <w:rPr>
                <w:rFonts w:eastAsiaTheme="minorEastAsia"/>
                <w:lang w:eastAsia="ko-KR"/>
              </w:rPr>
            </w:pPr>
            <w:r w:rsidRPr="00BD278B">
              <w:rPr>
                <w:rFonts w:eastAsiaTheme="minorEastAsia"/>
                <w:lang w:eastAsia="ko-KR"/>
              </w:rPr>
              <w:t>eNB</w:t>
            </w:r>
          </w:p>
        </w:tc>
        <w:tc>
          <w:tcPr>
            <w:tcW w:w="1418" w:type="dxa"/>
            <w:shd w:val="pct15" w:color="auto" w:fill="auto"/>
          </w:tcPr>
          <w:p w14:paraId="1AAD425E" w14:textId="77777777" w:rsidR="00F80154" w:rsidRPr="00BD278B" w:rsidRDefault="00F80154" w:rsidP="00E67F75">
            <w:pPr>
              <w:jc w:val="center"/>
              <w:rPr>
                <w:rFonts w:eastAsiaTheme="minorEastAsia"/>
                <w:lang w:eastAsia="ko-KR"/>
              </w:rPr>
            </w:pPr>
            <w:r w:rsidRPr="00BD278B">
              <w:rPr>
                <w:rFonts w:eastAsiaTheme="minorEastAsia"/>
                <w:lang w:eastAsia="ko-KR"/>
              </w:rPr>
              <w:t>EPC</w:t>
            </w:r>
          </w:p>
        </w:tc>
        <w:tc>
          <w:tcPr>
            <w:tcW w:w="1843" w:type="dxa"/>
            <w:shd w:val="pct15" w:color="auto" w:fill="auto"/>
          </w:tcPr>
          <w:p w14:paraId="03D7DF6D" w14:textId="77777777" w:rsidR="00F80154" w:rsidRPr="00BD278B" w:rsidRDefault="00F80154" w:rsidP="00E67F75">
            <w:pPr>
              <w:jc w:val="center"/>
              <w:rPr>
                <w:rFonts w:eastAsiaTheme="minorEastAsia"/>
                <w:lang w:eastAsia="ko-KR"/>
              </w:rPr>
            </w:pPr>
            <w:r w:rsidRPr="00BD278B">
              <w:rPr>
                <w:rFonts w:eastAsiaTheme="minorEastAsia"/>
                <w:lang w:eastAsia="ko-KR"/>
              </w:rPr>
              <w:t>Notes</w:t>
            </w:r>
          </w:p>
        </w:tc>
      </w:tr>
      <w:tr w:rsidR="00F80154" w:rsidRPr="00BD278B" w14:paraId="0BEBDD58" w14:textId="77777777" w:rsidTr="00E67F75">
        <w:trPr>
          <w:trHeight w:val="1409"/>
        </w:trPr>
        <w:tc>
          <w:tcPr>
            <w:tcW w:w="1668" w:type="dxa"/>
          </w:tcPr>
          <w:p w14:paraId="0A15BAF0" w14:textId="77777777" w:rsidR="00F80154" w:rsidRPr="004B5CF3" w:rsidRDefault="00F80154" w:rsidP="00E67F75">
            <w:pPr>
              <w:jc w:val="center"/>
              <w:rPr>
                <w:rFonts w:eastAsiaTheme="minorEastAsia"/>
                <w:lang w:eastAsia="ko-KR"/>
              </w:rPr>
            </w:pPr>
            <w:r w:rsidRPr="004B5CF3">
              <w:rPr>
                <w:rFonts w:eastAsiaTheme="minorEastAsia"/>
                <w:lang w:eastAsia="ko-KR"/>
              </w:rPr>
              <w:t>RAT usage data reporting</w:t>
            </w:r>
            <w:r w:rsidRPr="004B5CF3">
              <w:rPr>
                <w:rFonts w:eastAsiaTheme="minorEastAsia"/>
                <w:lang w:eastAsia="ko-KR"/>
              </w:rPr>
              <w:br/>
              <w:t>- S1 release procedure</w:t>
            </w:r>
          </w:p>
        </w:tc>
        <w:tc>
          <w:tcPr>
            <w:tcW w:w="1168" w:type="dxa"/>
          </w:tcPr>
          <w:p w14:paraId="7EB148F3" w14:textId="77777777" w:rsidR="00F80154" w:rsidRPr="004B5CF3" w:rsidRDefault="00F80154" w:rsidP="00E67F75">
            <w:pPr>
              <w:jc w:val="center"/>
              <w:rPr>
                <w:rFonts w:eastAsiaTheme="minorEastAsia"/>
                <w:lang w:eastAsia="ko-KR"/>
              </w:rPr>
            </w:pPr>
            <w:r w:rsidRPr="004B5CF3">
              <w:rPr>
                <w:rFonts w:eastAsiaTheme="minorEastAsia"/>
                <w:lang w:eastAsia="ko-KR"/>
              </w:rPr>
              <w:t>Success/Fail</w:t>
            </w:r>
          </w:p>
        </w:tc>
        <w:tc>
          <w:tcPr>
            <w:tcW w:w="1667" w:type="dxa"/>
          </w:tcPr>
          <w:p w14:paraId="72488238" w14:textId="77777777" w:rsidR="00F80154" w:rsidRPr="004B5CF3" w:rsidRDefault="00F80154" w:rsidP="00E67F75">
            <w:pPr>
              <w:rPr>
                <w:rFonts w:eastAsiaTheme="minorEastAsia"/>
                <w:i/>
                <w:lang w:eastAsia="ko-KR"/>
              </w:rPr>
            </w:pPr>
            <w:r w:rsidRPr="004B5CF3">
              <w:rPr>
                <w:rFonts w:eastAsiaTheme="minorEastAsia"/>
                <w:i/>
                <w:lang w:eastAsia="ko-KR"/>
              </w:rPr>
              <w:t>Describe UE’s behavior &amp; attach UE’s log</w:t>
            </w:r>
          </w:p>
        </w:tc>
        <w:tc>
          <w:tcPr>
            <w:tcW w:w="1275" w:type="dxa"/>
          </w:tcPr>
          <w:p w14:paraId="62B88691" w14:textId="77777777" w:rsidR="00F80154" w:rsidRPr="004B5CF3" w:rsidRDefault="00F80154" w:rsidP="00E67F75">
            <w:pPr>
              <w:rPr>
                <w:rFonts w:eastAsiaTheme="minorEastAsia"/>
                <w:i/>
                <w:lang w:eastAsia="ko-KR"/>
              </w:rPr>
            </w:pPr>
            <w:r w:rsidRPr="004B5CF3">
              <w:rPr>
                <w:rFonts w:eastAsiaTheme="minorEastAsia"/>
                <w:i/>
                <w:lang w:eastAsia="ko-KR"/>
              </w:rPr>
              <w:t>Describe eNB’s behavior &amp; attach eNB’s log</w:t>
            </w:r>
          </w:p>
        </w:tc>
        <w:tc>
          <w:tcPr>
            <w:tcW w:w="1418" w:type="dxa"/>
          </w:tcPr>
          <w:p w14:paraId="5C0F5BFD" w14:textId="77777777" w:rsidR="00F80154" w:rsidRPr="004B5CF3" w:rsidRDefault="00F80154" w:rsidP="00E67F75">
            <w:pPr>
              <w:rPr>
                <w:rFonts w:eastAsiaTheme="minorEastAsia"/>
                <w:i/>
                <w:lang w:eastAsia="ko-KR"/>
              </w:rPr>
            </w:pPr>
            <w:r w:rsidRPr="004B5CF3">
              <w:rPr>
                <w:rFonts w:eastAsiaTheme="minorEastAsia"/>
                <w:i/>
                <w:lang w:eastAsia="ko-KR"/>
              </w:rPr>
              <w:t>Describe EPC’s behavior &amp; attach EPC’s log</w:t>
            </w:r>
          </w:p>
        </w:tc>
        <w:tc>
          <w:tcPr>
            <w:tcW w:w="1843" w:type="dxa"/>
          </w:tcPr>
          <w:p w14:paraId="5448E7A7" w14:textId="77777777" w:rsidR="00F80154" w:rsidRPr="004B5CF3" w:rsidRDefault="00F80154" w:rsidP="00E67F75">
            <w:pPr>
              <w:rPr>
                <w:rFonts w:eastAsiaTheme="minorEastAsia"/>
                <w:lang w:eastAsia="ko-KR"/>
              </w:rPr>
            </w:pPr>
          </w:p>
        </w:tc>
      </w:tr>
      <w:tr w:rsidR="00F80154" w:rsidRPr="00BD278B" w14:paraId="7A489822" w14:textId="77777777" w:rsidTr="00E67F75">
        <w:trPr>
          <w:trHeight w:val="1132"/>
        </w:trPr>
        <w:tc>
          <w:tcPr>
            <w:tcW w:w="1668" w:type="dxa"/>
          </w:tcPr>
          <w:p w14:paraId="72972D1E" w14:textId="77777777" w:rsidR="00F80154" w:rsidRPr="004B5CF3" w:rsidRDefault="00F80154" w:rsidP="00E67F75">
            <w:pPr>
              <w:jc w:val="center"/>
              <w:rPr>
                <w:rFonts w:eastAsiaTheme="minorEastAsia"/>
                <w:lang w:eastAsia="ko-KR"/>
              </w:rPr>
            </w:pPr>
            <w:r w:rsidRPr="004B5CF3">
              <w:rPr>
                <w:rFonts w:eastAsiaTheme="minorEastAsia"/>
                <w:lang w:eastAsia="ko-KR"/>
              </w:rPr>
              <w:t>RAT usage data reporting</w:t>
            </w:r>
            <w:r w:rsidRPr="004B5CF3">
              <w:rPr>
                <w:rFonts w:eastAsiaTheme="minorEastAsia"/>
                <w:lang w:eastAsia="ko-KR"/>
              </w:rPr>
              <w:br/>
              <w:t>- Detach procedure</w:t>
            </w:r>
          </w:p>
        </w:tc>
        <w:tc>
          <w:tcPr>
            <w:tcW w:w="1168" w:type="dxa"/>
          </w:tcPr>
          <w:p w14:paraId="2CAAC1EC" w14:textId="77777777" w:rsidR="00F80154" w:rsidRPr="004B5CF3" w:rsidRDefault="00F80154" w:rsidP="00E67F75">
            <w:pPr>
              <w:jc w:val="center"/>
              <w:rPr>
                <w:rFonts w:eastAsiaTheme="minorEastAsia"/>
                <w:lang w:eastAsia="ko-KR"/>
              </w:rPr>
            </w:pPr>
            <w:r w:rsidRPr="004B5CF3">
              <w:rPr>
                <w:rFonts w:eastAsiaTheme="minorEastAsia"/>
                <w:lang w:eastAsia="ko-KR"/>
              </w:rPr>
              <w:t>Success/Fail</w:t>
            </w:r>
          </w:p>
        </w:tc>
        <w:tc>
          <w:tcPr>
            <w:tcW w:w="1667" w:type="dxa"/>
          </w:tcPr>
          <w:p w14:paraId="2DDE5579"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275" w:type="dxa"/>
          </w:tcPr>
          <w:p w14:paraId="4581DB86"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418" w:type="dxa"/>
          </w:tcPr>
          <w:p w14:paraId="21CF71FB"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843" w:type="dxa"/>
          </w:tcPr>
          <w:p w14:paraId="2E547CE8" w14:textId="77777777" w:rsidR="00F80154" w:rsidRPr="004B5CF3" w:rsidRDefault="00F80154" w:rsidP="00E67F75">
            <w:pPr>
              <w:rPr>
                <w:rFonts w:eastAsiaTheme="minorEastAsia"/>
                <w:lang w:eastAsia="ko-KR"/>
              </w:rPr>
            </w:pPr>
          </w:p>
        </w:tc>
      </w:tr>
      <w:tr w:rsidR="00F80154" w:rsidRPr="00BD278B" w14:paraId="07001B38" w14:textId="77777777" w:rsidTr="00E67F75">
        <w:trPr>
          <w:trHeight w:val="835"/>
        </w:trPr>
        <w:tc>
          <w:tcPr>
            <w:tcW w:w="1668" w:type="dxa"/>
          </w:tcPr>
          <w:p w14:paraId="4E0157F9" w14:textId="77777777" w:rsidR="00F80154" w:rsidRPr="004B5CF3" w:rsidRDefault="00F80154" w:rsidP="00E67F75">
            <w:pPr>
              <w:jc w:val="center"/>
              <w:rPr>
                <w:rFonts w:eastAsiaTheme="minorEastAsia"/>
                <w:lang w:eastAsia="ko-KR"/>
              </w:rPr>
            </w:pPr>
            <w:r w:rsidRPr="004B5CF3">
              <w:rPr>
                <w:rFonts w:eastAsiaTheme="minorEastAsia"/>
                <w:lang w:eastAsia="ko-KR"/>
              </w:rPr>
              <w:t>RAT usage data reporting</w:t>
            </w:r>
            <w:r w:rsidRPr="004B5CF3">
              <w:rPr>
                <w:rFonts w:eastAsiaTheme="minorEastAsia"/>
                <w:lang w:eastAsia="ko-KR"/>
              </w:rPr>
              <w:br/>
              <w:t>- Bearer Deactivation</w:t>
            </w:r>
          </w:p>
        </w:tc>
        <w:tc>
          <w:tcPr>
            <w:tcW w:w="1168" w:type="dxa"/>
          </w:tcPr>
          <w:p w14:paraId="2498BC9B" w14:textId="77777777" w:rsidR="00F80154" w:rsidRPr="004B5CF3" w:rsidRDefault="00F80154" w:rsidP="00E67F75">
            <w:pPr>
              <w:jc w:val="center"/>
              <w:rPr>
                <w:rFonts w:eastAsiaTheme="minorEastAsia"/>
                <w:lang w:eastAsia="ko-KR"/>
              </w:rPr>
            </w:pPr>
            <w:r w:rsidRPr="004B5CF3">
              <w:rPr>
                <w:rFonts w:eastAsiaTheme="minorEastAsia"/>
                <w:lang w:eastAsia="ko-KR"/>
              </w:rPr>
              <w:t>Success/Fail</w:t>
            </w:r>
          </w:p>
        </w:tc>
        <w:tc>
          <w:tcPr>
            <w:tcW w:w="1667" w:type="dxa"/>
          </w:tcPr>
          <w:p w14:paraId="12885549"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275" w:type="dxa"/>
          </w:tcPr>
          <w:p w14:paraId="133C963B"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418" w:type="dxa"/>
          </w:tcPr>
          <w:p w14:paraId="165C1E91"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843" w:type="dxa"/>
          </w:tcPr>
          <w:p w14:paraId="670D5EF0" w14:textId="77777777" w:rsidR="00F80154" w:rsidRPr="004B5CF3" w:rsidRDefault="00F80154" w:rsidP="00E67F75">
            <w:pPr>
              <w:rPr>
                <w:rFonts w:eastAsiaTheme="minorEastAsia"/>
                <w:lang w:eastAsia="ko-KR"/>
              </w:rPr>
            </w:pPr>
          </w:p>
        </w:tc>
      </w:tr>
      <w:tr w:rsidR="00F80154" w:rsidRPr="00BD278B" w14:paraId="2B3DDBD7" w14:textId="77777777" w:rsidTr="00E67F75">
        <w:trPr>
          <w:trHeight w:val="835"/>
        </w:trPr>
        <w:tc>
          <w:tcPr>
            <w:tcW w:w="1668" w:type="dxa"/>
          </w:tcPr>
          <w:p w14:paraId="2A20FAC1" w14:textId="77777777" w:rsidR="00F80154" w:rsidRPr="004B5CF3" w:rsidRDefault="00F80154" w:rsidP="00E67F75">
            <w:pPr>
              <w:jc w:val="center"/>
              <w:rPr>
                <w:rFonts w:eastAsiaTheme="minorEastAsia"/>
                <w:lang w:eastAsia="ko-KR"/>
              </w:rPr>
            </w:pPr>
            <w:r w:rsidRPr="004B5CF3">
              <w:rPr>
                <w:rFonts w:eastAsiaTheme="minorEastAsia"/>
                <w:lang w:eastAsia="ko-KR"/>
              </w:rPr>
              <w:lastRenderedPageBreak/>
              <w:t>RAT usage data reporting</w:t>
            </w:r>
            <w:r w:rsidRPr="004B5CF3">
              <w:rPr>
                <w:rFonts w:eastAsiaTheme="minorEastAsia"/>
                <w:lang w:eastAsia="ko-KR"/>
              </w:rPr>
              <w:br/>
              <w:t>- PDN Disconnection (When UE established Multiple PDN)</w:t>
            </w:r>
          </w:p>
        </w:tc>
        <w:tc>
          <w:tcPr>
            <w:tcW w:w="1168" w:type="dxa"/>
          </w:tcPr>
          <w:p w14:paraId="4E40758F" w14:textId="77777777" w:rsidR="00F80154" w:rsidRPr="004B5CF3" w:rsidRDefault="00F80154" w:rsidP="00E67F75">
            <w:pPr>
              <w:jc w:val="center"/>
              <w:rPr>
                <w:rFonts w:eastAsiaTheme="minorEastAsia"/>
                <w:lang w:eastAsia="ko-KR"/>
              </w:rPr>
            </w:pPr>
            <w:r w:rsidRPr="004B5CF3">
              <w:rPr>
                <w:rFonts w:eastAsiaTheme="minorEastAsia"/>
                <w:lang w:eastAsia="ko-KR"/>
              </w:rPr>
              <w:t>Success/Fail</w:t>
            </w:r>
          </w:p>
        </w:tc>
        <w:tc>
          <w:tcPr>
            <w:tcW w:w="1667" w:type="dxa"/>
          </w:tcPr>
          <w:p w14:paraId="19EAD8AD"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275" w:type="dxa"/>
          </w:tcPr>
          <w:p w14:paraId="618723A3"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418" w:type="dxa"/>
          </w:tcPr>
          <w:p w14:paraId="186F064C"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843" w:type="dxa"/>
          </w:tcPr>
          <w:p w14:paraId="76516287" w14:textId="77777777" w:rsidR="00F80154" w:rsidRPr="004B5CF3" w:rsidRDefault="00F80154" w:rsidP="00E67F75">
            <w:pPr>
              <w:rPr>
                <w:rFonts w:eastAsiaTheme="minorEastAsia"/>
                <w:lang w:eastAsia="ko-KR"/>
              </w:rPr>
            </w:pPr>
          </w:p>
        </w:tc>
      </w:tr>
      <w:tr w:rsidR="00F80154" w:rsidRPr="00BD278B" w14:paraId="070AFCB4" w14:textId="77777777" w:rsidTr="00E67F75">
        <w:trPr>
          <w:trHeight w:val="835"/>
        </w:trPr>
        <w:tc>
          <w:tcPr>
            <w:tcW w:w="1668" w:type="dxa"/>
          </w:tcPr>
          <w:p w14:paraId="7F279840" w14:textId="77777777" w:rsidR="00F80154" w:rsidRPr="004B5CF3" w:rsidRDefault="00F80154" w:rsidP="00E67F75">
            <w:pPr>
              <w:jc w:val="center"/>
              <w:rPr>
                <w:rFonts w:eastAsiaTheme="minorEastAsia"/>
                <w:lang w:eastAsia="ko-KR"/>
              </w:rPr>
            </w:pPr>
            <w:r w:rsidRPr="004B5CF3">
              <w:rPr>
                <w:rFonts w:eastAsiaTheme="minorEastAsia"/>
                <w:lang w:eastAsia="ko-KR"/>
              </w:rPr>
              <w:t>RAT usage data reporting</w:t>
            </w:r>
            <w:r w:rsidRPr="004B5CF3">
              <w:rPr>
                <w:rFonts w:eastAsiaTheme="minorEastAsia"/>
                <w:lang w:eastAsia="ko-KR"/>
              </w:rPr>
              <w:br/>
              <w:t>- MME triggered Serving GW relocation</w:t>
            </w:r>
          </w:p>
        </w:tc>
        <w:tc>
          <w:tcPr>
            <w:tcW w:w="1168" w:type="dxa"/>
          </w:tcPr>
          <w:p w14:paraId="2D08C497" w14:textId="77777777" w:rsidR="00F80154" w:rsidRPr="004B5CF3" w:rsidRDefault="00F80154" w:rsidP="00E67F75">
            <w:pPr>
              <w:jc w:val="center"/>
              <w:rPr>
                <w:rFonts w:eastAsiaTheme="minorEastAsia"/>
                <w:lang w:eastAsia="ko-KR"/>
              </w:rPr>
            </w:pPr>
            <w:r w:rsidRPr="004B5CF3">
              <w:rPr>
                <w:rFonts w:eastAsiaTheme="minorEastAsia"/>
                <w:lang w:eastAsia="ko-KR"/>
              </w:rPr>
              <w:t>Success/Fail</w:t>
            </w:r>
          </w:p>
        </w:tc>
        <w:tc>
          <w:tcPr>
            <w:tcW w:w="1667" w:type="dxa"/>
          </w:tcPr>
          <w:p w14:paraId="446A99B7"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275" w:type="dxa"/>
          </w:tcPr>
          <w:p w14:paraId="4897D88C"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418" w:type="dxa"/>
          </w:tcPr>
          <w:p w14:paraId="045B4F40"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843" w:type="dxa"/>
          </w:tcPr>
          <w:p w14:paraId="3DFBFC4D" w14:textId="77777777" w:rsidR="00F80154" w:rsidRPr="004B5CF3" w:rsidRDefault="00F80154" w:rsidP="00E67F75">
            <w:pPr>
              <w:rPr>
                <w:rFonts w:eastAsiaTheme="minorEastAsia"/>
                <w:lang w:eastAsia="ko-KR"/>
              </w:rPr>
            </w:pPr>
          </w:p>
        </w:tc>
      </w:tr>
      <w:tr w:rsidR="00F80154" w:rsidRPr="00BD278B" w14:paraId="745F383D" w14:textId="77777777" w:rsidTr="00E67F75">
        <w:trPr>
          <w:trHeight w:val="835"/>
        </w:trPr>
        <w:tc>
          <w:tcPr>
            <w:tcW w:w="1668" w:type="dxa"/>
          </w:tcPr>
          <w:p w14:paraId="4B8D39FD" w14:textId="77777777" w:rsidR="00F80154" w:rsidRPr="004B5CF3" w:rsidRDefault="00F80154" w:rsidP="00E67F75">
            <w:pPr>
              <w:jc w:val="center"/>
              <w:rPr>
                <w:rFonts w:eastAsiaTheme="minorEastAsia"/>
                <w:lang w:eastAsia="ko-KR"/>
              </w:rPr>
            </w:pPr>
            <w:r w:rsidRPr="004B5CF3">
              <w:rPr>
                <w:rFonts w:eastAsiaTheme="minorEastAsia"/>
                <w:lang w:eastAsia="ko-KR"/>
              </w:rPr>
              <w:t>RAT usage data reporting</w:t>
            </w:r>
            <w:r w:rsidRPr="004B5CF3">
              <w:rPr>
                <w:rFonts w:eastAsiaTheme="minorEastAsia"/>
                <w:lang w:eastAsia="ko-KR"/>
              </w:rPr>
              <w:br/>
              <w:t>- E-RAB modification procedure</w:t>
            </w:r>
          </w:p>
        </w:tc>
        <w:tc>
          <w:tcPr>
            <w:tcW w:w="1168" w:type="dxa"/>
          </w:tcPr>
          <w:p w14:paraId="03F68C62" w14:textId="77777777" w:rsidR="00F80154" w:rsidRPr="004B5CF3" w:rsidRDefault="00F80154" w:rsidP="00E67F75">
            <w:pPr>
              <w:jc w:val="center"/>
              <w:rPr>
                <w:rFonts w:eastAsiaTheme="minorEastAsia"/>
                <w:lang w:eastAsia="ko-KR"/>
              </w:rPr>
            </w:pPr>
            <w:r w:rsidRPr="004B5CF3">
              <w:rPr>
                <w:rFonts w:eastAsiaTheme="minorEastAsia"/>
                <w:lang w:eastAsia="ko-KR"/>
              </w:rPr>
              <w:t>Success/Fail</w:t>
            </w:r>
          </w:p>
        </w:tc>
        <w:tc>
          <w:tcPr>
            <w:tcW w:w="1667" w:type="dxa"/>
          </w:tcPr>
          <w:p w14:paraId="24744D8A"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275" w:type="dxa"/>
          </w:tcPr>
          <w:p w14:paraId="1CCF7AFB"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418" w:type="dxa"/>
          </w:tcPr>
          <w:p w14:paraId="5EADAC79"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843" w:type="dxa"/>
          </w:tcPr>
          <w:p w14:paraId="47BE8E20" w14:textId="77777777" w:rsidR="00F80154" w:rsidRPr="004B5CF3" w:rsidRDefault="00F80154" w:rsidP="00E67F75">
            <w:pPr>
              <w:rPr>
                <w:rFonts w:eastAsiaTheme="minorEastAsia"/>
                <w:lang w:eastAsia="ko-KR"/>
              </w:rPr>
            </w:pPr>
          </w:p>
        </w:tc>
      </w:tr>
      <w:tr w:rsidR="00F80154" w:rsidRPr="00BD278B" w14:paraId="405DFE62" w14:textId="77777777" w:rsidTr="00E67F75">
        <w:trPr>
          <w:trHeight w:val="835"/>
        </w:trPr>
        <w:tc>
          <w:tcPr>
            <w:tcW w:w="1668" w:type="dxa"/>
          </w:tcPr>
          <w:p w14:paraId="03FD7B78" w14:textId="77777777" w:rsidR="00F80154" w:rsidRPr="004B5CF3" w:rsidRDefault="00F80154" w:rsidP="00E67F75">
            <w:pPr>
              <w:jc w:val="center"/>
              <w:rPr>
                <w:rFonts w:eastAsiaTheme="minorEastAsia"/>
                <w:lang w:eastAsia="ko-KR"/>
              </w:rPr>
            </w:pPr>
            <w:r w:rsidRPr="004B5CF3">
              <w:rPr>
                <w:rFonts w:eastAsiaTheme="minorEastAsia"/>
                <w:lang w:eastAsia="ko-KR"/>
              </w:rPr>
              <w:t>RAT usage data reporting</w:t>
            </w:r>
            <w:r w:rsidRPr="004B5CF3">
              <w:rPr>
                <w:rFonts w:eastAsiaTheme="minorEastAsia"/>
                <w:lang w:eastAsia="ko-KR"/>
              </w:rPr>
              <w:br/>
              <w:t>- Handover</w:t>
            </w:r>
          </w:p>
        </w:tc>
        <w:tc>
          <w:tcPr>
            <w:tcW w:w="1168" w:type="dxa"/>
          </w:tcPr>
          <w:p w14:paraId="2E764F16" w14:textId="77777777" w:rsidR="00F80154" w:rsidRPr="004B5CF3" w:rsidRDefault="00F80154" w:rsidP="00E67F75">
            <w:pPr>
              <w:jc w:val="center"/>
              <w:rPr>
                <w:rFonts w:eastAsiaTheme="minorEastAsia"/>
                <w:lang w:eastAsia="ko-KR"/>
              </w:rPr>
            </w:pPr>
            <w:r w:rsidRPr="004B5CF3">
              <w:rPr>
                <w:rFonts w:eastAsiaTheme="minorEastAsia"/>
                <w:lang w:eastAsia="ko-KR"/>
              </w:rPr>
              <w:t>Success/Fail</w:t>
            </w:r>
          </w:p>
        </w:tc>
        <w:tc>
          <w:tcPr>
            <w:tcW w:w="1667" w:type="dxa"/>
          </w:tcPr>
          <w:p w14:paraId="0BC4C414"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275" w:type="dxa"/>
          </w:tcPr>
          <w:p w14:paraId="16A2F8E0"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418" w:type="dxa"/>
          </w:tcPr>
          <w:p w14:paraId="05327967"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843" w:type="dxa"/>
          </w:tcPr>
          <w:p w14:paraId="7C681797" w14:textId="77777777" w:rsidR="00F80154" w:rsidRPr="004B5CF3" w:rsidRDefault="00F80154" w:rsidP="00E67F75">
            <w:pPr>
              <w:rPr>
                <w:rFonts w:eastAsiaTheme="minorEastAsia"/>
                <w:lang w:eastAsia="ko-KR"/>
              </w:rPr>
            </w:pPr>
          </w:p>
        </w:tc>
      </w:tr>
      <w:tr w:rsidR="00F80154" w:rsidRPr="00BD278B" w14:paraId="2E8BEB81" w14:textId="77777777" w:rsidTr="00E67F75">
        <w:trPr>
          <w:trHeight w:val="835"/>
        </w:trPr>
        <w:tc>
          <w:tcPr>
            <w:tcW w:w="1668" w:type="dxa"/>
          </w:tcPr>
          <w:p w14:paraId="70F4B942" w14:textId="77777777" w:rsidR="00F80154" w:rsidRPr="004B5CF3" w:rsidRDefault="00F80154" w:rsidP="00E67F75">
            <w:pPr>
              <w:jc w:val="center"/>
              <w:rPr>
                <w:rFonts w:eastAsiaTheme="minorEastAsia"/>
                <w:lang w:eastAsia="ko-KR"/>
              </w:rPr>
            </w:pPr>
            <w:r w:rsidRPr="004B5CF3">
              <w:rPr>
                <w:rFonts w:eastAsiaTheme="minorEastAsia"/>
                <w:lang w:eastAsia="ko-KR"/>
              </w:rPr>
              <w:t>RAT usage data reporting</w:t>
            </w:r>
            <w:r w:rsidRPr="004B5CF3">
              <w:rPr>
                <w:rFonts w:eastAsiaTheme="minorEastAsia"/>
                <w:lang w:eastAsia="ko-KR"/>
              </w:rPr>
              <w:br/>
              <w:t>- Periodic Usage Data Reporting procedure</w:t>
            </w:r>
          </w:p>
        </w:tc>
        <w:tc>
          <w:tcPr>
            <w:tcW w:w="1168" w:type="dxa"/>
          </w:tcPr>
          <w:p w14:paraId="77741A00" w14:textId="77777777" w:rsidR="00F80154" w:rsidRPr="004B5CF3" w:rsidRDefault="00F80154" w:rsidP="00E67F75">
            <w:pPr>
              <w:jc w:val="center"/>
              <w:rPr>
                <w:rFonts w:eastAsiaTheme="minorEastAsia"/>
                <w:lang w:eastAsia="ko-KR"/>
              </w:rPr>
            </w:pPr>
            <w:r w:rsidRPr="004B5CF3">
              <w:rPr>
                <w:rFonts w:eastAsiaTheme="minorEastAsia"/>
                <w:lang w:eastAsia="ko-KR"/>
              </w:rPr>
              <w:t>Success/Fail</w:t>
            </w:r>
          </w:p>
        </w:tc>
        <w:tc>
          <w:tcPr>
            <w:tcW w:w="1667" w:type="dxa"/>
          </w:tcPr>
          <w:p w14:paraId="3C166A1C"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275" w:type="dxa"/>
          </w:tcPr>
          <w:p w14:paraId="42F1949B"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418" w:type="dxa"/>
          </w:tcPr>
          <w:p w14:paraId="48DECF61" w14:textId="77777777" w:rsidR="00F80154" w:rsidRPr="004B5CF3" w:rsidRDefault="00F80154" w:rsidP="00E67F75">
            <w:pPr>
              <w:rPr>
                <w:rFonts w:eastAsiaTheme="minorEastAsia"/>
                <w:i/>
                <w:lang w:eastAsia="ko-KR"/>
              </w:rPr>
            </w:pPr>
            <w:r w:rsidRPr="004B5CF3">
              <w:rPr>
                <w:rFonts w:eastAsiaTheme="minorEastAsia"/>
                <w:i/>
                <w:lang w:eastAsia="ko-KR"/>
              </w:rPr>
              <w:t>OOO</w:t>
            </w:r>
          </w:p>
        </w:tc>
        <w:tc>
          <w:tcPr>
            <w:tcW w:w="1843" w:type="dxa"/>
          </w:tcPr>
          <w:p w14:paraId="26C6AA9C" w14:textId="77777777" w:rsidR="00F80154" w:rsidRPr="004B5CF3" w:rsidRDefault="00F80154" w:rsidP="00E67F75">
            <w:pPr>
              <w:rPr>
                <w:rFonts w:eastAsiaTheme="minorEastAsia"/>
                <w:lang w:eastAsia="ko-KR"/>
              </w:rPr>
            </w:pPr>
          </w:p>
        </w:tc>
      </w:tr>
    </w:tbl>
    <w:p w14:paraId="15FD57C5" w14:textId="0AAA1AD0" w:rsidR="004B5CF3" w:rsidRDefault="004B5CF3">
      <w:pPr>
        <w:spacing w:line="240" w:lineRule="auto"/>
        <w:rPr>
          <w:rFonts w:eastAsiaTheme="minorEastAsia"/>
          <w:b/>
          <w:bCs/>
          <w:color w:val="4F81BD" w:themeColor="accent1"/>
          <w:kern w:val="32"/>
          <w:sz w:val="36"/>
          <w:lang w:eastAsia="ko-KR"/>
        </w:rPr>
      </w:pPr>
    </w:p>
    <w:p w14:paraId="3CC95912" w14:textId="77777777" w:rsidR="004E2BF1" w:rsidRDefault="004E2BF1">
      <w:pPr>
        <w:spacing w:line="240" w:lineRule="auto"/>
        <w:rPr>
          <w:rFonts w:eastAsiaTheme="minorEastAsia"/>
          <w:b/>
          <w:bCs/>
          <w:kern w:val="32"/>
          <w:sz w:val="36"/>
          <w:lang w:eastAsia="ko-KR"/>
        </w:rPr>
      </w:pPr>
      <w:r>
        <w:rPr>
          <w:rFonts w:eastAsiaTheme="minorEastAsia"/>
          <w:lang w:eastAsia="ko-KR"/>
        </w:rPr>
        <w:br w:type="page"/>
      </w:r>
    </w:p>
    <w:p w14:paraId="737D6421" w14:textId="07E6D015" w:rsidR="005E34DE" w:rsidRPr="004B5CF3" w:rsidRDefault="005E34DE" w:rsidP="00166BE6">
      <w:pPr>
        <w:pStyle w:val="berschrift1"/>
        <w:rPr>
          <w:color w:val="808080" w:themeColor="background1" w:themeShade="80"/>
        </w:rPr>
      </w:pPr>
      <w:bookmarkStart w:id="38" w:name="_Toc523423921"/>
      <w:r w:rsidRPr="004B5CF3">
        <w:rPr>
          <w:rFonts w:eastAsiaTheme="minorEastAsia"/>
          <w:lang w:eastAsia="ko-KR"/>
        </w:rPr>
        <w:lastRenderedPageBreak/>
        <w:t>Interoperability in SA</w:t>
      </w:r>
      <w:bookmarkEnd w:id="38"/>
    </w:p>
    <w:p w14:paraId="67887761" w14:textId="7958AA36" w:rsidR="007B511D" w:rsidRPr="00BD278B" w:rsidRDefault="007B511D" w:rsidP="00AD7ABB">
      <w:pPr>
        <w:rPr>
          <w:rFonts w:eastAsiaTheme="minorEastAsia"/>
          <w:b/>
          <w:sz w:val="24"/>
          <w:szCs w:val="24"/>
          <w:lang w:eastAsia="ko-KR"/>
        </w:rPr>
      </w:pPr>
    </w:p>
    <w:p w14:paraId="6551BDFA" w14:textId="12F443D2" w:rsidR="00CA37D3" w:rsidRPr="00BD278B" w:rsidRDefault="00CA37D3" w:rsidP="00AD7ABB">
      <w:pPr>
        <w:rPr>
          <w:rFonts w:eastAsiaTheme="minorEastAsia"/>
          <w:b/>
          <w:sz w:val="24"/>
          <w:szCs w:val="24"/>
          <w:lang w:eastAsia="ko-KR"/>
        </w:rPr>
      </w:pPr>
      <w:r w:rsidRPr="00BD278B">
        <w:rPr>
          <w:rFonts w:eastAsiaTheme="minorEastAsia"/>
          <w:b/>
          <w:sz w:val="24"/>
          <w:szCs w:val="24"/>
          <w:lang w:eastAsia="ko-KR"/>
        </w:rPr>
        <w:t xml:space="preserve">Section 5 will be delivered with IOT Framework Document Version 2.0 which will be updated </w:t>
      </w:r>
      <w:r w:rsidR="007B511D">
        <w:rPr>
          <w:rFonts w:eastAsiaTheme="minorEastAsia"/>
          <w:b/>
          <w:sz w:val="24"/>
          <w:szCs w:val="24"/>
          <w:lang w:eastAsia="ko-KR"/>
        </w:rPr>
        <w:t>by end of 2018.</w:t>
      </w:r>
    </w:p>
    <w:p w14:paraId="5D541672" w14:textId="735F2CA7" w:rsidR="00007D41" w:rsidRDefault="00007D41" w:rsidP="00007D41"/>
    <w:p w14:paraId="6732C81C" w14:textId="77777777" w:rsidR="00BD278B" w:rsidRPr="004B5CF3" w:rsidRDefault="00BD278B" w:rsidP="007B511D">
      <w:pPr>
        <w:pStyle w:val="berschrift2"/>
        <w:rPr>
          <w:i/>
          <w:color w:val="A6A6A6" w:themeColor="background1" w:themeShade="A6"/>
        </w:rPr>
      </w:pPr>
      <w:bookmarkStart w:id="39" w:name="_Toc523423922"/>
      <w:r w:rsidRPr="004B5CF3">
        <w:rPr>
          <w:i/>
          <w:color w:val="A6A6A6" w:themeColor="background1" w:themeShade="A6"/>
        </w:rPr>
        <w:t>RRC Connection Modes (RRC_INACTIVE / RRC_CONNECTED)</w:t>
      </w:r>
      <w:bookmarkEnd w:id="39"/>
    </w:p>
    <w:p w14:paraId="2233B9DC" w14:textId="77777777" w:rsidR="00BD278B" w:rsidRPr="004B5CF3" w:rsidRDefault="00BD278B" w:rsidP="00E1789B">
      <w:pPr>
        <w:pStyle w:val="Listenabsatz"/>
        <w:numPr>
          <w:ilvl w:val="0"/>
          <w:numId w:val="11"/>
        </w:numPr>
        <w:spacing w:after="200" w:line="276" w:lineRule="auto"/>
        <w:ind w:left="720"/>
        <w:rPr>
          <w:i/>
          <w:color w:val="A6A6A6" w:themeColor="background1" w:themeShade="A6"/>
        </w:rPr>
      </w:pPr>
      <w:r w:rsidRPr="004B5CF3">
        <w:rPr>
          <w:i/>
          <w:color w:val="A6A6A6" w:themeColor="background1" w:themeShade="A6"/>
        </w:rPr>
        <w:t>RRC ConnectionResumeRequest message should be sent from UE to gNB (the UE resumes from RRC_INACTIVE, providing the I-RNTI (Inactive Radio Network Temporary Identifier) allocated by the last serving gNB)</w:t>
      </w:r>
    </w:p>
    <w:p w14:paraId="53045DB3" w14:textId="2C166DB9" w:rsidR="00BD278B" w:rsidRPr="004B5CF3" w:rsidRDefault="00BD278B" w:rsidP="00E1789B">
      <w:pPr>
        <w:pStyle w:val="Listenabsatz"/>
        <w:numPr>
          <w:ilvl w:val="0"/>
          <w:numId w:val="11"/>
        </w:numPr>
        <w:spacing w:after="200" w:line="276" w:lineRule="auto"/>
        <w:ind w:left="720"/>
        <w:rPr>
          <w:color w:val="A6A6A6" w:themeColor="background1" w:themeShade="A6"/>
        </w:rPr>
      </w:pPr>
      <w:r w:rsidRPr="004B5CF3">
        <w:rPr>
          <w:i/>
          <w:color w:val="A6A6A6" w:themeColor="background1" w:themeShade="A6"/>
        </w:rPr>
        <w:t xml:space="preserve">The gNB completes the resumption of the RRC connection through sending RRCConnectionResume message gNB can also decide to reject the Resume Request and keep the UE in RRC_INACTIVE. </w:t>
      </w:r>
    </w:p>
    <w:p w14:paraId="5FC9594D" w14:textId="77777777" w:rsidR="004B5CF3" w:rsidRDefault="004B5CF3">
      <w:pPr>
        <w:spacing w:line="240" w:lineRule="auto"/>
        <w:rPr>
          <w:b/>
          <w:bCs/>
          <w:kern w:val="32"/>
          <w:sz w:val="36"/>
        </w:rPr>
      </w:pPr>
      <w:r>
        <w:br w:type="page"/>
      </w:r>
    </w:p>
    <w:p w14:paraId="2B96E994" w14:textId="779D1206" w:rsidR="00007D41" w:rsidRPr="00BD278B" w:rsidRDefault="00007D41" w:rsidP="00007D41">
      <w:pPr>
        <w:pStyle w:val="berschrift1"/>
      </w:pPr>
      <w:bookmarkStart w:id="40" w:name="_Toc523423923"/>
      <w:r w:rsidRPr="00BD278B">
        <w:lastRenderedPageBreak/>
        <w:t>Definitions</w:t>
      </w:r>
      <w:bookmarkEnd w:id="40"/>
    </w:p>
    <w:p w14:paraId="63CD4E81" w14:textId="77777777" w:rsidR="004B5CF3" w:rsidRDefault="004B5CF3" w:rsidP="004B5CF3">
      <w:pPr>
        <w:rPr>
          <w:rFonts w:eastAsiaTheme="minorEastAsia"/>
          <w:lang w:eastAsia="ko-KR"/>
        </w:rPr>
      </w:pPr>
    </w:p>
    <w:p w14:paraId="33E43279" w14:textId="7EFAD0C7" w:rsidR="004B5CF3" w:rsidRPr="00BD278B" w:rsidRDefault="004B5CF3" w:rsidP="004B5CF3">
      <w:r w:rsidRPr="004B5CF3">
        <w:rPr>
          <w:rFonts w:hint="eastAsia"/>
        </w:rPr>
        <w:t>N/A</w:t>
      </w:r>
      <w:r w:rsidRPr="00BD278B">
        <w:tab/>
      </w:r>
      <w:r w:rsidRPr="00BD278B">
        <w:tab/>
      </w:r>
      <w:r w:rsidRPr="004B5CF3">
        <w:rPr>
          <w:rFonts w:hint="eastAsia"/>
        </w:rPr>
        <w:t>N/A</w:t>
      </w:r>
    </w:p>
    <w:p w14:paraId="578BAF00" w14:textId="77777777" w:rsidR="00486A71" w:rsidRPr="00BD278B" w:rsidRDefault="00486A71" w:rsidP="00486A71"/>
    <w:p w14:paraId="595F9D5D" w14:textId="77777777" w:rsidR="004B5CF3" w:rsidRDefault="004B5CF3">
      <w:pPr>
        <w:spacing w:line="240" w:lineRule="auto"/>
        <w:rPr>
          <w:b/>
          <w:bCs/>
          <w:kern w:val="32"/>
          <w:sz w:val="36"/>
        </w:rPr>
      </w:pPr>
      <w:r>
        <w:br w:type="page"/>
      </w:r>
    </w:p>
    <w:p w14:paraId="24C583D8" w14:textId="4A73D92E" w:rsidR="00486A71" w:rsidRPr="00BD278B" w:rsidRDefault="00486A71" w:rsidP="00486A71">
      <w:pPr>
        <w:pStyle w:val="berschrift1"/>
      </w:pPr>
      <w:bookmarkStart w:id="41" w:name="_Toc523423924"/>
      <w:r w:rsidRPr="00BD278B">
        <w:lastRenderedPageBreak/>
        <w:t>Abbreviations</w:t>
      </w:r>
      <w:bookmarkEnd w:id="41"/>
    </w:p>
    <w:p w14:paraId="77286590" w14:textId="77777777" w:rsidR="004B5CF3" w:rsidRDefault="004B5CF3" w:rsidP="0096362A">
      <w:pPr>
        <w:rPr>
          <w:rFonts w:eastAsiaTheme="minorEastAsia"/>
          <w:lang w:eastAsia="ko-KR"/>
        </w:rPr>
      </w:pPr>
    </w:p>
    <w:p w14:paraId="1C0BB91E" w14:textId="77777777" w:rsidR="0096362A" w:rsidRPr="00BD278B" w:rsidRDefault="0096362A" w:rsidP="0096362A">
      <w:r w:rsidRPr="00BD278B">
        <w:t>3GPP</w:t>
      </w:r>
      <w:r w:rsidRPr="00BD278B">
        <w:tab/>
      </w:r>
      <w:r w:rsidRPr="00BD278B">
        <w:tab/>
        <w:t>Third Generation Partnership Project</w:t>
      </w:r>
    </w:p>
    <w:p w14:paraId="08C9820D" w14:textId="77777777" w:rsidR="0096362A" w:rsidRPr="00BD278B" w:rsidRDefault="0096362A" w:rsidP="0096362A">
      <w:r w:rsidRPr="00BD278B">
        <w:t>ACR</w:t>
      </w:r>
      <w:r w:rsidRPr="00BD278B">
        <w:tab/>
      </w:r>
      <w:r w:rsidRPr="00BD278B">
        <w:tab/>
        <w:t>Absolute category rating</w:t>
      </w:r>
    </w:p>
    <w:p w14:paraId="358EF182" w14:textId="77777777" w:rsidR="0096362A" w:rsidRPr="00BD278B" w:rsidRDefault="0096362A" w:rsidP="0096362A">
      <w:r w:rsidRPr="00BD278B">
        <w:t>AoA</w:t>
      </w:r>
      <w:r w:rsidRPr="00BD278B">
        <w:tab/>
      </w:r>
      <w:r w:rsidRPr="00BD278B">
        <w:tab/>
        <w:t>Angle of arrival</w:t>
      </w:r>
    </w:p>
    <w:p w14:paraId="47D3D853" w14:textId="77777777" w:rsidR="0096362A" w:rsidRPr="00BD278B" w:rsidRDefault="0096362A" w:rsidP="0096362A">
      <w:r w:rsidRPr="00BD278B">
        <w:t>API</w:t>
      </w:r>
      <w:r w:rsidRPr="00BD278B">
        <w:tab/>
      </w:r>
      <w:r w:rsidRPr="00BD278B">
        <w:tab/>
        <w:t>Application programming interface</w:t>
      </w:r>
    </w:p>
    <w:p w14:paraId="251EC8A9" w14:textId="77777777" w:rsidR="0096362A" w:rsidRPr="00BD278B" w:rsidRDefault="0096362A" w:rsidP="0096362A">
      <w:r w:rsidRPr="00BD278B">
        <w:t>AR</w:t>
      </w:r>
      <w:r w:rsidRPr="00BD278B">
        <w:tab/>
      </w:r>
      <w:r w:rsidRPr="00BD278B">
        <w:tab/>
        <w:t>Augmented reality</w:t>
      </w:r>
    </w:p>
    <w:p w14:paraId="2904D370" w14:textId="77777777" w:rsidR="0096362A" w:rsidRPr="00BD278B" w:rsidRDefault="0096362A" w:rsidP="0096362A">
      <w:r w:rsidRPr="00BD278B">
        <w:t>AS</w:t>
      </w:r>
      <w:r w:rsidRPr="00BD278B">
        <w:tab/>
      </w:r>
      <w:r w:rsidRPr="00BD278B">
        <w:tab/>
        <w:t>Access stratum</w:t>
      </w:r>
    </w:p>
    <w:p w14:paraId="39303393" w14:textId="77777777" w:rsidR="0096362A" w:rsidRPr="00BD278B" w:rsidRDefault="0096362A" w:rsidP="0096362A">
      <w:r w:rsidRPr="00BD278B">
        <w:t>BLER</w:t>
      </w:r>
      <w:r w:rsidRPr="00BD278B">
        <w:tab/>
      </w:r>
      <w:r w:rsidRPr="00BD278B">
        <w:tab/>
        <w:t>Block error rate</w:t>
      </w:r>
    </w:p>
    <w:p w14:paraId="0937579C" w14:textId="77777777" w:rsidR="0096362A" w:rsidRPr="00BD278B" w:rsidRDefault="0096362A" w:rsidP="0096362A">
      <w:r w:rsidRPr="00BD278B">
        <w:t>BS</w:t>
      </w:r>
      <w:r w:rsidRPr="00BD278B">
        <w:tab/>
      </w:r>
      <w:r w:rsidRPr="00BD278B">
        <w:tab/>
        <w:t>Base station</w:t>
      </w:r>
    </w:p>
    <w:p w14:paraId="2B28C0E8" w14:textId="77777777" w:rsidR="0096362A" w:rsidRPr="00BD278B" w:rsidRDefault="0096362A" w:rsidP="0096362A">
      <w:r w:rsidRPr="00BD278B">
        <w:t>CDF</w:t>
      </w:r>
      <w:r w:rsidRPr="00BD278B">
        <w:tab/>
      </w:r>
      <w:r w:rsidRPr="00BD278B">
        <w:tab/>
        <w:t>Cumulative distribution function</w:t>
      </w:r>
    </w:p>
    <w:p w14:paraId="557D57D3" w14:textId="77777777" w:rsidR="0096362A" w:rsidRPr="00BD278B" w:rsidRDefault="0096362A" w:rsidP="0096362A">
      <w:r w:rsidRPr="00BD278B">
        <w:t>CN</w:t>
      </w:r>
      <w:r w:rsidRPr="00BD278B">
        <w:tab/>
      </w:r>
      <w:r w:rsidRPr="00BD278B">
        <w:tab/>
        <w:t>Core network</w:t>
      </w:r>
    </w:p>
    <w:p w14:paraId="449F27CC" w14:textId="77777777" w:rsidR="0096362A" w:rsidRPr="00BD278B" w:rsidRDefault="0096362A" w:rsidP="0096362A">
      <w:r w:rsidRPr="00BD278B">
        <w:t>CP</w:t>
      </w:r>
      <w:r w:rsidRPr="00BD278B">
        <w:tab/>
      </w:r>
      <w:r w:rsidRPr="00BD278B">
        <w:tab/>
        <w:t>Carrier prefix</w:t>
      </w:r>
    </w:p>
    <w:p w14:paraId="28C69766" w14:textId="77777777" w:rsidR="0096362A" w:rsidRPr="00BD278B" w:rsidRDefault="0096362A" w:rsidP="0096362A">
      <w:r w:rsidRPr="00BD278B">
        <w:t>CPE</w:t>
      </w:r>
      <w:r w:rsidRPr="00BD278B">
        <w:tab/>
      </w:r>
      <w:r w:rsidRPr="00BD278B">
        <w:tab/>
        <w:t>Customer premises equipment</w:t>
      </w:r>
    </w:p>
    <w:p w14:paraId="65AAF92C" w14:textId="77777777" w:rsidR="0096362A" w:rsidRPr="00BD278B" w:rsidRDefault="0096362A" w:rsidP="0096362A">
      <w:r w:rsidRPr="00BD278B">
        <w:t>CQI</w:t>
      </w:r>
      <w:r w:rsidRPr="00BD278B">
        <w:tab/>
      </w:r>
      <w:r w:rsidRPr="00BD278B">
        <w:tab/>
        <w:t>Channel quality indicator</w:t>
      </w:r>
    </w:p>
    <w:p w14:paraId="6B25F402" w14:textId="77777777" w:rsidR="0096362A" w:rsidRPr="00BD278B" w:rsidRDefault="0096362A" w:rsidP="0096362A">
      <w:r w:rsidRPr="00BD278B">
        <w:t>CSI-RS</w:t>
      </w:r>
      <w:r w:rsidRPr="00BD278B">
        <w:tab/>
      </w:r>
      <w:r w:rsidRPr="00BD278B">
        <w:tab/>
        <w:t>Channel state information reference signal</w:t>
      </w:r>
    </w:p>
    <w:p w14:paraId="2A0EE791" w14:textId="77777777" w:rsidR="0096362A" w:rsidRPr="00BD278B" w:rsidRDefault="0096362A" w:rsidP="0096362A">
      <w:r w:rsidRPr="00BD278B">
        <w:t>DC</w:t>
      </w:r>
      <w:r w:rsidRPr="00BD278B">
        <w:tab/>
      </w:r>
      <w:r w:rsidRPr="00BD278B">
        <w:tab/>
        <w:t>Dual connectivity</w:t>
      </w:r>
    </w:p>
    <w:p w14:paraId="18D65C73" w14:textId="77777777" w:rsidR="0096362A" w:rsidRPr="00BD278B" w:rsidRDefault="0096362A" w:rsidP="0096362A">
      <w:r w:rsidRPr="00BD278B">
        <w:t>DMRS</w:t>
      </w:r>
      <w:r w:rsidRPr="00BD278B">
        <w:tab/>
      </w:r>
      <w:r w:rsidRPr="00BD278B">
        <w:tab/>
        <w:t>Demodulation reference signal</w:t>
      </w:r>
    </w:p>
    <w:p w14:paraId="72A57926" w14:textId="77777777" w:rsidR="0096362A" w:rsidRPr="00BD278B" w:rsidRDefault="0096362A" w:rsidP="0096362A">
      <w:r w:rsidRPr="00BD278B">
        <w:t>eMBB</w:t>
      </w:r>
      <w:r w:rsidRPr="00BD278B">
        <w:tab/>
      </w:r>
      <w:r w:rsidRPr="00BD278B">
        <w:tab/>
        <w:t>enhanced mobile broadband</w:t>
      </w:r>
    </w:p>
    <w:p w14:paraId="51258AAF" w14:textId="77777777" w:rsidR="0096362A" w:rsidRPr="00BD278B" w:rsidRDefault="0096362A" w:rsidP="0096362A">
      <w:r w:rsidRPr="00BD278B">
        <w:t>EPC</w:t>
      </w:r>
      <w:r w:rsidRPr="00BD278B">
        <w:tab/>
      </w:r>
      <w:r w:rsidRPr="00BD278B">
        <w:tab/>
        <w:t>Evolved packet core</w:t>
      </w:r>
    </w:p>
    <w:p w14:paraId="28463A5C" w14:textId="4260551F" w:rsidR="0096362A" w:rsidRPr="00BD278B" w:rsidRDefault="0096362A" w:rsidP="0096362A">
      <w:r w:rsidRPr="00BD278B">
        <w:t>E-SMLC</w:t>
      </w:r>
      <w:r w:rsidRPr="00BD278B">
        <w:tab/>
        <w:t xml:space="preserve">Enhanced serving mobile location </w:t>
      </w:r>
      <w:r w:rsidR="007B511D" w:rsidRPr="00BD278B">
        <w:t>center</w:t>
      </w:r>
    </w:p>
    <w:p w14:paraId="2939ACA5" w14:textId="77777777" w:rsidR="0096362A" w:rsidRPr="00BD278B" w:rsidRDefault="0096362A" w:rsidP="0096362A">
      <w:r w:rsidRPr="00BD278B">
        <w:t>E-UTRAN</w:t>
      </w:r>
      <w:r w:rsidRPr="00BD278B">
        <w:tab/>
        <w:t>Evolved UMTS Terrestrial Radio Access</w:t>
      </w:r>
    </w:p>
    <w:p w14:paraId="24A10BE3" w14:textId="77777777" w:rsidR="0096362A" w:rsidRPr="00BD278B" w:rsidRDefault="0096362A" w:rsidP="0096362A">
      <w:r w:rsidRPr="00BD278B">
        <w:t>eV2X</w:t>
      </w:r>
      <w:r w:rsidRPr="00BD278B">
        <w:tab/>
      </w:r>
      <w:r w:rsidRPr="00BD278B">
        <w:tab/>
        <w:t>enhanced vehicle to everything</w:t>
      </w:r>
    </w:p>
    <w:p w14:paraId="5151C40D" w14:textId="77777777" w:rsidR="0096362A" w:rsidRPr="00BD278B" w:rsidRDefault="0096362A" w:rsidP="0096362A">
      <w:r w:rsidRPr="00BD278B">
        <w:t>FDD</w:t>
      </w:r>
      <w:r w:rsidRPr="00BD278B">
        <w:tab/>
      </w:r>
      <w:r w:rsidRPr="00BD278B">
        <w:tab/>
        <w:t>Frequency division duplex</w:t>
      </w:r>
    </w:p>
    <w:p w14:paraId="48DB1697" w14:textId="77777777" w:rsidR="0096362A" w:rsidRPr="00BD278B" w:rsidRDefault="0096362A" w:rsidP="0096362A">
      <w:r w:rsidRPr="00BD278B">
        <w:t>FER</w:t>
      </w:r>
      <w:r w:rsidRPr="00BD278B">
        <w:tab/>
      </w:r>
      <w:r w:rsidRPr="00BD278B">
        <w:tab/>
        <w:t>Frame erasure rate</w:t>
      </w:r>
    </w:p>
    <w:p w14:paraId="17FE7FF7" w14:textId="77777777" w:rsidR="0096362A" w:rsidRPr="00BD278B" w:rsidRDefault="0096362A" w:rsidP="0096362A">
      <w:r w:rsidRPr="00BD278B">
        <w:t>FPS</w:t>
      </w:r>
      <w:r w:rsidRPr="00BD278B">
        <w:tab/>
      </w:r>
      <w:r w:rsidRPr="00BD278B">
        <w:tab/>
        <w:t>Frame per second</w:t>
      </w:r>
    </w:p>
    <w:p w14:paraId="197FE9CB" w14:textId="77777777" w:rsidR="0096362A" w:rsidRPr="00BD278B" w:rsidRDefault="0096362A" w:rsidP="0096362A">
      <w:r w:rsidRPr="00BD278B">
        <w:t>FTP</w:t>
      </w:r>
      <w:r w:rsidRPr="00BD278B">
        <w:tab/>
      </w:r>
      <w:r w:rsidRPr="00BD278B">
        <w:tab/>
        <w:t>File transfer protocol</w:t>
      </w:r>
    </w:p>
    <w:p w14:paraId="5B38DA06" w14:textId="77777777" w:rsidR="0096362A" w:rsidRPr="00BD278B" w:rsidRDefault="0096362A" w:rsidP="0096362A">
      <w:r w:rsidRPr="00BD278B">
        <w:t>gNB</w:t>
      </w:r>
      <w:r w:rsidRPr="00BD278B">
        <w:tab/>
      </w:r>
      <w:r w:rsidRPr="00BD278B">
        <w:tab/>
        <w:t>5G NodeB</w:t>
      </w:r>
    </w:p>
    <w:p w14:paraId="2F110ABF" w14:textId="77777777" w:rsidR="0096362A" w:rsidRPr="00BD278B" w:rsidRDefault="0096362A" w:rsidP="0096362A">
      <w:r w:rsidRPr="00BD278B">
        <w:t>GPS</w:t>
      </w:r>
      <w:r w:rsidRPr="00BD278B">
        <w:tab/>
      </w:r>
      <w:r w:rsidRPr="00BD278B">
        <w:tab/>
        <w:t>Global positioning system</w:t>
      </w:r>
    </w:p>
    <w:p w14:paraId="3BD610D0" w14:textId="2E763077" w:rsidR="0096362A" w:rsidRPr="00BD278B" w:rsidRDefault="0096362A" w:rsidP="0096362A">
      <w:r w:rsidRPr="00BD278B">
        <w:t>GTP</w:t>
      </w:r>
      <w:r w:rsidRPr="00BD278B">
        <w:tab/>
      </w:r>
      <w:r w:rsidRPr="00BD278B">
        <w:tab/>
        <w:t xml:space="preserve">GPRS </w:t>
      </w:r>
      <w:r w:rsidR="007B511D" w:rsidRPr="00BD278B">
        <w:t>tunneling</w:t>
      </w:r>
      <w:r w:rsidRPr="00BD278B">
        <w:t xml:space="preserve"> protocol</w:t>
      </w:r>
    </w:p>
    <w:p w14:paraId="1E4FC3B9" w14:textId="77777777" w:rsidR="0096362A" w:rsidRPr="00BD278B" w:rsidRDefault="0096362A" w:rsidP="0096362A">
      <w:r w:rsidRPr="00BD278B">
        <w:t>GUI</w:t>
      </w:r>
      <w:r w:rsidRPr="00BD278B">
        <w:tab/>
      </w:r>
      <w:r w:rsidRPr="00BD278B">
        <w:tab/>
        <w:t>Graphical user interface</w:t>
      </w:r>
    </w:p>
    <w:p w14:paraId="7514409C" w14:textId="77777777" w:rsidR="0096362A" w:rsidRPr="00BD278B" w:rsidRDefault="0096362A" w:rsidP="0096362A">
      <w:r w:rsidRPr="00BD278B">
        <w:t>HARQ</w:t>
      </w:r>
      <w:r w:rsidRPr="00BD278B">
        <w:tab/>
      </w:r>
      <w:r w:rsidRPr="00BD278B">
        <w:tab/>
        <w:t>Hybrid automatic repeat request</w:t>
      </w:r>
    </w:p>
    <w:p w14:paraId="533B6B56" w14:textId="0F2E2F05" w:rsidR="006B44BC" w:rsidRPr="00BD278B" w:rsidRDefault="006B44BC" w:rsidP="0096362A">
      <w:r w:rsidRPr="00BD278B">
        <w:t>IA</w:t>
      </w:r>
      <w:r w:rsidRPr="00BD278B">
        <w:tab/>
      </w:r>
      <w:r w:rsidRPr="00BD278B">
        <w:tab/>
        <w:t>Refer to beam management initial access</w:t>
      </w:r>
    </w:p>
    <w:p w14:paraId="24FF878D" w14:textId="2B4D657E" w:rsidR="0096362A" w:rsidRPr="00BD278B" w:rsidRDefault="0096362A" w:rsidP="0096362A">
      <w:r w:rsidRPr="00BD278B">
        <w:t>IoT</w:t>
      </w:r>
      <w:r w:rsidRPr="00BD278B">
        <w:tab/>
      </w:r>
      <w:r w:rsidRPr="00BD278B">
        <w:tab/>
        <w:t>Interference over thermal</w:t>
      </w:r>
    </w:p>
    <w:p w14:paraId="79FFEED5" w14:textId="77777777" w:rsidR="0096362A" w:rsidRPr="00BD278B" w:rsidRDefault="0096362A" w:rsidP="0096362A">
      <w:r w:rsidRPr="00BD278B">
        <w:t>IP</w:t>
      </w:r>
      <w:r w:rsidRPr="00BD278B">
        <w:tab/>
      </w:r>
      <w:r w:rsidRPr="00BD278B">
        <w:tab/>
        <w:t>Internet protocol</w:t>
      </w:r>
    </w:p>
    <w:p w14:paraId="6A7A4D93" w14:textId="77777777" w:rsidR="0096362A" w:rsidRPr="00BD278B" w:rsidRDefault="0096362A" w:rsidP="0096362A">
      <w:r w:rsidRPr="00BD278B">
        <w:t>KPI</w:t>
      </w:r>
      <w:r w:rsidRPr="00BD278B">
        <w:tab/>
      </w:r>
      <w:r w:rsidRPr="00BD278B">
        <w:tab/>
        <w:t>Key performance indicator</w:t>
      </w:r>
    </w:p>
    <w:p w14:paraId="70FEE554" w14:textId="77777777" w:rsidR="0096362A" w:rsidRPr="00BD278B" w:rsidRDefault="0096362A" w:rsidP="0096362A">
      <w:r w:rsidRPr="00BD278B">
        <w:t>LOS</w:t>
      </w:r>
      <w:r w:rsidRPr="00BD278B">
        <w:tab/>
      </w:r>
      <w:r w:rsidRPr="00BD278B">
        <w:tab/>
        <w:t>Line of sight</w:t>
      </w:r>
    </w:p>
    <w:p w14:paraId="7DB0BB0D" w14:textId="77777777" w:rsidR="0096362A" w:rsidRPr="00BD278B" w:rsidRDefault="0096362A" w:rsidP="0096362A">
      <w:r w:rsidRPr="00BD278B">
        <w:t>LTE</w:t>
      </w:r>
      <w:r w:rsidRPr="00BD278B">
        <w:tab/>
      </w:r>
      <w:r w:rsidRPr="00BD278B">
        <w:tab/>
        <w:t>Long term evolution</w:t>
      </w:r>
    </w:p>
    <w:p w14:paraId="0004E587" w14:textId="77777777" w:rsidR="0096362A" w:rsidRPr="00BD278B" w:rsidRDefault="0096362A" w:rsidP="0096362A">
      <w:r w:rsidRPr="00BD278B">
        <w:t>MCG</w:t>
      </w:r>
      <w:r w:rsidRPr="00BD278B">
        <w:tab/>
      </w:r>
      <w:r w:rsidRPr="00BD278B">
        <w:tab/>
        <w:t>Master cell group</w:t>
      </w:r>
    </w:p>
    <w:p w14:paraId="56E60CA3" w14:textId="77777777" w:rsidR="0096362A" w:rsidRPr="00BD278B" w:rsidRDefault="0096362A" w:rsidP="0096362A">
      <w:r w:rsidRPr="00BD278B">
        <w:t>MCS</w:t>
      </w:r>
      <w:r w:rsidRPr="00BD278B">
        <w:tab/>
      </w:r>
      <w:r w:rsidRPr="00BD278B">
        <w:tab/>
        <w:t>Modulation and coding scheme</w:t>
      </w:r>
    </w:p>
    <w:p w14:paraId="527FA394" w14:textId="77777777" w:rsidR="0096362A" w:rsidRPr="00BD278B" w:rsidRDefault="0096362A" w:rsidP="0096362A">
      <w:r w:rsidRPr="00BD278B">
        <w:t>MEC</w:t>
      </w:r>
      <w:r w:rsidRPr="00BD278B">
        <w:tab/>
      </w:r>
      <w:r w:rsidRPr="00BD278B">
        <w:tab/>
        <w:t>Multi-access edge computing</w:t>
      </w:r>
    </w:p>
    <w:p w14:paraId="05B34EB8" w14:textId="77777777" w:rsidR="0096362A" w:rsidRPr="00BD278B" w:rsidRDefault="0096362A" w:rsidP="0096362A">
      <w:r w:rsidRPr="00BD278B">
        <w:t>MIMO</w:t>
      </w:r>
      <w:r w:rsidRPr="00BD278B">
        <w:tab/>
      </w:r>
      <w:r w:rsidRPr="00BD278B">
        <w:tab/>
        <w:t>Multiple input multiple output</w:t>
      </w:r>
    </w:p>
    <w:p w14:paraId="4ADF962D" w14:textId="77777777" w:rsidR="0096362A" w:rsidRPr="00BD278B" w:rsidRDefault="0096362A" w:rsidP="0096362A">
      <w:r w:rsidRPr="00BD278B">
        <w:t>mMTC</w:t>
      </w:r>
      <w:r w:rsidRPr="00BD278B">
        <w:tab/>
      </w:r>
      <w:r w:rsidRPr="00BD278B">
        <w:tab/>
        <w:t>massive machine type communication</w:t>
      </w:r>
    </w:p>
    <w:p w14:paraId="7E911210" w14:textId="77777777" w:rsidR="0096362A" w:rsidRPr="00BD278B" w:rsidRDefault="0096362A" w:rsidP="0096362A">
      <w:r w:rsidRPr="00BD278B">
        <w:t>MOS</w:t>
      </w:r>
      <w:r w:rsidRPr="00BD278B">
        <w:tab/>
      </w:r>
      <w:r w:rsidRPr="00BD278B">
        <w:tab/>
        <w:t>Mean opinion score</w:t>
      </w:r>
    </w:p>
    <w:p w14:paraId="1E6EE83A" w14:textId="77777777" w:rsidR="0096362A" w:rsidRPr="00BD278B" w:rsidRDefault="0096362A" w:rsidP="0096362A">
      <w:r w:rsidRPr="00BD278B">
        <w:t>MTU</w:t>
      </w:r>
      <w:r w:rsidRPr="00BD278B">
        <w:tab/>
      </w:r>
      <w:r w:rsidRPr="00BD278B">
        <w:tab/>
        <w:t>Max transfer unit</w:t>
      </w:r>
    </w:p>
    <w:p w14:paraId="1FCFA8A7" w14:textId="77777777" w:rsidR="0096362A" w:rsidRPr="00BD278B" w:rsidRDefault="0096362A" w:rsidP="0096362A">
      <w:r w:rsidRPr="00BD278B">
        <w:t>NAS</w:t>
      </w:r>
      <w:r w:rsidRPr="00BD278B">
        <w:tab/>
      </w:r>
      <w:r w:rsidRPr="00BD278B">
        <w:tab/>
        <w:t>Non-access stratum</w:t>
      </w:r>
    </w:p>
    <w:p w14:paraId="7C85CF41" w14:textId="77777777" w:rsidR="0096362A" w:rsidRPr="00BD278B" w:rsidRDefault="0096362A" w:rsidP="0096362A">
      <w:r w:rsidRPr="00BD278B">
        <w:t>NGCN</w:t>
      </w:r>
      <w:r w:rsidRPr="00BD278B">
        <w:tab/>
      </w:r>
      <w:r w:rsidRPr="00BD278B">
        <w:tab/>
        <w:t>next generation core network</w:t>
      </w:r>
    </w:p>
    <w:p w14:paraId="346CE07B" w14:textId="77777777" w:rsidR="0096362A" w:rsidRPr="00BD278B" w:rsidRDefault="0096362A" w:rsidP="0096362A">
      <w:r w:rsidRPr="00BD278B">
        <w:t>NGMN</w:t>
      </w:r>
      <w:r w:rsidRPr="00BD278B">
        <w:tab/>
      </w:r>
      <w:r w:rsidRPr="00BD278B">
        <w:tab/>
        <w:t>Next generation mobile networks</w:t>
      </w:r>
    </w:p>
    <w:p w14:paraId="4FECAFDD" w14:textId="77777777" w:rsidR="0096362A" w:rsidRPr="00BD278B" w:rsidRDefault="0096362A" w:rsidP="0096362A">
      <w:r w:rsidRPr="00BD278B">
        <w:t>NLOS</w:t>
      </w:r>
      <w:r w:rsidRPr="00BD278B">
        <w:tab/>
      </w:r>
      <w:r w:rsidRPr="00BD278B">
        <w:tab/>
        <w:t>Non-line of sight</w:t>
      </w:r>
    </w:p>
    <w:p w14:paraId="4623A1AD" w14:textId="77777777" w:rsidR="0096362A" w:rsidRPr="00BD278B" w:rsidRDefault="0096362A" w:rsidP="0096362A">
      <w:r w:rsidRPr="00BD278B">
        <w:lastRenderedPageBreak/>
        <w:t>NR</w:t>
      </w:r>
      <w:r w:rsidRPr="00BD278B">
        <w:tab/>
      </w:r>
      <w:r w:rsidRPr="00BD278B">
        <w:tab/>
        <w:t>New radio</w:t>
      </w:r>
    </w:p>
    <w:p w14:paraId="5FFE555E" w14:textId="77777777" w:rsidR="0096362A" w:rsidRPr="00BD278B" w:rsidRDefault="0096362A" w:rsidP="0096362A">
      <w:r w:rsidRPr="00BD278B">
        <w:t>NSA</w:t>
      </w:r>
      <w:r w:rsidRPr="00BD278B">
        <w:tab/>
      </w:r>
      <w:r w:rsidRPr="00BD278B">
        <w:tab/>
        <w:t>Non-standalone</w:t>
      </w:r>
    </w:p>
    <w:p w14:paraId="3B1DEA17" w14:textId="77777777" w:rsidR="0096362A" w:rsidRPr="00BD278B" w:rsidRDefault="0096362A" w:rsidP="0096362A">
      <w:r w:rsidRPr="00BD278B">
        <w:t>OSI</w:t>
      </w:r>
      <w:r w:rsidRPr="00BD278B">
        <w:tab/>
      </w:r>
      <w:r w:rsidRPr="00BD278B">
        <w:tab/>
        <w:t>Open Systems Interconnection</w:t>
      </w:r>
    </w:p>
    <w:p w14:paraId="05AA4043" w14:textId="77777777" w:rsidR="0096362A" w:rsidRPr="00BD278B" w:rsidRDefault="0096362A" w:rsidP="0096362A">
      <w:r w:rsidRPr="00BD278B">
        <w:t>OTDOA</w:t>
      </w:r>
      <w:r w:rsidRPr="00BD278B">
        <w:tab/>
      </w:r>
      <w:r w:rsidRPr="00BD278B">
        <w:tab/>
        <w:t>Observed time difference of arrival</w:t>
      </w:r>
    </w:p>
    <w:p w14:paraId="6F6FFDE3" w14:textId="77777777" w:rsidR="0096362A" w:rsidRPr="00BD278B" w:rsidRDefault="0096362A" w:rsidP="0096362A">
      <w:r w:rsidRPr="00BD278B">
        <w:t>PBCH</w:t>
      </w:r>
      <w:r w:rsidRPr="00BD278B">
        <w:tab/>
      </w:r>
      <w:r w:rsidRPr="00BD278B">
        <w:tab/>
        <w:t>Physical broadcast channel</w:t>
      </w:r>
    </w:p>
    <w:p w14:paraId="5E6C7536" w14:textId="268D3F1E" w:rsidR="00976D2D" w:rsidRDefault="00976D2D" w:rsidP="0096362A">
      <w:r>
        <w:t>PCC</w:t>
      </w:r>
      <w:r>
        <w:tab/>
      </w:r>
      <w:r>
        <w:tab/>
        <w:t>Prim</w:t>
      </w:r>
      <w:r w:rsidRPr="00BD278B">
        <w:t xml:space="preserve">ary </w:t>
      </w:r>
      <w:r w:rsidR="000345E8">
        <w:t>Component Carrier</w:t>
      </w:r>
    </w:p>
    <w:p w14:paraId="366BEC78" w14:textId="252D85A3" w:rsidR="0096362A" w:rsidRPr="00BD278B" w:rsidRDefault="0096362A" w:rsidP="0096362A">
      <w:r w:rsidRPr="00BD278B">
        <w:t>PDCCH</w:t>
      </w:r>
      <w:r w:rsidRPr="00BD278B">
        <w:tab/>
      </w:r>
      <w:r w:rsidRPr="00BD278B">
        <w:tab/>
        <w:t>Physical downlink control channel</w:t>
      </w:r>
    </w:p>
    <w:p w14:paraId="655B8CEF" w14:textId="77777777" w:rsidR="0096362A" w:rsidRPr="00BD278B" w:rsidRDefault="0096362A" w:rsidP="0096362A">
      <w:r w:rsidRPr="00BD278B">
        <w:t>PDCP</w:t>
      </w:r>
      <w:r w:rsidRPr="00BD278B">
        <w:tab/>
      </w:r>
      <w:r w:rsidRPr="00BD278B">
        <w:tab/>
        <w:t>Packet Data Convergence Protocol</w:t>
      </w:r>
    </w:p>
    <w:p w14:paraId="043AA8C2" w14:textId="77777777" w:rsidR="0096362A" w:rsidRPr="00BD278B" w:rsidRDefault="0096362A" w:rsidP="0096362A">
      <w:r w:rsidRPr="00BD278B">
        <w:t>PDN</w:t>
      </w:r>
      <w:r w:rsidRPr="00BD278B">
        <w:tab/>
      </w:r>
      <w:r w:rsidRPr="00BD278B">
        <w:tab/>
        <w:t>Packet data network</w:t>
      </w:r>
    </w:p>
    <w:p w14:paraId="5968DE96" w14:textId="77777777" w:rsidR="0096362A" w:rsidRPr="00BD278B" w:rsidRDefault="0096362A" w:rsidP="0096362A">
      <w:r w:rsidRPr="00BD278B">
        <w:t xml:space="preserve">PDSCH </w:t>
      </w:r>
      <w:r w:rsidRPr="00BD278B">
        <w:tab/>
      </w:r>
      <w:r w:rsidRPr="00BD278B">
        <w:tab/>
        <w:t>Physical downlink shared channel</w:t>
      </w:r>
    </w:p>
    <w:p w14:paraId="3E508CF2" w14:textId="2C8A4CA8" w:rsidR="009F421D" w:rsidRPr="00BD278B" w:rsidRDefault="009F421D" w:rsidP="0096362A">
      <w:r w:rsidRPr="00BD278B">
        <w:t>PgNB</w:t>
      </w:r>
      <w:r w:rsidRPr="00BD278B">
        <w:tab/>
      </w:r>
      <w:r w:rsidRPr="00BD278B">
        <w:tab/>
        <w:t>Primary 5G NodeB</w:t>
      </w:r>
    </w:p>
    <w:p w14:paraId="272FFE9B" w14:textId="31A91327" w:rsidR="0096362A" w:rsidRPr="00BD278B" w:rsidRDefault="0096362A" w:rsidP="0096362A">
      <w:r w:rsidRPr="00BD278B">
        <w:t>PING</w:t>
      </w:r>
      <w:r w:rsidRPr="00BD278B">
        <w:tab/>
      </w:r>
      <w:r w:rsidRPr="00BD278B">
        <w:tab/>
        <w:t>Packet internet groper</w:t>
      </w:r>
    </w:p>
    <w:p w14:paraId="7747392D" w14:textId="77777777" w:rsidR="0096362A" w:rsidRPr="00BD278B" w:rsidRDefault="0096362A" w:rsidP="0096362A">
      <w:r w:rsidRPr="00BD278B">
        <w:t>PLR</w:t>
      </w:r>
      <w:r w:rsidRPr="00BD278B">
        <w:tab/>
      </w:r>
      <w:r w:rsidRPr="00BD278B">
        <w:tab/>
        <w:t>Packet loss rate</w:t>
      </w:r>
    </w:p>
    <w:p w14:paraId="02696E62" w14:textId="77777777" w:rsidR="0096362A" w:rsidRPr="00BD278B" w:rsidRDefault="0096362A" w:rsidP="0096362A">
      <w:r w:rsidRPr="00BD278B">
        <w:t>PoC</w:t>
      </w:r>
      <w:r w:rsidRPr="00BD278B">
        <w:tab/>
      </w:r>
      <w:r w:rsidRPr="00BD278B">
        <w:tab/>
        <w:t>Proof of concept</w:t>
      </w:r>
    </w:p>
    <w:p w14:paraId="21BC62F8" w14:textId="77777777" w:rsidR="0096362A" w:rsidRPr="00BD278B" w:rsidRDefault="0096362A" w:rsidP="0096362A">
      <w:r w:rsidRPr="00BD278B">
        <w:t>PRB</w:t>
      </w:r>
      <w:r w:rsidRPr="00BD278B">
        <w:tab/>
      </w:r>
      <w:r w:rsidRPr="00BD278B">
        <w:tab/>
        <w:t>Physical resource block</w:t>
      </w:r>
    </w:p>
    <w:p w14:paraId="532D94DE" w14:textId="77777777" w:rsidR="0096362A" w:rsidRPr="00BD278B" w:rsidRDefault="0096362A" w:rsidP="0096362A">
      <w:r w:rsidRPr="00BD278B">
        <w:t>PSS</w:t>
      </w:r>
      <w:r w:rsidRPr="00BD278B">
        <w:tab/>
      </w:r>
      <w:r w:rsidRPr="00BD278B">
        <w:tab/>
        <w:t>Primary synchronization signal</w:t>
      </w:r>
    </w:p>
    <w:p w14:paraId="16B4F226" w14:textId="77777777" w:rsidR="0096362A" w:rsidRPr="00BD278B" w:rsidRDefault="0096362A" w:rsidP="0096362A">
      <w:r w:rsidRPr="00BD278B">
        <w:t>PUCCH</w:t>
      </w:r>
      <w:r w:rsidRPr="00BD278B">
        <w:tab/>
      </w:r>
      <w:r w:rsidRPr="00BD278B">
        <w:tab/>
        <w:t>Physical uplink control channel</w:t>
      </w:r>
    </w:p>
    <w:p w14:paraId="36BA6C0E" w14:textId="77777777" w:rsidR="0096362A" w:rsidRPr="00BD278B" w:rsidRDefault="0096362A" w:rsidP="0096362A">
      <w:r w:rsidRPr="00BD278B">
        <w:t>PUSCH</w:t>
      </w:r>
      <w:r w:rsidRPr="00BD278B">
        <w:tab/>
      </w:r>
      <w:r w:rsidRPr="00BD278B">
        <w:tab/>
        <w:t>Physical uplink shared channel</w:t>
      </w:r>
    </w:p>
    <w:p w14:paraId="28D01D2B" w14:textId="77777777" w:rsidR="0096362A" w:rsidRPr="00BD278B" w:rsidRDefault="0096362A" w:rsidP="0096362A">
      <w:r w:rsidRPr="00BD278B">
        <w:t>QoE</w:t>
      </w:r>
      <w:r w:rsidRPr="00BD278B">
        <w:tab/>
      </w:r>
      <w:r w:rsidRPr="00BD278B">
        <w:tab/>
        <w:t>Quality of experience</w:t>
      </w:r>
    </w:p>
    <w:p w14:paraId="52FBCA6B" w14:textId="77777777" w:rsidR="0096362A" w:rsidRPr="00BD278B" w:rsidRDefault="0096362A" w:rsidP="0096362A">
      <w:r w:rsidRPr="00BD278B">
        <w:t>QoS</w:t>
      </w:r>
      <w:r w:rsidRPr="00BD278B">
        <w:tab/>
      </w:r>
      <w:r w:rsidRPr="00BD278B">
        <w:tab/>
        <w:t>Quality of service</w:t>
      </w:r>
    </w:p>
    <w:p w14:paraId="209155DF" w14:textId="77777777" w:rsidR="0096362A" w:rsidRPr="00BD278B" w:rsidRDefault="0096362A" w:rsidP="0096362A">
      <w:r w:rsidRPr="00BD278B">
        <w:t>RAN</w:t>
      </w:r>
      <w:r w:rsidRPr="00BD278B">
        <w:tab/>
      </w:r>
      <w:r w:rsidRPr="00BD278B">
        <w:tab/>
        <w:t>Radio access network</w:t>
      </w:r>
    </w:p>
    <w:p w14:paraId="02980E2D" w14:textId="77777777" w:rsidR="0096362A" w:rsidRPr="00BD278B" w:rsidRDefault="0096362A" w:rsidP="0096362A">
      <w:r w:rsidRPr="00BD278B">
        <w:t>RAT</w:t>
      </w:r>
      <w:r w:rsidRPr="00BD278B">
        <w:tab/>
      </w:r>
      <w:r w:rsidRPr="00BD278B">
        <w:tab/>
        <w:t>Radio access technology</w:t>
      </w:r>
    </w:p>
    <w:p w14:paraId="1E6496BD" w14:textId="77777777" w:rsidR="0096362A" w:rsidRPr="00BD278B" w:rsidRDefault="0096362A" w:rsidP="0096362A">
      <w:r w:rsidRPr="00BD278B">
        <w:t>RLC</w:t>
      </w:r>
      <w:r w:rsidRPr="00BD278B">
        <w:tab/>
      </w:r>
      <w:r w:rsidRPr="00BD278B">
        <w:tab/>
        <w:t>Radio link control</w:t>
      </w:r>
    </w:p>
    <w:p w14:paraId="18AFD976" w14:textId="369C401C" w:rsidR="00776217" w:rsidRPr="00BD278B" w:rsidRDefault="00776217" w:rsidP="0096362A">
      <w:r w:rsidRPr="00BD278B">
        <w:t>RLF</w:t>
      </w:r>
      <w:r w:rsidRPr="00BD278B">
        <w:tab/>
      </w:r>
      <w:r w:rsidRPr="00BD278B">
        <w:tab/>
        <w:t>Radio Link Failure</w:t>
      </w:r>
    </w:p>
    <w:p w14:paraId="13F78198" w14:textId="204BD825" w:rsidR="0096362A" w:rsidRPr="00BD278B" w:rsidRDefault="0096362A" w:rsidP="0096362A">
      <w:r w:rsidRPr="00BD278B">
        <w:t>RRC</w:t>
      </w:r>
      <w:r w:rsidRPr="00BD278B">
        <w:tab/>
      </w:r>
      <w:r w:rsidRPr="00BD278B">
        <w:tab/>
        <w:t>Radio resource control</w:t>
      </w:r>
    </w:p>
    <w:p w14:paraId="19335FCA" w14:textId="77777777" w:rsidR="0096362A" w:rsidRPr="00BD278B" w:rsidRDefault="0096362A" w:rsidP="0096362A">
      <w:r w:rsidRPr="00BD278B">
        <w:t>RSRP</w:t>
      </w:r>
      <w:r w:rsidRPr="00BD278B">
        <w:tab/>
      </w:r>
      <w:r w:rsidRPr="00BD278B">
        <w:tab/>
        <w:t>Reference Signal Received Power</w:t>
      </w:r>
    </w:p>
    <w:p w14:paraId="62EE8B5E" w14:textId="77777777" w:rsidR="0096362A" w:rsidRPr="00BD278B" w:rsidRDefault="0096362A" w:rsidP="0096362A">
      <w:r w:rsidRPr="00BD278B">
        <w:t>RSRQ</w:t>
      </w:r>
      <w:r w:rsidRPr="00BD278B">
        <w:tab/>
      </w:r>
      <w:r w:rsidRPr="00BD278B">
        <w:tab/>
        <w:t>Reference Signal Received Quality</w:t>
      </w:r>
    </w:p>
    <w:p w14:paraId="74657DD2" w14:textId="77777777" w:rsidR="0096362A" w:rsidRPr="00BD278B" w:rsidRDefault="0096362A" w:rsidP="0096362A">
      <w:r w:rsidRPr="00BD278B">
        <w:t>RTT</w:t>
      </w:r>
      <w:r w:rsidRPr="00BD278B">
        <w:tab/>
      </w:r>
      <w:r w:rsidRPr="00BD278B">
        <w:tab/>
        <w:t>Round trip time</w:t>
      </w:r>
    </w:p>
    <w:p w14:paraId="7498D7F9" w14:textId="77777777" w:rsidR="0096362A" w:rsidRPr="00BD278B" w:rsidRDefault="0096362A" w:rsidP="0096362A">
      <w:r w:rsidRPr="00BD278B">
        <w:t>RWin</w:t>
      </w:r>
      <w:r w:rsidRPr="00BD278B">
        <w:tab/>
      </w:r>
      <w:r w:rsidRPr="00BD278B">
        <w:tab/>
        <w:t>TCP receive window</w:t>
      </w:r>
    </w:p>
    <w:p w14:paraId="26A260DF" w14:textId="77777777" w:rsidR="0096362A" w:rsidRPr="00BD278B" w:rsidRDefault="0096362A" w:rsidP="0096362A">
      <w:r w:rsidRPr="00BD278B">
        <w:t>SA</w:t>
      </w:r>
      <w:r w:rsidRPr="00BD278B">
        <w:tab/>
      </w:r>
      <w:r w:rsidRPr="00BD278B">
        <w:tab/>
        <w:t>Standalone</w:t>
      </w:r>
    </w:p>
    <w:p w14:paraId="215B6B29" w14:textId="5124D24F" w:rsidR="00976D2D" w:rsidRDefault="00976D2D" w:rsidP="0096362A">
      <w:r>
        <w:t>SCC</w:t>
      </w:r>
      <w:r>
        <w:tab/>
      </w:r>
      <w:r>
        <w:tab/>
      </w:r>
      <w:r w:rsidRPr="00BD278B">
        <w:t xml:space="preserve">Secondary </w:t>
      </w:r>
      <w:r w:rsidR="000345E8">
        <w:t>Component Carrier</w:t>
      </w:r>
    </w:p>
    <w:p w14:paraId="158017DC" w14:textId="6245C751" w:rsidR="00976D2D" w:rsidRDefault="00976D2D" w:rsidP="0096362A">
      <w:r>
        <w:t>SCell</w:t>
      </w:r>
      <w:r>
        <w:tab/>
      </w:r>
      <w:r>
        <w:tab/>
      </w:r>
      <w:r w:rsidRPr="00BD278B">
        <w:t>Secondary cell</w:t>
      </w:r>
    </w:p>
    <w:p w14:paraId="3E6B16C4" w14:textId="36D1463B" w:rsidR="0096362A" w:rsidRPr="00BD278B" w:rsidRDefault="0096362A" w:rsidP="0096362A">
      <w:r w:rsidRPr="00BD278B">
        <w:t>SCG</w:t>
      </w:r>
      <w:r w:rsidRPr="00BD278B">
        <w:tab/>
      </w:r>
      <w:r w:rsidRPr="00BD278B">
        <w:tab/>
        <w:t>Secondary cell group</w:t>
      </w:r>
    </w:p>
    <w:p w14:paraId="2D55292F" w14:textId="77777777" w:rsidR="0096362A" w:rsidRPr="00BD278B" w:rsidRDefault="0096362A" w:rsidP="0096362A">
      <w:r w:rsidRPr="00BD278B">
        <w:t>SDU</w:t>
      </w:r>
      <w:r w:rsidRPr="00BD278B">
        <w:tab/>
      </w:r>
      <w:r w:rsidRPr="00BD278B">
        <w:tab/>
        <w:t>Service data unit</w:t>
      </w:r>
    </w:p>
    <w:p w14:paraId="1E000EF3" w14:textId="05378D9E" w:rsidR="009E5D29" w:rsidRPr="00BD278B" w:rsidRDefault="009E5D29" w:rsidP="0096362A">
      <w:r w:rsidRPr="00BD278B">
        <w:t>SgNB</w:t>
      </w:r>
      <w:r w:rsidRPr="00BD278B">
        <w:tab/>
      </w:r>
      <w:r w:rsidRPr="00BD278B">
        <w:tab/>
        <w:t>Secondary 5G NodeB</w:t>
      </w:r>
    </w:p>
    <w:p w14:paraId="3719AA98" w14:textId="7F5C9654" w:rsidR="0096362A" w:rsidRPr="00BD278B" w:rsidRDefault="0096362A" w:rsidP="0096362A">
      <w:r w:rsidRPr="00BD278B">
        <w:t>SINR</w:t>
      </w:r>
      <w:r w:rsidRPr="00BD278B">
        <w:tab/>
      </w:r>
      <w:r w:rsidRPr="00BD278B">
        <w:tab/>
        <w:t>Signal to interference and noise ratio</w:t>
      </w:r>
    </w:p>
    <w:p w14:paraId="6EB25DBC" w14:textId="77777777" w:rsidR="0096362A" w:rsidRPr="00BD278B" w:rsidRDefault="0096362A" w:rsidP="0096362A">
      <w:r w:rsidRPr="00BD278B">
        <w:t>SNR</w:t>
      </w:r>
      <w:r w:rsidRPr="00BD278B">
        <w:tab/>
      </w:r>
      <w:r w:rsidRPr="00BD278B">
        <w:tab/>
        <w:t>Signal to noise ratio</w:t>
      </w:r>
    </w:p>
    <w:p w14:paraId="4BC2F14E" w14:textId="77777777" w:rsidR="0096362A" w:rsidRPr="00BD278B" w:rsidRDefault="0096362A" w:rsidP="0096362A">
      <w:r w:rsidRPr="00BD278B">
        <w:t>SRS</w:t>
      </w:r>
      <w:r w:rsidRPr="00BD278B">
        <w:tab/>
      </w:r>
      <w:r w:rsidRPr="00BD278B">
        <w:tab/>
        <w:t>Sounding reference signal</w:t>
      </w:r>
    </w:p>
    <w:p w14:paraId="10B0087E" w14:textId="77777777" w:rsidR="0096362A" w:rsidRPr="00BD278B" w:rsidRDefault="0096362A" w:rsidP="0096362A">
      <w:r w:rsidRPr="00BD278B">
        <w:t>SSS</w:t>
      </w:r>
      <w:r w:rsidRPr="00BD278B">
        <w:tab/>
      </w:r>
      <w:r w:rsidRPr="00BD278B">
        <w:tab/>
        <w:t>Secondary synchronization signal</w:t>
      </w:r>
    </w:p>
    <w:p w14:paraId="4C42845E" w14:textId="77777777" w:rsidR="0096362A" w:rsidRPr="00BD278B" w:rsidRDefault="0096362A" w:rsidP="0096362A">
      <w:r w:rsidRPr="00BD278B">
        <w:t>TCP</w:t>
      </w:r>
      <w:r w:rsidRPr="00BD278B">
        <w:tab/>
      </w:r>
      <w:r w:rsidRPr="00BD278B">
        <w:tab/>
        <w:t>Transmission control protocol</w:t>
      </w:r>
    </w:p>
    <w:p w14:paraId="2EDCE5A3" w14:textId="77777777" w:rsidR="0096362A" w:rsidRPr="00BD278B" w:rsidRDefault="0096362A" w:rsidP="0096362A">
      <w:r w:rsidRPr="00BD278B">
        <w:t>TDD</w:t>
      </w:r>
      <w:r w:rsidRPr="00BD278B">
        <w:tab/>
      </w:r>
      <w:r w:rsidRPr="00BD278B">
        <w:tab/>
        <w:t>Time division duplex</w:t>
      </w:r>
    </w:p>
    <w:p w14:paraId="6B626FBC" w14:textId="77777777" w:rsidR="0096362A" w:rsidRPr="00BD278B" w:rsidRDefault="0096362A" w:rsidP="0096362A">
      <w:r w:rsidRPr="00BD278B">
        <w:t>ToA</w:t>
      </w:r>
      <w:r w:rsidRPr="00BD278B">
        <w:tab/>
      </w:r>
      <w:r w:rsidRPr="00BD278B">
        <w:tab/>
        <w:t>Time of arrival</w:t>
      </w:r>
    </w:p>
    <w:p w14:paraId="3A65711D" w14:textId="77777777" w:rsidR="0096362A" w:rsidRPr="00BD278B" w:rsidRDefault="0096362A" w:rsidP="0096362A">
      <w:r w:rsidRPr="00BD278B">
        <w:t>TTI</w:t>
      </w:r>
      <w:r w:rsidRPr="00BD278B">
        <w:tab/>
      </w:r>
      <w:r w:rsidRPr="00BD278B">
        <w:tab/>
        <w:t>Trial &amp; Testing Initiative</w:t>
      </w:r>
    </w:p>
    <w:p w14:paraId="60B13C13" w14:textId="77777777" w:rsidR="0096362A" w:rsidRPr="00BD278B" w:rsidRDefault="0096362A" w:rsidP="0096362A">
      <w:r w:rsidRPr="00BD278B">
        <w:t>UDP</w:t>
      </w:r>
      <w:r w:rsidRPr="00BD278B">
        <w:tab/>
      </w:r>
      <w:r w:rsidRPr="00BD278B">
        <w:tab/>
        <w:t>User datagram protocol</w:t>
      </w:r>
      <w:r w:rsidRPr="00BD278B">
        <w:tab/>
      </w:r>
    </w:p>
    <w:p w14:paraId="0A5A9D3E" w14:textId="77777777" w:rsidR="0096362A" w:rsidRPr="00BD278B" w:rsidRDefault="0096362A" w:rsidP="0096362A">
      <w:r w:rsidRPr="00BD278B">
        <w:t>UE</w:t>
      </w:r>
      <w:r w:rsidRPr="00BD278B">
        <w:tab/>
      </w:r>
      <w:r w:rsidRPr="00BD278B">
        <w:tab/>
        <w:t>User equipment</w:t>
      </w:r>
    </w:p>
    <w:p w14:paraId="514EFC0F" w14:textId="77777777" w:rsidR="0096362A" w:rsidRPr="00BD278B" w:rsidRDefault="0096362A" w:rsidP="0096362A">
      <w:r w:rsidRPr="00BD278B">
        <w:t>uRLLC</w:t>
      </w:r>
      <w:r w:rsidRPr="00BD278B">
        <w:tab/>
      </w:r>
      <w:r w:rsidRPr="00BD278B">
        <w:tab/>
        <w:t>ultra-reliable low latency communications</w:t>
      </w:r>
    </w:p>
    <w:p w14:paraId="5E28AF8D" w14:textId="77777777" w:rsidR="0096362A" w:rsidRPr="00BD278B" w:rsidRDefault="0096362A" w:rsidP="0096362A">
      <w:r w:rsidRPr="00BD278B">
        <w:t>vBBU</w:t>
      </w:r>
      <w:r w:rsidRPr="00BD278B">
        <w:tab/>
      </w:r>
      <w:r w:rsidRPr="00BD278B">
        <w:tab/>
        <w:t>Virtualized baseband unit</w:t>
      </w:r>
    </w:p>
    <w:p w14:paraId="3E28C180" w14:textId="0FECE628" w:rsidR="00E67F0D" w:rsidRPr="00BD278B" w:rsidRDefault="0096362A" w:rsidP="0096362A">
      <w:r w:rsidRPr="00BD278B">
        <w:t>VR</w:t>
      </w:r>
      <w:r w:rsidRPr="00BD278B">
        <w:tab/>
      </w:r>
      <w:r w:rsidRPr="00BD278B">
        <w:tab/>
        <w:t>Virtual reality</w:t>
      </w:r>
      <w:r w:rsidR="004B5CF3">
        <w:br w:type="page"/>
      </w:r>
    </w:p>
    <w:p w14:paraId="02DE83A0" w14:textId="012C309D" w:rsidR="00640C9E" w:rsidRPr="00BD278B" w:rsidRDefault="00640C9E" w:rsidP="0047572F">
      <w:pPr>
        <w:pStyle w:val="berschrift1"/>
      </w:pPr>
      <w:bookmarkStart w:id="42" w:name="_Toc523423925"/>
      <w:r w:rsidRPr="00BD278B">
        <w:lastRenderedPageBreak/>
        <w:t>Annexes</w:t>
      </w:r>
      <w:bookmarkEnd w:id="42"/>
    </w:p>
    <w:p w14:paraId="4A365C14" w14:textId="1E608901" w:rsidR="00640C9E" w:rsidRPr="00BD278B" w:rsidRDefault="00640C9E" w:rsidP="00640C9E">
      <w:pPr>
        <w:pStyle w:val="berschrift2"/>
      </w:pPr>
      <w:bookmarkStart w:id="43" w:name="_Toc523423926"/>
      <w:r w:rsidRPr="00BD278B">
        <w:t>Annex A</w:t>
      </w:r>
      <w:r w:rsidR="004E2BF1">
        <w:rPr>
          <w:rFonts w:eastAsiaTheme="minorEastAsia" w:hint="eastAsia"/>
          <w:lang w:eastAsia="ko-KR"/>
        </w:rPr>
        <w:t>(Informative):</w:t>
      </w:r>
      <w:r w:rsidRPr="00BD278B">
        <w:t xml:space="preserve"> QoS Handling in RAN</w:t>
      </w:r>
      <w:bookmarkEnd w:id="43"/>
    </w:p>
    <w:p w14:paraId="632CFCF2" w14:textId="6C1A5B88" w:rsidR="00640C9E" w:rsidRPr="00BD278B" w:rsidRDefault="00640C9E" w:rsidP="00640C9E">
      <w:pPr>
        <w:pStyle w:val="berschrift3"/>
      </w:pPr>
      <w:bookmarkStart w:id="44" w:name="_Toc523423927"/>
      <w:r w:rsidRPr="00BD278B">
        <w:t>A.1</w:t>
      </w:r>
      <w:r w:rsidRPr="00BD278B">
        <w:tab/>
        <w:t>PDU Session Establishment</w:t>
      </w:r>
      <w:bookmarkEnd w:id="44"/>
    </w:p>
    <w:p w14:paraId="4FF0C241" w14:textId="77777777" w:rsidR="00640C9E" w:rsidRPr="00BD278B" w:rsidRDefault="00640C9E" w:rsidP="0047572F">
      <w:r w:rsidRPr="00BD278B">
        <w:t>The following example message flow shows RAN procedures during a PDU session establishment procedure.</w:t>
      </w:r>
    </w:p>
    <w:p w14:paraId="6259187E" w14:textId="77777777" w:rsidR="00640C9E" w:rsidRPr="00BD278B" w:rsidRDefault="00640C9E" w:rsidP="0047572F">
      <w:pPr>
        <w:pStyle w:val="TH"/>
        <w:rPr>
          <w:rFonts w:ascii="Times New Roman" w:hAnsi="Times New Roman"/>
          <w:lang w:val="en-US"/>
        </w:rPr>
      </w:pPr>
      <w:r w:rsidRPr="00BD278B">
        <w:rPr>
          <w:rFonts w:ascii="Times New Roman" w:hAnsi="Times New Roman"/>
          <w:lang w:val="en-US"/>
        </w:rPr>
        <w:object w:dxaOrig="8984" w:dyaOrig="3201" w14:anchorId="43DF85A8">
          <v:shape id="_x0000_i1035" type="#_x0000_t75" style="width:449pt;height:161pt" o:ole="">
            <v:imagedata r:id="rId84" o:title=""/>
          </v:shape>
          <o:OLEObject Type="Embed" ProgID="Visio.Drawing.11" ShapeID="_x0000_i1035" DrawAspect="Content" ObjectID="_1598084655" r:id="rId85"/>
        </w:object>
      </w:r>
    </w:p>
    <w:p w14:paraId="0F0D94A9" w14:textId="77777777" w:rsidR="00640C9E" w:rsidRPr="00BD278B" w:rsidRDefault="00640C9E" w:rsidP="0047572F">
      <w:pPr>
        <w:pStyle w:val="TF"/>
        <w:rPr>
          <w:rFonts w:ascii="Times New Roman" w:hAnsi="Times New Roman"/>
          <w:lang w:val="en-US"/>
        </w:rPr>
      </w:pPr>
      <w:r w:rsidRPr="00BD278B">
        <w:rPr>
          <w:rFonts w:ascii="Times New Roman" w:hAnsi="Times New Roman"/>
          <w:lang w:val="en-US"/>
        </w:rPr>
        <w:t>Figure A.1-1: PDU session establishment</w:t>
      </w:r>
    </w:p>
    <w:p w14:paraId="170CC6AD" w14:textId="77777777" w:rsidR="00640C9E" w:rsidRPr="00BD278B" w:rsidRDefault="00640C9E" w:rsidP="0047572F">
      <w:pPr>
        <w:pStyle w:val="B1"/>
        <w:rPr>
          <w:lang w:val="en-US"/>
        </w:rPr>
      </w:pPr>
      <w:r w:rsidRPr="00BD278B">
        <w:rPr>
          <w:lang w:val="en-US"/>
        </w:rPr>
        <w:t>1.</w:t>
      </w:r>
      <w:r w:rsidRPr="00BD278B">
        <w:rPr>
          <w:lang w:val="en-US"/>
        </w:rPr>
        <w:tab/>
        <w:t>5GC sends gNB with a PDU session establishment message.  It includes the NAS message to be sent to the UE with NAS QoS related information (see 3GPP TS 23.501 [3]).</w:t>
      </w:r>
    </w:p>
    <w:p w14:paraId="602EA5ED" w14:textId="77777777" w:rsidR="00640C9E" w:rsidRPr="00BD278B" w:rsidRDefault="00640C9E" w:rsidP="0047572F">
      <w:pPr>
        <w:pStyle w:val="B1"/>
        <w:rPr>
          <w:lang w:val="en-US"/>
        </w:rPr>
      </w:pPr>
      <w:r w:rsidRPr="00BD278B">
        <w:rPr>
          <w:lang w:val="en-US"/>
        </w:rPr>
        <w:t>2.</w:t>
      </w:r>
      <w:r w:rsidRPr="00BD278B">
        <w:rPr>
          <w:lang w:val="en-US"/>
        </w:rPr>
        <w:tab/>
        <w:t>gNB sends a DRB set up Request message to the UE including DRB parameters and the NAS message received at Step 1.</w:t>
      </w:r>
    </w:p>
    <w:p w14:paraId="78A04F15" w14:textId="77777777" w:rsidR="00640C9E" w:rsidRPr="00BD278B" w:rsidRDefault="00640C9E" w:rsidP="0047572F">
      <w:pPr>
        <w:pStyle w:val="B1"/>
        <w:rPr>
          <w:lang w:val="en-US"/>
        </w:rPr>
      </w:pPr>
      <w:r w:rsidRPr="00BD278B">
        <w:rPr>
          <w:lang w:val="en-US"/>
        </w:rPr>
        <w:t>3.</w:t>
      </w:r>
      <w:r w:rsidRPr="00BD278B">
        <w:rPr>
          <w:lang w:val="en-US"/>
        </w:rPr>
        <w:tab/>
        <w:t>UE establishes at least default DRB</w:t>
      </w:r>
      <w:r w:rsidRPr="00BD278B">
        <w:rPr>
          <w:lang w:val="en-US" w:eastAsia="ko-KR"/>
        </w:rPr>
        <w:t xml:space="preserve"> associated with the new PDU session</w:t>
      </w:r>
      <w:r w:rsidRPr="00BD278B">
        <w:rPr>
          <w:lang w:val="en-US"/>
        </w:rPr>
        <w:t>. It creates the QFI to DRB mapping.</w:t>
      </w:r>
    </w:p>
    <w:p w14:paraId="3906DE9A" w14:textId="77777777" w:rsidR="00640C9E" w:rsidRPr="00BD278B" w:rsidRDefault="00640C9E" w:rsidP="0047572F">
      <w:pPr>
        <w:pStyle w:val="B1"/>
        <w:rPr>
          <w:lang w:val="en-US"/>
        </w:rPr>
      </w:pPr>
      <w:r w:rsidRPr="00BD278B">
        <w:rPr>
          <w:lang w:val="en-US"/>
        </w:rPr>
        <w:t>4.</w:t>
      </w:r>
      <w:r w:rsidRPr="00BD278B">
        <w:rPr>
          <w:lang w:val="en-US"/>
        </w:rPr>
        <w:tab/>
        <w:t>UE sends an RRC DRB set up complete message.</w:t>
      </w:r>
    </w:p>
    <w:p w14:paraId="57968B17" w14:textId="77777777" w:rsidR="00640C9E" w:rsidRPr="00BD278B" w:rsidRDefault="00640C9E" w:rsidP="0047572F">
      <w:pPr>
        <w:pStyle w:val="B1"/>
        <w:rPr>
          <w:lang w:val="en-US"/>
        </w:rPr>
      </w:pPr>
      <w:r w:rsidRPr="00BD278B">
        <w:rPr>
          <w:lang w:val="en-US"/>
        </w:rPr>
        <w:t>5.</w:t>
      </w:r>
      <w:r w:rsidRPr="00BD278B">
        <w:rPr>
          <w:lang w:val="en-US"/>
        </w:rPr>
        <w:tab/>
        <w:t>gNB sends PDU session establishment ACK message to 5GC.</w:t>
      </w:r>
    </w:p>
    <w:p w14:paraId="4562E6B1" w14:textId="77777777" w:rsidR="00640C9E" w:rsidRPr="00BD278B" w:rsidRDefault="00640C9E" w:rsidP="0047572F">
      <w:pPr>
        <w:pStyle w:val="B1"/>
        <w:rPr>
          <w:lang w:val="en-US"/>
        </w:rPr>
      </w:pPr>
      <w:r w:rsidRPr="00BD278B">
        <w:rPr>
          <w:lang w:val="en-US"/>
        </w:rPr>
        <w:t>6.</w:t>
      </w:r>
      <w:r w:rsidRPr="00BD278B">
        <w:rPr>
          <w:lang w:val="en-US"/>
        </w:rPr>
        <w:tab/>
        <w:t xml:space="preserve">Data is sent over the PDU session to gNB and then over the DRB to the UE.  The data packets may optionally include, if configured, a QoS marking (same as or corresponding to QFI) in the </w:t>
      </w:r>
      <w:r w:rsidRPr="00BD278B">
        <w:rPr>
          <w:lang w:val="en-US" w:eastAsia="ko-KR"/>
        </w:rPr>
        <w:t xml:space="preserve">SDAP </w:t>
      </w:r>
      <w:r w:rsidRPr="00BD278B">
        <w:rPr>
          <w:lang w:val="en-US"/>
        </w:rPr>
        <w:t xml:space="preserve">header.  UE sends UL packets over the DRB. If configured in step 2, UL data packets include a QoS marking (same as or corresponding to QFI) in the </w:t>
      </w:r>
      <w:r w:rsidRPr="00BD278B">
        <w:rPr>
          <w:lang w:val="en-US" w:eastAsia="ko-KR"/>
        </w:rPr>
        <w:t xml:space="preserve">SDAP </w:t>
      </w:r>
      <w:r w:rsidRPr="00BD278B">
        <w:rPr>
          <w:lang w:val="en-US"/>
        </w:rPr>
        <w:t>header.</w:t>
      </w:r>
    </w:p>
    <w:p w14:paraId="7E38FF5F" w14:textId="77777777" w:rsidR="00640C9E" w:rsidRPr="00BD278B" w:rsidRDefault="00640C9E" w:rsidP="00640C9E">
      <w:pPr>
        <w:pStyle w:val="berschrift3"/>
      </w:pPr>
      <w:bookmarkStart w:id="45" w:name="_Toc517229233"/>
      <w:bookmarkStart w:id="46" w:name="_Toc523423928"/>
      <w:r w:rsidRPr="00BD278B">
        <w:t>A.2</w:t>
      </w:r>
      <w:r w:rsidRPr="00BD278B">
        <w:tab/>
        <w:t>New QoS Flow without Explicit Signalling</w:t>
      </w:r>
      <w:bookmarkEnd w:id="45"/>
      <w:bookmarkEnd w:id="46"/>
    </w:p>
    <w:p w14:paraId="6BA9CF01" w14:textId="77777777" w:rsidR="00640C9E" w:rsidRPr="00BD278B" w:rsidRDefault="00640C9E" w:rsidP="0047572F">
      <w:pPr>
        <w:rPr>
          <w:lang w:eastAsia="zh-CN"/>
        </w:rPr>
      </w:pPr>
      <w:r w:rsidRPr="00BD278B">
        <w:t>The following figure shows an example message flow where Reflective QoS is activated via User Plane and AS use reflective QFI to DRB mapping. In this example, the gNB receives a first downlink packet over NG-U interface associated with a new QoS Flow ID (QFI) for which the QoS parameters is already available in gNB, and there is no association to an existent DRB.  gNB decides to use an already existent DRB for this QoS flow.</w:t>
      </w:r>
    </w:p>
    <w:p w14:paraId="6C773DFD" w14:textId="77777777" w:rsidR="00640C9E" w:rsidRPr="00BD278B" w:rsidRDefault="00640C9E" w:rsidP="0047572F">
      <w:pPr>
        <w:pStyle w:val="TH"/>
        <w:rPr>
          <w:rFonts w:ascii="Times New Roman" w:hAnsi="Times New Roman"/>
          <w:lang w:val="en-US"/>
        </w:rPr>
      </w:pPr>
      <w:r w:rsidRPr="00BD278B">
        <w:rPr>
          <w:rFonts w:ascii="Times New Roman" w:hAnsi="Times New Roman"/>
          <w:lang w:val="en-US"/>
        </w:rPr>
        <w:object w:dxaOrig="9409" w:dyaOrig="4307" w14:anchorId="711756E5">
          <v:shape id="_x0000_i1036" type="#_x0000_t75" style="width:470.7pt;height:214.65pt" o:ole="">
            <v:imagedata r:id="rId86" o:title=""/>
          </v:shape>
          <o:OLEObject Type="Embed" ProgID="Visio.Drawing.11" ShapeID="_x0000_i1036" DrawAspect="Content" ObjectID="_1598084656" r:id="rId87"/>
        </w:object>
      </w:r>
    </w:p>
    <w:p w14:paraId="35921104" w14:textId="77777777" w:rsidR="00640C9E" w:rsidRPr="00BD278B" w:rsidRDefault="00640C9E" w:rsidP="0047572F">
      <w:pPr>
        <w:pStyle w:val="TF"/>
        <w:rPr>
          <w:rFonts w:ascii="Times New Roman" w:hAnsi="Times New Roman"/>
          <w:lang w:val="en-US"/>
        </w:rPr>
      </w:pPr>
      <w:r w:rsidRPr="00BD278B">
        <w:rPr>
          <w:rFonts w:ascii="Times New Roman" w:hAnsi="Times New Roman"/>
          <w:lang w:val="en-US"/>
        </w:rPr>
        <w:t>Figure A.2-1: DL data with new QFI sent over existing DRB</w:t>
      </w:r>
    </w:p>
    <w:p w14:paraId="3FA394E7" w14:textId="77777777" w:rsidR="00640C9E" w:rsidRPr="00BD278B" w:rsidRDefault="00640C9E" w:rsidP="0047572F">
      <w:pPr>
        <w:pStyle w:val="B1"/>
        <w:rPr>
          <w:lang w:val="en-US"/>
        </w:rPr>
      </w:pPr>
      <w:r w:rsidRPr="00BD278B">
        <w:rPr>
          <w:lang w:val="en-US"/>
        </w:rPr>
        <w:t>0.</w:t>
      </w:r>
      <w:r w:rsidRPr="00BD278B">
        <w:rPr>
          <w:lang w:val="en-US"/>
        </w:rPr>
        <w:tab/>
        <w:t>PDU session and DRB</w:t>
      </w:r>
      <w:r w:rsidRPr="00BD278B">
        <w:rPr>
          <w:lang w:val="en-US" w:eastAsia="ko-KR"/>
        </w:rPr>
        <w:t xml:space="preserve"> have been</w:t>
      </w:r>
      <w:r w:rsidRPr="00BD278B">
        <w:rPr>
          <w:lang w:val="en-US"/>
        </w:rPr>
        <w:t xml:space="preserve"> already established.</w:t>
      </w:r>
    </w:p>
    <w:p w14:paraId="01944294" w14:textId="77777777" w:rsidR="00640C9E" w:rsidRPr="00BD278B" w:rsidRDefault="00640C9E" w:rsidP="0047572F">
      <w:pPr>
        <w:pStyle w:val="B1"/>
        <w:rPr>
          <w:lang w:val="en-US"/>
        </w:rPr>
      </w:pPr>
      <w:r w:rsidRPr="00BD278B">
        <w:rPr>
          <w:lang w:val="en-US"/>
        </w:rPr>
        <w:t>1.</w:t>
      </w:r>
      <w:r w:rsidRPr="00BD278B">
        <w:rPr>
          <w:lang w:val="en-US"/>
        </w:rPr>
        <w:tab/>
        <w:t>gNB receives a downlink packet with a new QFI for Reflective mapping over the NG-U interface.</w:t>
      </w:r>
    </w:p>
    <w:p w14:paraId="2FCAE762" w14:textId="77777777" w:rsidR="00640C9E" w:rsidRPr="00BD278B" w:rsidRDefault="00640C9E" w:rsidP="0047572F">
      <w:pPr>
        <w:pStyle w:val="B1"/>
        <w:rPr>
          <w:lang w:val="en-US"/>
        </w:rPr>
      </w:pPr>
      <w:r w:rsidRPr="00BD278B">
        <w:rPr>
          <w:lang w:val="en-US"/>
        </w:rPr>
        <w:t>2.</w:t>
      </w:r>
      <w:r w:rsidRPr="00BD278B">
        <w:rPr>
          <w:lang w:val="en-US"/>
        </w:rPr>
        <w:tab/>
        <w:t>gNB decides to send the</w:t>
      </w:r>
      <w:r w:rsidRPr="00BD278B">
        <w:rPr>
          <w:lang w:val="en-US" w:eastAsia="ko-KR"/>
        </w:rPr>
        <w:t xml:space="preserve"> QoS</w:t>
      </w:r>
      <w:r w:rsidRPr="00BD278B">
        <w:rPr>
          <w:lang w:val="en-US"/>
        </w:rPr>
        <w:t xml:space="preserve"> flow over an existing DRB.  If gNB decides to send it over a new DRB, it needs to establish the DRB first.</w:t>
      </w:r>
    </w:p>
    <w:p w14:paraId="161B5640" w14:textId="77777777" w:rsidR="00640C9E" w:rsidRPr="00BD278B" w:rsidRDefault="00640C9E" w:rsidP="0047572F">
      <w:pPr>
        <w:pStyle w:val="B1"/>
        <w:rPr>
          <w:lang w:val="en-US"/>
        </w:rPr>
      </w:pPr>
      <w:r w:rsidRPr="00BD278B">
        <w:rPr>
          <w:lang w:val="en-US"/>
        </w:rPr>
        <w:t>3.</w:t>
      </w:r>
      <w:r w:rsidRPr="00BD278B">
        <w:rPr>
          <w:lang w:val="en-US"/>
        </w:rPr>
        <w:tab/>
        <w:t xml:space="preserve">gNB sends DL packet over the DRB with the new QFI and RQI in the </w:t>
      </w:r>
      <w:r w:rsidRPr="00BD278B">
        <w:rPr>
          <w:lang w:val="en-US" w:eastAsia="ko-KR"/>
        </w:rPr>
        <w:t xml:space="preserve">SDAP </w:t>
      </w:r>
      <w:r w:rsidRPr="00BD278B">
        <w:rPr>
          <w:lang w:val="en-US"/>
        </w:rPr>
        <w:t>header.</w:t>
      </w:r>
    </w:p>
    <w:p w14:paraId="31C88458" w14:textId="77777777" w:rsidR="00640C9E" w:rsidRPr="00BD278B" w:rsidRDefault="00640C9E" w:rsidP="0047572F">
      <w:pPr>
        <w:pStyle w:val="B1"/>
        <w:rPr>
          <w:lang w:val="en-US"/>
        </w:rPr>
      </w:pPr>
      <w:r w:rsidRPr="00BD278B">
        <w:rPr>
          <w:lang w:val="en-US"/>
        </w:rPr>
        <w:t>4.</w:t>
      </w:r>
      <w:r w:rsidRPr="00BD278B">
        <w:rPr>
          <w:lang w:val="en-US"/>
        </w:rPr>
        <w:tab/>
        <w:t>UE identifies the QFI and RQI on the received DL packet and the DRB on which the packet has been received. The AS reflective QoS mapping table shall be updated if there is a new match of QFI to DRB for this PDU session.</w:t>
      </w:r>
    </w:p>
    <w:p w14:paraId="7489F0CE" w14:textId="77777777" w:rsidR="00640C9E" w:rsidRPr="00BD278B" w:rsidRDefault="00640C9E" w:rsidP="0047572F">
      <w:pPr>
        <w:pStyle w:val="B1"/>
        <w:rPr>
          <w:lang w:val="en-US"/>
        </w:rPr>
      </w:pPr>
      <w:r w:rsidRPr="00BD278B">
        <w:rPr>
          <w:lang w:val="en-US"/>
        </w:rPr>
        <w:t>5.</w:t>
      </w:r>
      <w:r w:rsidRPr="00BD278B">
        <w:rPr>
          <w:lang w:val="en-US"/>
        </w:rPr>
        <w:tab/>
        <w:t>UL packets received by UE AS uses this QFI to identify the DRB over which the packet is to be sent. gNB sends UL packets over NG-U and includes the corresponding QFI.</w:t>
      </w:r>
    </w:p>
    <w:p w14:paraId="6AE8064F" w14:textId="77777777" w:rsidR="00640C9E" w:rsidRPr="00BD278B" w:rsidRDefault="00640C9E" w:rsidP="00640C9E">
      <w:pPr>
        <w:pStyle w:val="berschrift3"/>
      </w:pPr>
      <w:bookmarkStart w:id="47" w:name="_Toc517229234"/>
      <w:bookmarkStart w:id="48" w:name="_Toc523423929"/>
      <w:r w:rsidRPr="00BD278B">
        <w:t>A.3</w:t>
      </w:r>
      <w:r w:rsidRPr="00BD278B">
        <w:tab/>
        <w:t>New QoS Flow with NAS Reflective QoS and Explicit RRC Signalling</w:t>
      </w:r>
      <w:bookmarkEnd w:id="47"/>
      <w:bookmarkEnd w:id="48"/>
    </w:p>
    <w:p w14:paraId="6246E37B" w14:textId="77777777" w:rsidR="00640C9E" w:rsidRPr="00BD278B" w:rsidRDefault="00640C9E" w:rsidP="0047572F">
      <w:pPr>
        <w:rPr>
          <w:lang w:eastAsia="zh-CN"/>
        </w:rPr>
      </w:pPr>
      <w:r w:rsidRPr="00BD278B">
        <w:t>The following figure shows an example message flow where Reflective QoS is activated via User Plane in NAS while explicit QFI to DRB mapping with RRC signalling is used in AS.  In this example, the gNB receives a downlink packet over NG-U interface associated with a new QFI for which the QoS parameters is already available in gNB, and there is no association to an existent DRB. gNB decides to map this QoS flow to an existing DRB with explicit RRC signalling.</w:t>
      </w:r>
    </w:p>
    <w:p w14:paraId="5491DD58" w14:textId="77777777" w:rsidR="00640C9E" w:rsidRPr="00BD278B" w:rsidRDefault="00640C9E" w:rsidP="0047572F">
      <w:pPr>
        <w:pStyle w:val="TH"/>
        <w:rPr>
          <w:rFonts w:ascii="Times New Roman" w:hAnsi="Times New Roman"/>
          <w:lang w:val="en-US"/>
        </w:rPr>
      </w:pPr>
      <w:r w:rsidRPr="00BD278B">
        <w:rPr>
          <w:rFonts w:ascii="Times New Roman" w:hAnsi="Times New Roman"/>
          <w:lang w:val="en-US"/>
        </w:rPr>
        <w:object w:dxaOrig="9126" w:dyaOrig="4873" w14:anchorId="276D795E">
          <v:shape id="_x0000_i1037" type="#_x0000_t75" style="width:455.75pt;height:243.15pt" o:ole="">
            <v:imagedata r:id="rId88" o:title=""/>
          </v:shape>
          <o:OLEObject Type="Embed" ProgID="Visio.Drawing.11" ShapeID="_x0000_i1037" DrawAspect="Content" ObjectID="_1598084657" r:id="rId89"/>
        </w:object>
      </w:r>
    </w:p>
    <w:p w14:paraId="7AE555E0" w14:textId="77777777" w:rsidR="00640C9E" w:rsidRPr="00BD278B" w:rsidRDefault="00640C9E" w:rsidP="0047572F">
      <w:pPr>
        <w:pStyle w:val="TF"/>
        <w:rPr>
          <w:rFonts w:ascii="Times New Roman" w:hAnsi="Times New Roman"/>
          <w:lang w:val="en-US"/>
        </w:rPr>
      </w:pPr>
      <w:r w:rsidRPr="00BD278B">
        <w:rPr>
          <w:rFonts w:ascii="Times New Roman" w:hAnsi="Times New Roman"/>
          <w:lang w:val="en-US"/>
        </w:rPr>
        <w:t>Figure A.3-1: DL data with new QFI sent over existing DRB</w:t>
      </w:r>
    </w:p>
    <w:p w14:paraId="4B1C7B91" w14:textId="77777777" w:rsidR="00640C9E" w:rsidRPr="00BD278B" w:rsidRDefault="00640C9E" w:rsidP="0047572F">
      <w:pPr>
        <w:pStyle w:val="B1"/>
        <w:rPr>
          <w:lang w:val="en-US"/>
        </w:rPr>
      </w:pPr>
      <w:r w:rsidRPr="00BD278B">
        <w:rPr>
          <w:lang w:val="en-US"/>
        </w:rPr>
        <w:t>0.</w:t>
      </w:r>
      <w:r w:rsidRPr="00BD278B">
        <w:rPr>
          <w:lang w:val="en-US"/>
        </w:rPr>
        <w:tab/>
        <w:t>PDU session and DRB</w:t>
      </w:r>
      <w:r w:rsidRPr="00BD278B">
        <w:rPr>
          <w:lang w:val="en-US" w:eastAsia="ko-KR"/>
        </w:rPr>
        <w:t xml:space="preserve"> have been</w:t>
      </w:r>
      <w:r w:rsidRPr="00BD278B">
        <w:rPr>
          <w:lang w:val="en-US"/>
        </w:rPr>
        <w:t xml:space="preserve"> already established.</w:t>
      </w:r>
    </w:p>
    <w:p w14:paraId="1EBD59FF" w14:textId="77777777" w:rsidR="00640C9E" w:rsidRPr="00BD278B" w:rsidRDefault="00640C9E" w:rsidP="0047572F">
      <w:pPr>
        <w:pStyle w:val="B1"/>
        <w:rPr>
          <w:lang w:val="en-US"/>
        </w:rPr>
      </w:pPr>
      <w:r w:rsidRPr="00BD278B">
        <w:rPr>
          <w:lang w:val="en-US"/>
        </w:rPr>
        <w:t>1.</w:t>
      </w:r>
      <w:r w:rsidRPr="00BD278B">
        <w:rPr>
          <w:lang w:val="en-US"/>
        </w:rPr>
        <w:tab/>
        <w:t>gNB receives a downlink packet with new QFI and RQI over the NG-U interface.</w:t>
      </w:r>
    </w:p>
    <w:p w14:paraId="613249D3" w14:textId="77777777" w:rsidR="00640C9E" w:rsidRPr="00BD278B" w:rsidRDefault="00640C9E" w:rsidP="0047572F">
      <w:pPr>
        <w:pStyle w:val="B1"/>
        <w:rPr>
          <w:lang w:val="en-US"/>
        </w:rPr>
      </w:pPr>
      <w:r w:rsidRPr="00BD278B">
        <w:rPr>
          <w:lang w:val="en-US"/>
        </w:rPr>
        <w:t>2.</w:t>
      </w:r>
      <w:r w:rsidRPr="00BD278B">
        <w:rPr>
          <w:lang w:val="en-US"/>
        </w:rPr>
        <w:tab/>
        <w:t>gNB decides to send the</w:t>
      </w:r>
      <w:r w:rsidRPr="00BD278B">
        <w:rPr>
          <w:lang w:val="en-US" w:eastAsia="ko-KR"/>
        </w:rPr>
        <w:t xml:space="preserve"> QoS</w:t>
      </w:r>
      <w:r w:rsidRPr="00BD278B">
        <w:rPr>
          <w:lang w:val="en-US"/>
        </w:rPr>
        <w:t xml:space="preserve"> flow over an existing DRB using explicit RRC signalling for AS mapping.</w:t>
      </w:r>
    </w:p>
    <w:p w14:paraId="61471AB6" w14:textId="77777777" w:rsidR="00640C9E" w:rsidRPr="00BD278B" w:rsidRDefault="00640C9E" w:rsidP="0047572F">
      <w:pPr>
        <w:pStyle w:val="B1"/>
        <w:rPr>
          <w:lang w:val="en-US"/>
        </w:rPr>
      </w:pPr>
      <w:r w:rsidRPr="00BD278B">
        <w:rPr>
          <w:lang w:val="en-US"/>
        </w:rPr>
        <w:t>3.</w:t>
      </w:r>
      <w:r w:rsidRPr="00BD278B">
        <w:rPr>
          <w:lang w:val="en-US"/>
        </w:rPr>
        <w:tab/>
        <w:t>gNB sends a DRB update request to the UE with the new QoS flow to DRB mapping.  gNB may also update the DRB parameters if required to meet the QoS requirements for the new QoS Flow.</w:t>
      </w:r>
    </w:p>
    <w:p w14:paraId="7FD8AA01" w14:textId="77777777" w:rsidR="00640C9E" w:rsidRPr="00BD278B" w:rsidRDefault="00640C9E" w:rsidP="0047572F">
      <w:pPr>
        <w:pStyle w:val="B1"/>
        <w:rPr>
          <w:lang w:val="en-US"/>
        </w:rPr>
      </w:pPr>
      <w:r w:rsidRPr="00BD278B">
        <w:rPr>
          <w:lang w:val="en-US"/>
        </w:rPr>
        <w:t>4.</w:t>
      </w:r>
      <w:r w:rsidRPr="00BD278B">
        <w:rPr>
          <w:lang w:val="en-US"/>
        </w:rPr>
        <w:tab/>
        <w:t xml:space="preserve">UE </w:t>
      </w:r>
      <w:r w:rsidRPr="00BD278B">
        <w:rPr>
          <w:lang w:val="en-US" w:eastAsia="ko-KR"/>
        </w:rPr>
        <w:t>updates the AS</w:t>
      </w:r>
      <w:r w:rsidRPr="00BD278B">
        <w:rPr>
          <w:lang w:val="en-US"/>
        </w:rPr>
        <w:t xml:space="preserve"> QFI to DRB mapping table.  If received, UE will also update the DRB parameters.</w:t>
      </w:r>
    </w:p>
    <w:p w14:paraId="35FEEC2A" w14:textId="77777777" w:rsidR="00640C9E" w:rsidRPr="00BD278B" w:rsidRDefault="00640C9E" w:rsidP="0047572F">
      <w:pPr>
        <w:pStyle w:val="B1"/>
        <w:rPr>
          <w:lang w:val="en-US"/>
        </w:rPr>
      </w:pPr>
      <w:r w:rsidRPr="00BD278B">
        <w:rPr>
          <w:lang w:val="en-US"/>
        </w:rPr>
        <w:t>5.</w:t>
      </w:r>
      <w:r w:rsidRPr="00BD278B">
        <w:rPr>
          <w:lang w:val="en-US"/>
        </w:rPr>
        <w:tab/>
        <w:t>UE sends an RRC DRB update complete message.</w:t>
      </w:r>
    </w:p>
    <w:p w14:paraId="0FB6CE38" w14:textId="77777777" w:rsidR="00640C9E" w:rsidRPr="00BD278B" w:rsidRDefault="00640C9E" w:rsidP="0047572F">
      <w:pPr>
        <w:pStyle w:val="B1"/>
        <w:rPr>
          <w:lang w:val="en-US"/>
        </w:rPr>
      </w:pPr>
      <w:r w:rsidRPr="00BD278B">
        <w:rPr>
          <w:lang w:val="en-US"/>
        </w:rPr>
        <w:t>6.</w:t>
      </w:r>
      <w:r w:rsidRPr="00BD278B">
        <w:rPr>
          <w:lang w:val="en-US"/>
        </w:rPr>
        <w:tab/>
        <w:t xml:space="preserve">gNB sends DL packets for this QFI on this DRB.  UL packets received in UE AS with the QFI </w:t>
      </w:r>
      <w:r w:rsidRPr="00BD278B">
        <w:rPr>
          <w:lang w:val="en-US" w:eastAsia="ko-KR"/>
        </w:rPr>
        <w:t xml:space="preserve">are </w:t>
      </w:r>
      <w:r w:rsidRPr="00BD278B">
        <w:rPr>
          <w:lang w:val="en-US"/>
        </w:rPr>
        <w:t>sent over the DRB</w:t>
      </w:r>
      <w:r w:rsidRPr="00BD278B">
        <w:rPr>
          <w:lang w:val="en-US" w:eastAsia="ko-KR"/>
        </w:rPr>
        <w:t xml:space="preserve"> decided by </w:t>
      </w:r>
      <w:r w:rsidRPr="00BD278B">
        <w:rPr>
          <w:lang w:val="en-US"/>
        </w:rPr>
        <w:t>the QFI to DRB mapping table.</w:t>
      </w:r>
    </w:p>
    <w:p w14:paraId="7311EE57" w14:textId="77777777" w:rsidR="00640C9E" w:rsidRPr="00BD278B" w:rsidRDefault="00640C9E" w:rsidP="00640C9E">
      <w:pPr>
        <w:pStyle w:val="berschrift3"/>
      </w:pPr>
      <w:bookmarkStart w:id="49" w:name="_Toc517229235"/>
      <w:bookmarkStart w:id="50" w:name="_Toc523423930"/>
      <w:r w:rsidRPr="00BD278B">
        <w:t>A.4</w:t>
      </w:r>
      <w:r w:rsidRPr="00BD278B">
        <w:tab/>
        <w:t>New QoS Flow with Explicit Signalling</w:t>
      </w:r>
      <w:bookmarkEnd w:id="49"/>
      <w:bookmarkEnd w:id="50"/>
    </w:p>
    <w:p w14:paraId="11F1820F" w14:textId="77777777" w:rsidR="00640C9E" w:rsidRPr="00BD278B" w:rsidRDefault="00640C9E" w:rsidP="0047572F">
      <w:r w:rsidRPr="00BD278B">
        <w:t xml:space="preserve">The following figure shows an example message flow when the gNB receives a new QoS flow establishment request from CN that involves explicit signalling. </w:t>
      </w:r>
      <w:r w:rsidRPr="00BD278B">
        <w:rPr>
          <w:lang w:eastAsia="ko-KR"/>
        </w:rPr>
        <w:t>The</w:t>
      </w:r>
      <w:r w:rsidRPr="00BD278B">
        <w:t xml:space="preserve"> QoS flow </w:t>
      </w:r>
      <w:r w:rsidRPr="00BD278B">
        <w:rPr>
          <w:lang w:eastAsia="ko-KR"/>
        </w:rPr>
        <w:t xml:space="preserve">establishment request </w:t>
      </w:r>
      <w:r w:rsidRPr="00BD278B">
        <w:t>that involves NAS signalling provides the gNB and UE with the QoS parameters for the QFI.  In this example, the gNB decides to establish a new DRB (rather than re-use an existing one) for this QoS flow and provide</w:t>
      </w:r>
      <w:r w:rsidRPr="00BD278B">
        <w:rPr>
          <w:lang w:eastAsia="ko-KR"/>
        </w:rPr>
        <w:t>s</w:t>
      </w:r>
      <w:r w:rsidRPr="00BD278B">
        <w:t xml:space="preserve"> the mapping of QFI to DRB over RRC signalling.</w:t>
      </w:r>
    </w:p>
    <w:p w14:paraId="79173610" w14:textId="77777777" w:rsidR="00640C9E" w:rsidRPr="00BD278B" w:rsidRDefault="00640C9E" w:rsidP="0047572F">
      <w:pPr>
        <w:pStyle w:val="TH"/>
        <w:rPr>
          <w:rFonts w:ascii="Times New Roman" w:hAnsi="Times New Roman"/>
          <w:lang w:val="en-US"/>
        </w:rPr>
      </w:pPr>
      <w:r w:rsidRPr="00BD278B">
        <w:rPr>
          <w:rFonts w:ascii="Times New Roman" w:hAnsi="Times New Roman"/>
          <w:lang w:val="en-US"/>
        </w:rPr>
        <w:object w:dxaOrig="9126" w:dyaOrig="5299" w14:anchorId="2DD5CD76">
          <v:shape id="_x0000_i1038" type="#_x0000_t75" style="width:455.75pt;height:264.9pt" o:ole="">
            <v:imagedata r:id="rId90" o:title=""/>
          </v:shape>
          <o:OLEObject Type="Embed" ProgID="Visio.Drawing.11" ShapeID="_x0000_i1038" DrawAspect="Content" ObjectID="_1598084658" r:id="rId91"/>
        </w:object>
      </w:r>
    </w:p>
    <w:p w14:paraId="0A8201FF" w14:textId="77777777" w:rsidR="00640C9E" w:rsidRPr="00BD278B" w:rsidRDefault="00640C9E" w:rsidP="0047572F">
      <w:pPr>
        <w:pStyle w:val="TF"/>
        <w:rPr>
          <w:rFonts w:ascii="Times New Roman" w:hAnsi="Times New Roman"/>
          <w:lang w:val="en-US"/>
        </w:rPr>
      </w:pPr>
      <w:r w:rsidRPr="00BD278B">
        <w:rPr>
          <w:rFonts w:ascii="Times New Roman" w:hAnsi="Times New Roman"/>
          <w:lang w:val="en-US"/>
        </w:rPr>
        <w:t>Figure A.4-1: DL data with new QoS Flow ID sent over new DRB with explicit signalling</w:t>
      </w:r>
    </w:p>
    <w:p w14:paraId="3893429E" w14:textId="77777777" w:rsidR="00640C9E" w:rsidRPr="00BD278B" w:rsidRDefault="00640C9E" w:rsidP="0047572F">
      <w:pPr>
        <w:pStyle w:val="B1"/>
        <w:rPr>
          <w:lang w:val="en-US"/>
        </w:rPr>
      </w:pPr>
      <w:r w:rsidRPr="00BD278B">
        <w:rPr>
          <w:lang w:val="en-US"/>
        </w:rPr>
        <w:t>0.</w:t>
      </w:r>
      <w:r w:rsidRPr="00BD278B">
        <w:rPr>
          <w:lang w:val="en-US"/>
        </w:rPr>
        <w:tab/>
        <w:t xml:space="preserve">PDU session and at least one default DRB </w:t>
      </w:r>
      <w:r w:rsidRPr="00BD278B">
        <w:rPr>
          <w:lang w:val="en-US" w:eastAsia="ko-KR"/>
        </w:rPr>
        <w:t xml:space="preserve">have been </w:t>
      </w:r>
      <w:r w:rsidRPr="00BD278B">
        <w:rPr>
          <w:lang w:val="en-US"/>
        </w:rPr>
        <w:t>already established.</w:t>
      </w:r>
    </w:p>
    <w:p w14:paraId="046F7CF8" w14:textId="77777777" w:rsidR="00640C9E" w:rsidRPr="00BD278B" w:rsidRDefault="00640C9E" w:rsidP="0047572F">
      <w:pPr>
        <w:pStyle w:val="B1"/>
        <w:rPr>
          <w:lang w:val="en-US"/>
        </w:rPr>
      </w:pPr>
      <w:r w:rsidRPr="00BD278B">
        <w:rPr>
          <w:lang w:val="en-US"/>
        </w:rPr>
        <w:t>1.</w:t>
      </w:r>
      <w:r w:rsidRPr="00BD278B">
        <w:rPr>
          <w:lang w:val="en-US"/>
        </w:rPr>
        <w:tab/>
        <w:t>gNB receives a PDU Session Modification Request from 5GC for a new flow establishment including the NAS message.</w:t>
      </w:r>
    </w:p>
    <w:p w14:paraId="4419FA34" w14:textId="77777777" w:rsidR="00640C9E" w:rsidRPr="00BD278B" w:rsidRDefault="00640C9E" w:rsidP="0047572F">
      <w:pPr>
        <w:pStyle w:val="B1"/>
        <w:rPr>
          <w:lang w:val="en-US"/>
        </w:rPr>
      </w:pPr>
      <w:r w:rsidRPr="00BD278B">
        <w:rPr>
          <w:lang w:val="en-US"/>
        </w:rPr>
        <w:t>2.</w:t>
      </w:r>
      <w:r w:rsidRPr="00BD278B">
        <w:rPr>
          <w:lang w:val="en-US"/>
        </w:rPr>
        <w:tab/>
      </w:r>
      <w:r w:rsidRPr="00BD278B">
        <w:rPr>
          <w:lang w:val="en-US" w:eastAsia="zh-CN"/>
        </w:rPr>
        <w:t xml:space="preserve">If the gNB cannot find an existing DRB to map this QoS flow, </w:t>
      </w:r>
      <w:r w:rsidRPr="00BD278B">
        <w:rPr>
          <w:lang w:val="en-US"/>
        </w:rPr>
        <w:t>gNB decides to establish a new DRB for this QoS flow.</w:t>
      </w:r>
    </w:p>
    <w:p w14:paraId="33A07B00" w14:textId="77777777" w:rsidR="00640C9E" w:rsidRPr="00BD278B" w:rsidRDefault="00640C9E" w:rsidP="0047572F">
      <w:pPr>
        <w:pStyle w:val="B1"/>
        <w:rPr>
          <w:lang w:val="en-US"/>
        </w:rPr>
      </w:pPr>
      <w:r w:rsidRPr="00BD278B">
        <w:rPr>
          <w:lang w:val="en-US"/>
        </w:rPr>
        <w:t>3.</w:t>
      </w:r>
      <w:r w:rsidRPr="00BD278B">
        <w:rPr>
          <w:lang w:val="en-US"/>
        </w:rPr>
        <w:tab/>
        <w:t>gNB sends a DRB set up request to the UE including DRB parameters together with the NAS message.</w:t>
      </w:r>
    </w:p>
    <w:p w14:paraId="2E9B8E3C" w14:textId="77777777" w:rsidR="00640C9E" w:rsidRPr="00BD278B" w:rsidRDefault="00640C9E" w:rsidP="0047572F">
      <w:pPr>
        <w:pStyle w:val="B1"/>
        <w:rPr>
          <w:lang w:val="en-US"/>
        </w:rPr>
      </w:pPr>
      <w:r w:rsidRPr="00BD278B">
        <w:rPr>
          <w:lang w:val="en-US"/>
        </w:rPr>
        <w:t>4.</w:t>
      </w:r>
      <w:r w:rsidRPr="00BD278B">
        <w:rPr>
          <w:lang w:val="en-US"/>
        </w:rPr>
        <w:tab/>
        <w:t xml:space="preserve">UE establishes the DRB for the QoS flow </w:t>
      </w:r>
      <w:r w:rsidRPr="00BD278B">
        <w:rPr>
          <w:lang w:val="en-US" w:eastAsia="ko-KR"/>
        </w:rPr>
        <w:t>associated with this PDU session. It updates the AS</w:t>
      </w:r>
      <w:r w:rsidRPr="00BD278B">
        <w:rPr>
          <w:lang w:val="en-US"/>
        </w:rPr>
        <w:t xml:space="preserve"> QFI to DRB mapping table.</w:t>
      </w:r>
    </w:p>
    <w:p w14:paraId="20AC6878" w14:textId="77777777" w:rsidR="00640C9E" w:rsidRPr="00BD278B" w:rsidRDefault="00640C9E" w:rsidP="0047572F">
      <w:pPr>
        <w:pStyle w:val="B1"/>
        <w:rPr>
          <w:lang w:val="en-US"/>
        </w:rPr>
      </w:pPr>
      <w:r w:rsidRPr="00BD278B">
        <w:rPr>
          <w:lang w:val="en-US"/>
        </w:rPr>
        <w:t>5.</w:t>
      </w:r>
      <w:r w:rsidRPr="00BD278B">
        <w:rPr>
          <w:lang w:val="en-US"/>
        </w:rPr>
        <w:tab/>
        <w:t>UE sends an RRC DRB set up complete message.</w:t>
      </w:r>
    </w:p>
    <w:p w14:paraId="113080D0" w14:textId="77777777" w:rsidR="00640C9E" w:rsidRPr="00BD278B" w:rsidRDefault="00640C9E" w:rsidP="0047572F">
      <w:pPr>
        <w:pStyle w:val="B1"/>
        <w:rPr>
          <w:lang w:val="en-US"/>
        </w:rPr>
      </w:pPr>
      <w:r w:rsidRPr="00BD278B">
        <w:rPr>
          <w:lang w:val="en-US"/>
        </w:rPr>
        <w:t>6.</w:t>
      </w:r>
      <w:r w:rsidRPr="00BD278B">
        <w:rPr>
          <w:lang w:val="en-US"/>
        </w:rPr>
        <w:tab/>
        <w:t>gNB sends PDU Session Modification Response over NG-C to 5GC.</w:t>
      </w:r>
    </w:p>
    <w:p w14:paraId="0CCA6E67" w14:textId="77777777" w:rsidR="00640C9E" w:rsidRPr="00BD278B" w:rsidRDefault="00640C9E" w:rsidP="0047572F">
      <w:pPr>
        <w:pStyle w:val="B1"/>
        <w:rPr>
          <w:lang w:val="en-US"/>
        </w:rPr>
      </w:pPr>
      <w:r w:rsidRPr="00BD278B">
        <w:rPr>
          <w:lang w:val="en-US"/>
        </w:rPr>
        <w:t>7.</w:t>
      </w:r>
      <w:r w:rsidRPr="00BD278B">
        <w:rPr>
          <w:lang w:val="en-US"/>
        </w:rPr>
        <w:tab/>
        <w:t xml:space="preserve">UL packets received in AS with the QFI </w:t>
      </w:r>
      <w:r w:rsidRPr="00BD278B">
        <w:rPr>
          <w:lang w:val="en-US" w:eastAsia="ko-KR"/>
        </w:rPr>
        <w:t xml:space="preserve">are </w:t>
      </w:r>
      <w:r w:rsidRPr="00BD278B">
        <w:rPr>
          <w:lang w:val="en-US"/>
        </w:rPr>
        <w:t>sent over the DRB</w:t>
      </w:r>
      <w:r w:rsidRPr="00BD278B">
        <w:rPr>
          <w:lang w:val="en-US" w:eastAsia="ko-KR"/>
        </w:rPr>
        <w:t xml:space="preserve"> decided by </w:t>
      </w:r>
      <w:r w:rsidRPr="00BD278B">
        <w:rPr>
          <w:lang w:val="en-US"/>
        </w:rPr>
        <w:t>the QFI to DRB mapping table.</w:t>
      </w:r>
    </w:p>
    <w:p w14:paraId="4CFA19CB" w14:textId="77777777" w:rsidR="00640C9E" w:rsidRPr="00BD278B" w:rsidRDefault="00640C9E" w:rsidP="00640C9E">
      <w:pPr>
        <w:pStyle w:val="berschrift3"/>
      </w:pPr>
      <w:bookmarkStart w:id="51" w:name="_Toc517229236"/>
      <w:bookmarkStart w:id="52" w:name="_Toc523423931"/>
      <w:r w:rsidRPr="00BD278B">
        <w:t>A.5</w:t>
      </w:r>
      <w:r w:rsidRPr="00BD278B">
        <w:tab/>
        <w:t>Release of QoS Flow with Explicit Signalling</w:t>
      </w:r>
      <w:bookmarkEnd w:id="51"/>
      <w:bookmarkEnd w:id="52"/>
    </w:p>
    <w:p w14:paraId="31BC5950" w14:textId="77777777" w:rsidR="00640C9E" w:rsidRPr="00BD278B" w:rsidRDefault="00640C9E" w:rsidP="0047572F">
      <w:r w:rsidRPr="00BD278B">
        <w:t>The following figure shows an example message flow when the gNB receives a request to release a QoS flow from CN that involves explicit signalling.  In this example, the gNB had used explicit signalling to establish the QFI to DRB mapping and uses explicit signalling to release the QFI to DRB mapping using explicit RRC signalling.</w:t>
      </w:r>
    </w:p>
    <w:p w14:paraId="21BB205D" w14:textId="77777777" w:rsidR="00640C9E" w:rsidRPr="00BD278B" w:rsidRDefault="00640C9E" w:rsidP="0047572F">
      <w:pPr>
        <w:pStyle w:val="TH"/>
        <w:rPr>
          <w:rFonts w:ascii="Times New Roman" w:hAnsi="Times New Roman"/>
          <w:lang w:val="en-US"/>
        </w:rPr>
      </w:pPr>
      <w:r w:rsidRPr="00BD278B">
        <w:rPr>
          <w:rFonts w:ascii="Times New Roman" w:hAnsi="Times New Roman"/>
          <w:lang w:val="en-US"/>
        </w:rPr>
        <w:object w:dxaOrig="8821" w:dyaOrig="4560" w14:anchorId="7E37F830">
          <v:shape id="_x0000_i1039" type="#_x0000_t75" style="width:442.2pt;height:228.9pt" o:ole="">
            <v:imagedata r:id="rId92" o:title=""/>
          </v:shape>
          <o:OLEObject Type="Embed" ProgID="Visio.Drawing.11" ShapeID="_x0000_i1039" DrawAspect="Content" ObjectID="_1598084659" r:id="rId93"/>
        </w:object>
      </w:r>
    </w:p>
    <w:p w14:paraId="22D56282" w14:textId="77777777" w:rsidR="00640C9E" w:rsidRPr="00BD278B" w:rsidRDefault="00640C9E" w:rsidP="0047572F">
      <w:pPr>
        <w:pStyle w:val="TF"/>
        <w:rPr>
          <w:rFonts w:ascii="Times New Roman" w:hAnsi="Times New Roman"/>
          <w:lang w:val="en-US"/>
        </w:rPr>
      </w:pPr>
      <w:r w:rsidRPr="00BD278B">
        <w:rPr>
          <w:rFonts w:ascii="Times New Roman" w:hAnsi="Times New Roman"/>
          <w:lang w:val="en-US"/>
        </w:rPr>
        <w:t>Figure A.5-1: DL data with new QoS Flow ID sent over new DRB with explicit signalling</w:t>
      </w:r>
    </w:p>
    <w:p w14:paraId="6F30DD15" w14:textId="77777777" w:rsidR="00640C9E" w:rsidRPr="00BD278B" w:rsidRDefault="00640C9E" w:rsidP="0047572F">
      <w:pPr>
        <w:pStyle w:val="B1"/>
        <w:rPr>
          <w:lang w:val="en-US"/>
        </w:rPr>
      </w:pPr>
      <w:r w:rsidRPr="00BD278B">
        <w:rPr>
          <w:lang w:val="en-US"/>
        </w:rPr>
        <w:t>0.</w:t>
      </w:r>
      <w:r w:rsidRPr="00BD278B">
        <w:rPr>
          <w:lang w:val="en-US"/>
        </w:rPr>
        <w:tab/>
        <w:t xml:space="preserve">PDU session and with DRB and mapping for QFI to DRB has </w:t>
      </w:r>
      <w:r w:rsidRPr="00BD278B">
        <w:rPr>
          <w:lang w:val="en-US" w:eastAsia="ko-KR"/>
        </w:rPr>
        <w:t xml:space="preserve">been </w:t>
      </w:r>
      <w:r w:rsidRPr="00BD278B">
        <w:rPr>
          <w:lang w:val="en-US"/>
        </w:rPr>
        <w:t>already established using explicit RRC signalling.</w:t>
      </w:r>
    </w:p>
    <w:p w14:paraId="409E4FE3" w14:textId="77777777" w:rsidR="00640C9E" w:rsidRPr="00BD278B" w:rsidRDefault="00640C9E" w:rsidP="0047572F">
      <w:pPr>
        <w:pStyle w:val="B1"/>
        <w:rPr>
          <w:lang w:val="en-US"/>
        </w:rPr>
      </w:pPr>
      <w:r w:rsidRPr="00BD278B">
        <w:rPr>
          <w:lang w:val="en-US"/>
        </w:rPr>
        <w:t>1.</w:t>
      </w:r>
      <w:r w:rsidRPr="00BD278B">
        <w:rPr>
          <w:lang w:val="en-US"/>
        </w:rPr>
        <w:tab/>
        <w:t>gNB receives a PDU Session Modification Request from 5GC to release the QFI.</w:t>
      </w:r>
    </w:p>
    <w:p w14:paraId="146B889D" w14:textId="77777777" w:rsidR="00640C9E" w:rsidRPr="00BD278B" w:rsidRDefault="00640C9E" w:rsidP="0047572F">
      <w:pPr>
        <w:pStyle w:val="B1"/>
        <w:rPr>
          <w:lang w:val="en-US"/>
        </w:rPr>
      </w:pPr>
      <w:r w:rsidRPr="00BD278B">
        <w:rPr>
          <w:lang w:val="en-US"/>
        </w:rPr>
        <w:t>2.</w:t>
      </w:r>
      <w:r w:rsidRPr="00BD278B">
        <w:rPr>
          <w:lang w:val="en-US"/>
        </w:rPr>
        <w:tab/>
        <w:t>T</w:t>
      </w:r>
      <w:r w:rsidRPr="00BD278B">
        <w:rPr>
          <w:lang w:val="en-US" w:eastAsia="zh-CN"/>
        </w:rPr>
        <w:t>he gNB decides to use explicit signalling to release the QFI to DRB mapping.  The DRB also carries other QoS flows and hence the DRB is not released</w:t>
      </w:r>
      <w:r w:rsidRPr="00BD278B">
        <w:rPr>
          <w:lang w:val="en-US"/>
        </w:rPr>
        <w:t>.</w:t>
      </w:r>
    </w:p>
    <w:p w14:paraId="7C64BE02" w14:textId="77777777" w:rsidR="00640C9E" w:rsidRPr="00BD278B" w:rsidRDefault="00640C9E" w:rsidP="0047572F">
      <w:pPr>
        <w:pStyle w:val="B1"/>
        <w:rPr>
          <w:lang w:val="en-US"/>
        </w:rPr>
      </w:pPr>
      <w:r w:rsidRPr="00BD278B">
        <w:rPr>
          <w:lang w:val="en-US"/>
        </w:rPr>
        <w:t>3.</w:t>
      </w:r>
      <w:r w:rsidRPr="00BD278B">
        <w:rPr>
          <w:lang w:val="en-US"/>
        </w:rPr>
        <w:tab/>
        <w:t>gNB sends an RRC DRB modify request to the UE to release the QFI to DRB mapping.</w:t>
      </w:r>
    </w:p>
    <w:p w14:paraId="3FDA3DCD" w14:textId="77777777" w:rsidR="00640C9E" w:rsidRPr="00BD278B" w:rsidRDefault="00640C9E" w:rsidP="0047572F">
      <w:pPr>
        <w:pStyle w:val="B1"/>
        <w:rPr>
          <w:lang w:val="en-US"/>
        </w:rPr>
      </w:pPr>
      <w:r w:rsidRPr="00BD278B">
        <w:rPr>
          <w:lang w:val="en-US"/>
        </w:rPr>
        <w:t>4.</w:t>
      </w:r>
      <w:r w:rsidRPr="00BD278B">
        <w:rPr>
          <w:lang w:val="en-US"/>
        </w:rPr>
        <w:tab/>
        <w:t xml:space="preserve">UE </w:t>
      </w:r>
      <w:r w:rsidRPr="00BD278B">
        <w:rPr>
          <w:lang w:val="en-US" w:eastAsia="ko-KR"/>
        </w:rPr>
        <w:t>updates the AS</w:t>
      </w:r>
      <w:r w:rsidRPr="00BD278B">
        <w:rPr>
          <w:lang w:val="en-US"/>
        </w:rPr>
        <w:t xml:space="preserve"> QFI to DRB mapping table to release this QFI to DRB mapping.</w:t>
      </w:r>
    </w:p>
    <w:p w14:paraId="3281AAAE" w14:textId="77777777" w:rsidR="00640C9E" w:rsidRPr="00BD278B" w:rsidRDefault="00640C9E" w:rsidP="0047572F">
      <w:pPr>
        <w:pStyle w:val="B1"/>
        <w:rPr>
          <w:lang w:val="en-US"/>
        </w:rPr>
      </w:pPr>
      <w:r w:rsidRPr="00BD278B">
        <w:rPr>
          <w:lang w:val="en-US"/>
        </w:rPr>
        <w:t>5.</w:t>
      </w:r>
      <w:r w:rsidRPr="00BD278B">
        <w:rPr>
          <w:lang w:val="en-US"/>
        </w:rPr>
        <w:tab/>
        <w:t>UE sends an RRC DRB modify complete message.</w:t>
      </w:r>
    </w:p>
    <w:p w14:paraId="337D9A72" w14:textId="77777777" w:rsidR="00640C9E" w:rsidRPr="00BD278B" w:rsidRDefault="00640C9E" w:rsidP="0047572F">
      <w:pPr>
        <w:pStyle w:val="B1"/>
        <w:rPr>
          <w:lang w:val="en-US"/>
        </w:rPr>
      </w:pPr>
      <w:r w:rsidRPr="00BD278B">
        <w:rPr>
          <w:lang w:val="en-US"/>
        </w:rPr>
        <w:t>6.</w:t>
      </w:r>
      <w:r w:rsidRPr="00BD278B">
        <w:rPr>
          <w:lang w:val="en-US"/>
        </w:rPr>
        <w:tab/>
        <w:t>gNB sends PDU Session Modification Response over NG-C to 5GC.</w:t>
      </w:r>
    </w:p>
    <w:p w14:paraId="749ADAF5" w14:textId="77777777" w:rsidR="00640C9E" w:rsidRPr="00BD278B" w:rsidRDefault="00640C9E" w:rsidP="00640C9E">
      <w:pPr>
        <w:pStyle w:val="berschrift3"/>
      </w:pPr>
      <w:bookmarkStart w:id="53" w:name="_Toc517229237"/>
      <w:bookmarkStart w:id="54" w:name="_Toc523423932"/>
      <w:r w:rsidRPr="00BD278B">
        <w:t>A.6</w:t>
      </w:r>
      <w:r w:rsidRPr="00BD278B">
        <w:tab/>
        <w:t>UE Initiated UL QoS Flow</w:t>
      </w:r>
      <w:bookmarkEnd w:id="53"/>
      <w:bookmarkEnd w:id="54"/>
    </w:p>
    <w:p w14:paraId="73CED725" w14:textId="77777777" w:rsidR="00640C9E" w:rsidRPr="00BD278B" w:rsidRDefault="00640C9E" w:rsidP="0047572F">
      <w:r w:rsidRPr="00BD278B">
        <w:t xml:space="preserve">The following figure shows an example message flow when the UE AS receives an UL packet for a new </w:t>
      </w:r>
      <w:r w:rsidRPr="00BD278B">
        <w:rPr>
          <w:lang w:eastAsia="ko-KR"/>
        </w:rPr>
        <w:t xml:space="preserve">QoS </w:t>
      </w:r>
      <w:r w:rsidRPr="00BD278B">
        <w:t>flow for which a QFI for DRB does not exist.</w:t>
      </w:r>
    </w:p>
    <w:p w14:paraId="6120A73E" w14:textId="77777777" w:rsidR="00640C9E" w:rsidRPr="00BD278B" w:rsidRDefault="00640C9E" w:rsidP="0047572F">
      <w:pPr>
        <w:pStyle w:val="TH"/>
        <w:rPr>
          <w:rFonts w:ascii="Times New Roman" w:hAnsi="Times New Roman"/>
          <w:lang w:val="en-US"/>
        </w:rPr>
      </w:pPr>
      <w:r w:rsidRPr="00BD278B">
        <w:rPr>
          <w:rFonts w:ascii="Times New Roman" w:hAnsi="Times New Roman"/>
          <w:lang w:val="en-US"/>
        </w:rPr>
        <w:object w:dxaOrig="9670" w:dyaOrig="4449" w14:anchorId="44393EDA">
          <v:shape id="_x0000_i1040" type="#_x0000_t75" style="width:484.3pt;height:222.8pt" o:ole="">
            <v:imagedata r:id="rId94" o:title=""/>
          </v:shape>
          <o:OLEObject Type="Embed" ProgID="Visio.Drawing.11" ShapeID="_x0000_i1040" DrawAspect="Content" ObjectID="_1598084660" r:id="rId95"/>
        </w:object>
      </w:r>
    </w:p>
    <w:p w14:paraId="3CBCD8A7" w14:textId="77777777" w:rsidR="00640C9E" w:rsidRPr="00BD278B" w:rsidRDefault="00640C9E" w:rsidP="0047572F">
      <w:pPr>
        <w:pStyle w:val="TF"/>
        <w:rPr>
          <w:rFonts w:ascii="Times New Roman" w:hAnsi="Times New Roman"/>
          <w:lang w:val="en-US"/>
        </w:rPr>
      </w:pPr>
      <w:r w:rsidRPr="00BD278B">
        <w:rPr>
          <w:rFonts w:ascii="Times New Roman" w:hAnsi="Times New Roman"/>
          <w:lang w:val="en-US"/>
        </w:rPr>
        <w:t>Figure A.6-1: UL packet with a new QoS flow for which a mapping does not exist in UE</w:t>
      </w:r>
    </w:p>
    <w:p w14:paraId="33D0646C" w14:textId="77777777" w:rsidR="00640C9E" w:rsidRPr="00BD278B" w:rsidRDefault="00640C9E" w:rsidP="0047572F">
      <w:pPr>
        <w:pStyle w:val="B1"/>
        <w:rPr>
          <w:lang w:val="en-US"/>
        </w:rPr>
      </w:pPr>
      <w:r w:rsidRPr="00BD278B">
        <w:rPr>
          <w:lang w:val="en-US"/>
        </w:rPr>
        <w:t>0.</w:t>
      </w:r>
      <w:r w:rsidRPr="00BD278B">
        <w:rPr>
          <w:lang w:val="en-US"/>
        </w:rPr>
        <w:tab/>
        <w:t xml:space="preserve">PDU session and DRBs (including a default DRB) </w:t>
      </w:r>
      <w:r w:rsidRPr="00BD278B">
        <w:rPr>
          <w:lang w:val="en-US" w:eastAsia="ko-KR"/>
        </w:rPr>
        <w:t>have been</w:t>
      </w:r>
      <w:r w:rsidRPr="00BD278B">
        <w:rPr>
          <w:lang w:val="en-US"/>
        </w:rPr>
        <w:t xml:space="preserve"> already established.</w:t>
      </w:r>
    </w:p>
    <w:p w14:paraId="5CA95056" w14:textId="77777777" w:rsidR="00640C9E" w:rsidRPr="00BD278B" w:rsidRDefault="00640C9E" w:rsidP="0047572F">
      <w:pPr>
        <w:pStyle w:val="B1"/>
        <w:rPr>
          <w:lang w:val="en-US"/>
        </w:rPr>
      </w:pPr>
      <w:r w:rsidRPr="00BD278B">
        <w:rPr>
          <w:lang w:val="en-US"/>
        </w:rPr>
        <w:t>1.</w:t>
      </w:r>
      <w:r w:rsidRPr="00BD278B">
        <w:rPr>
          <w:lang w:val="en-US"/>
        </w:rPr>
        <w:tab/>
        <w:t>UE AS receives a packet with a new QFI from UE NAS.</w:t>
      </w:r>
    </w:p>
    <w:p w14:paraId="667BC98F" w14:textId="77777777" w:rsidR="00640C9E" w:rsidRPr="00BD278B" w:rsidRDefault="00640C9E" w:rsidP="0047572F">
      <w:pPr>
        <w:pStyle w:val="B1"/>
        <w:rPr>
          <w:lang w:val="en-US"/>
        </w:rPr>
      </w:pPr>
      <w:r w:rsidRPr="00BD278B">
        <w:rPr>
          <w:lang w:val="en-US"/>
        </w:rPr>
        <w:t>2.</w:t>
      </w:r>
      <w:r w:rsidRPr="00BD278B">
        <w:rPr>
          <w:lang w:val="en-US"/>
        </w:rPr>
        <w:tab/>
        <w:t>UE uses the QFI of the packet to map it to a DRB. If there is no mapping of the QFI to a DRB in the AS mapping table for this PDU session, then the packet is assigned to the default DRB.</w:t>
      </w:r>
    </w:p>
    <w:p w14:paraId="35F05661" w14:textId="77777777" w:rsidR="00640C9E" w:rsidRPr="00BD278B" w:rsidRDefault="00640C9E" w:rsidP="0047572F">
      <w:pPr>
        <w:pStyle w:val="B1"/>
        <w:rPr>
          <w:lang w:val="en-US"/>
        </w:rPr>
      </w:pPr>
      <w:r w:rsidRPr="00BD278B">
        <w:rPr>
          <w:lang w:val="en-US"/>
        </w:rPr>
        <w:t>3.</w:t>
      </w:r>
      <w:r w:rsidRPr="00BD278B">
        <w:rPr>
          <w:lang w:val="en-US"/>
        </w:rPr>
        <w:tab/>
        <w:t>UE sends the UL packet on the default DRB. The UE includes the QFI in the SDAP header.</w:t>
      </w:r>
    </w:p>
    <w:p w14:paraId="602EA280" w14:textId="77777777" w:rsidR="00640C9E" w:rsidRPr="00BD278B" w:rsidRDefault="00640C9E" w:rsidP="0047572F">
      <w:pPr>
        <w:pStyle w:val="B1"/>
        <w:rPr>
          <w:lang w:val="en-US"/>
        </w:rPr>
      </w:pPr>
      <w:r w:rsidRPr="00BD278B">
        <w:rPr>
          <w:lang w:val="en-US"/>
        </w:rPr>
        <w:t>4.</w:t>
      </w:r>
      <w:r w:rsidRPr="00BD278B">
        <w:rPr>
          <w:lang w:val="en-US"/>
        </w:rPr>
        <w:tab/>
        <w:t>gNB sends UL packets over NG-U and includes the corresponding QFI.</w:t>
      </w:r>
    </w:p>
    <w:p w14:paraId="781CEB7A" w14:textId="77777777" w:rsidR="00640C9E" w:rsidRPr="00BD278B" w:rsidRDefault="00640C9E" w:rsidP="0047572F">
      <w:pPr>
        <w:pStyle w:val="B1"/>
        <w:rPr>
          <w:lang w:val="en-US"/>
        </w:rPr>
      </w:pPr>
      <w:r w:rsidRPr="00BD278B">
        <w:rPr>
          <w:lang w:val="en-US"/>
        </w:rPr>
        <w:t>5.</w:t>
      </w:r>
      <w:r w:rsidRPr="00BD278B">
        <w:rPr>
          <w:lang w:val="en-US"/>
        </w:rPr>
        <w:tab/>
        <w:t xml:space="preserve">If gNB wants to use a new DRB for this QoS flow, it sets up a DRB.  It can also choose to move the QoS flow to an existing DRB using RRC signalling or AS reflective mapping procedures discussed above.  Details of this </w:t>
      </w:r>
      <w:r w:rsidRPr="00BD278B">
        <w:rPr>
          <w:lang w:val="en-US" w:eastAsia="ko-KR"/>
        </w:rPr>
        <w:t xml:space="preserve">are </w:t>
      </w:r>
      <w:r w:rsidRPr="00BD278B">
        <w:rPr>
          <w:lang w:val="en-US"/>
        </w:rPr>
        <w:t>as shown in Figure A.2-1 and Figure A.3-1.</w:t>
      </w:r>
    </w:p>
    <w:p w14:paraId="0882A581" w14:textId="77777777" w:rsidR="00640C9E" w:rsidRPr="00BD278B" w:rsidRDefault="00640C9E" w:rsidP="0047572F">
      <w:pPr>
        <w:pStyle w:val="B1"/>
        <w:rPr>
          <w:lang w:val="en-US"/>
        </w:rPr>
      </w:pPr>
      <w:r w:rsidRPr="00BD278B">
        <w:rPr>
          <w:lang w:val="en-US"/>
        </w:rPr>
        <w:t>6.</w:t>
      </w:r>
      <w:r w:rsidRPr="00BD278B">
        <w:rPr>
          <w:lang w:val="en-US"/>
        </w:rPr>
        <w:tab/>
        <w:t xml:space="preserve">UL packets received in UE AS with the QFI </w:t>
      </w:r>
      <w:r w:rsidRPr="00BD278B">
        <w:rPr>
          <w:lang w:val="en-US" w:eastAsia="ko-KR"/>
        </w:rPr>
        <w:t xml:space="preserve">are </w:t>
      </w:r>
      <w:r w:rsidRPr="00BD278B">
        <w:rPr>
          <w:lang w:val="en-US"/>
        </w:rPr>
        <w:t>sent over the DRB</w:t>
      </w:r>
      <w:r w:rsidRPr="00BD278B">
        <w:rPr>
          <w:lang w:val="en-US" w:eastAsia="ko-KR"/>
        </w:rPr>
        <w:t xml:space="preserve"> decided by </w:t>
      </w:r>
      <w:r w:rsidRPr="00BD278B">
        <w:rPr>
          <w:lang w:val="en-US"/>
        </w:rPr>
        <w:t xml:space="preserve">the QFI to DRB mapping table.  If configured in step 5, UL data packets include a QoS marking (same as or corresponding to QFI) in the </w:t>
      </w:r>
      <w:r w:rsidRPr="00BD278B">
        <w:rPr>
          <w:lang w:val="en-US" w:eastAsia="ko-KR"/>
        </w:rPr>
        <w:t xml:space="preserve">SDAP </w:t>
      </w:r>
      <w:r w:rsidRPr="00BD278B">
        <w:rPr>
          <w:lang w:val="en-US"/>
        </w:rPr>
        <w:t>header.</w:t>
      </w:r>
    </w:p>
    <w:p w14:paraId="582C085A" w14:textId="77777777" w:rsidR="00641622" w:rsidRPr="00BD278B" w:rsidRDefault="00641622" w:rsidP="00641622">
      <w:pPr>
        <w:rPr>
          <w:lang w:eastAsia="ko-KR"/>
        </w:rPr>
      </w:pPr>
    </w:p>
    <w:p w14:paraId="7D4B1EAF" w14:textId="77777777" w:rsidR="004B5CF3" w:rsidRDefault="004B5CF3">
      <w:pPr>
        <w:spacing w:line="240" w:lineRule="auto"/>
        <w:rPr>
          <w:b/>
          <w:bCs/>
          <w:kern w:val="32"/>
          <w:sz w:val="36"/>
        </w:rPr>
      </w:pPr>
      <w:r>
        <w:br w:type="page"/>
      </w:r>
    </w:p>
    <w:p w14:paraId="65EF31D3" w14:textId="737C2959" w:rsidR="00CA37D3" w:rsidRPr="00BD278B" w:rsidRDefault="00007D41" w:rsidP="00CA37D3">
      <w:pPr>
        <w:pStyle w:val="berschrift1"/>
        <w:rPr>
          <w:rFonts w:eastAsiaTheme="minorEastAsia"/>
          <w:lang w:eastAsia="ko-KR"/>
        </w:rPr>
      </w:pPr>
      <w:bookmarkStart w:id="55" w:name="_Toc523423933"/>
      <w:r w:rsidRPr="00BD278B">
        <w:lastRenderedPageBreak/>
        <w:t>References</w:t>
      </w:r>
      <w:bookmarkEnd w:id="55"/>
    </w:p>
    <w:p w14:paraId="245747AB" w14:textId="77777777" w:rsidR="00CA37D3" w:rsidRPr="00BD278B" w:rsidRDefault="00CA37D3" w:rsidP="00092C34">
      <w:pPr>
        <w:rPr>
          <w:rFonts w:eastAsiaTheme="minorEastAsia"/>
          <w:lang w:eastAsia="ko-KR"/>
        </w:rPr>
      </w:pPr>
    </w:p>
    <w:p w14:paraId="436520B2" w14:textId="77777777" w:rsidR="00CA37D3" w:rsidRPr="00BD278B" w:rsidRDefault="00CA37D3" w:rsidP="00092C34">
      <w:pPr>
        <w:rPr>
          <w:rFonts w:eastAsiaTheme="minorEastAsia"/>
          <w:lang w:eastAsia="ko-KR"/>
        </w:rPr>
      </w:pPr>
    </w:p>
    <w:p w14:paraId="19A421A3" w14:textId="77777777" w:rsidR="00CA37D3" w:rsidRPr="00BD278B" w:rsidRDefault="00CA37D3" w:rsidP="00092C34">
      <w:pPr>
        <w:rPr>
          <w:rFonts w:eastAsiaTheme="minorEastAsia"/>
          <w:lang w:eastAsia="ko-KR"/>
        </w:rPr>
      </w:pPr>
    </w:p>
    <w:p w14:paraId="48AB1CF1" w14:textId="77777777" w:rsidR="00CA37D3" w:rsidRPr="00BD278B" w:rsidRDefault="00CA37D3" w:rsidP="00092C34">
      <w:pPr>
        <w:rPr>
          <w:rFonts w:eastAsiaTheme="minorEastAsia"/>
          <w:lang w:eastAsia="ko-KR"/>
        </w:rPr>
      </w:pPr>
    </w:p>
    <w:p w14:paraId="67822244" w14:textId="77777777" w:rsidR="00CA37D3" w:rsidRPr="00BD278B" w:rsidRDefault="00CA37D3" w:rsidP="00092C34">
      <w:pPr>
        <w:rPr>
          <w:rFonts w:eastAsiaTheme="minorEastAsia"/>
          <w:lang w:eastAsia="ko-KR"/>
        </w:rPr>
      </w:pPr>
    </w:p>
    <w:p w14:paraId="066966F2" w14:textId="77777777" w:rsidR="00CA37D3" w:rsidRPr="00BD278B" w:rsidRDefault="00CA37D3" w:rsidP="00092C34">
      <w:pPr>
        <w:rPr>
          <w:rFonts w:eastAsiaTheme="minorEastAsia"/>
          <w:lang w:eastAsia="ko-KR"/>
        </w:rPr>
      </w:pPr>
    </w:p>
    <w:p w14:paraId="149EF608" w14:textId="77777777" w:rsidR="00CA37D3" w:rsidRPr="00BD278B" w:rsidRDefault="00CA37D3" w:rsidP="00092C34">
      <w:pPr>
        <w:rPr>
          <w:rFonts w:eastAsiaTheme="minorEastAsia"/>
          <w:lang w:eastAsia="ko-KR"/>
        </w:rPr>
      </w:pPr>
    </w:p>
    <w:p w14:paraId="31515983" w14:textId="77777777" w:rsidR="00CA37D3" w:rsidRPr="00BD278B" w:rsidRDefault="00CA37D3" w:rsidP="00092C34">
      <w:pPr>
        <w:rPr>
          <w:rFonts w:eastAsiaTheme="minorEastAsia"/>
          <w:lang w:eastAsia="ko-KR"/>
        </w:rPr>
      </w:pPr>
    </w:p>
    <w:p w14:paraId="18E3D0CE" w14:textId="77777777" w:rsidR="00CA37D3" w:rsidRPr="00BD278B" w:rsidRDefault="00CA37D3" w:rsidP="00092C34">
      <w:pPr>
        <w:rPr>
          <w:rFonts w:eastAsiaTheme="minorEastAsia"/>
          <w:lang w:eastAsia="ko-KR"/>
        </w:rPr>
      </w:pPr>
    </w:p>
    <w:p w14:paraId="76CE3CFC" w14:textId="77777777" w:rsidR="00CA37D3" w:rsidRPr="00BD278B" w:rsidRDefault="00CA37D3" w:rsidP="00092C34">
      <w:pPr>
        <w:rPr>
          <w:rFonts w:eastAsiaTheme="minorEastAsia"/>
          <w:lang w:eastAsia="ko-KR"/>
        </w:rPr>
      </w:pPr>
    </w:p>
    <w:p w14:paraId="61067AB1" w14:textId="77777777" w:rsidR="00CA37D3" w:rsidRPr="00BD278B" w:rsidRDefault="00CA37D3" w:rsidP="00092C34">
      <w:pPr>
        <w:rPr>
          <w:rFonts w:eastAsiaTheme="minorEastAsia"/>
          <w:lang w:eastAsia="ko-KR"/>
        </w:rPr>
      </w:pPr>
    </w:p>
    <w:p w14:paraId="509DCEE9" w14:textId="77777777" w:rsidR="00CA37D3" w:rsidRPr="00BD278B" w:rsidRDefault="00CA37D3" w:rsidP="00092C34">
      <w:pPr>
        <w:rPr>
          <w:rFonts w:eastAsiaTheme="minorEastAsia"/>
          <w:lang w:eastAsia="ko-KR"/>
        </w:rPr>
      </w:pPr>
    </w:p>
    <w:p w14:paraId="5117AF17" w14:textId="77777777" w:rsidR="00CA37D3" w:rsidRPr="00BD278B" w:rsidRDefault="00CA37D3" w:rsidP="00092C34">
      <w:pPr>
        <w:rPr>
          <w:rFonts w:eastAsiaTheme="minorEastAsia"/>
          <w:lang w:eastAsia="ko-KR"/>
        </w:rPr>
      </w:pPr>
    </w:p>
    <w:p w14:paraId="14A4D528" w14:textId="77777777" w:rsidR="00CA37D3" w:rsidRPr="00BD278B" w:rsidRDefault="00CA37D3" w:rsidP="00092C34">
      <w:pPr>
        <w:rPr>
          <w:rFonts w:eastAsiaTheme="minorEastAsia"/>
          <w:lang w:eastAsia="ko-KR"/>
        </w:rPr>
      </w:pPr>
    </w:p>
    <w:p w14:paraId="1292242B" w14:textId="77777777" w:rsidR="00CA37D3" w:rsidRPr="00BD278B" w:rsidRDefault="00CA37D3" w:rsidP="00092C34">
      <w:pPr>
        <w:rPr>
          <w:rFonts w:eastAsiaTheme="minorEastAsia"/>
          <w:lang w:eastAsia="ko-KR"/>
        </w:rPr>
      </w:pPr>
    </w:p>
    <w:p w14:paraId="0B8247C9" w14:textId="77777777" w:rsidR="00CA37D3" w:rsidRPr="00BD278B" w:rsidRDefault="00CA37D3" w:rsidP="00092C34">
      <w:pPr>
        <w:rPr>
          <w:rFonts w:eastAsiaTheme="minorEastAsia"/>
          <w:lang w:eastAsia="ko-KR"/>
        </w:rPr>
      </w:pPr>
    </w:p>
    <w:p w14:paraId="2008AC69" w14:textId="77777777" w:rsidR="00CA37D3" w:rsidRPr="00BD278B" w:rsidRDefault="00CA37D3" w:rsidP="00092C34">
      <w:pPr>
        <w:rPr>
          <w:rFonts w:eastAsiaTheme="minorEastAsia"/>
          <w:lang w:eastAsia="ko-KR"/>
        </w:rPr>
      </w:pPr>
    </w:p>
    <w:p w14:paraId="07CAE914" w14:textId="77777777" w:rsidR="00CA37D3" w:rsidRPr="00BD278B" w:rsidRDefault="00CA37D3" w:rsidP="00092C34">
      <w:pPr>
        <w:rPr>
          <w:rFonts w:eastAsiaTheme="minorEastAsia"/>
          <w:lang w:eastAsia="ko-KR"/>
        </w:rPr>
      </w:pPr>
    </w:p>
    <w:p w14:paraId="0E5C48D6" w14:textId="77777777" w:rsidR="00CA37D3" w:rsidRPr="00BD278B" w:rsidRDefault="00CA37D3" w:rsidP="00092C34">
      <w:pPr>
        <w:jc w:val="center"/>
        <w:rPr>
          <w:rFonts w:eastAsiaTheme="minorEastAsia"/>
          <w:lang w:eastAsia="ko-KR"/>
        </w:rPr>
      </w:pPr>
    </w:p>
    <w:p w14:paraId="0562DF6F" w14:textId="77777777" w:rsidR="00CA37D3" w:rsidRPr="00BD278B" w:rsidRDefault="00CA37D3" w:rsidP="00092C34">
      <w:pPr>
        <w:spacing w:line="240" w:lineRule="auto"/>
        <w:jc w:val="center"/>
        <w:rPr>
          <w:rFonts w:eastAsiaTheme="minorEastAsia"/>
          <w:sz w:val="48"/>
          <w:szCs w:val="48"/>
          <w:lang w:eastAsia="ko-KR"/>
        </w:rPr>
      </w:pPr>
      <w:r w:rsidRPr="00BD278B">
        <w:rPr>
          <w:rFonts w:eastAsiaTheme="minorEastAsia"/>
          <w:sz w:val="48"/>
          <w:szCs w:val="48"/>
          <w:lang w:eastAsia="ko-KR"/>
        </w:rPr>
        <w:t>End of Document</w:t>
      </w:r>
    </w:p>
    <w:sectPr w:rsidR="00CA37D3" w:rsidRPr="00BD278B" w:rsidSect="00650B17">
      <w:type w:val="continuous"/>
      <w:pgSz w:w="11906" w:h="16838" w:code="9"/>
      <w:pgMar w:top="2410" w:right="1247" w:bottom="1418" w:left="1418" w:header="567" w:footer="567"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4FA6470" w16cid:durableId="1F0B074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828CEB" w14:textId="77777777" w:rsidR="00B67141" w:rsidRDefault="00B67141">
      <w:pPr>
        <w:spacing w:line="240" w:lineRule="auto"/>
      </w:pPr>
      <w:r>
        <w:separator/>
      </w:r>
    </w:p>
  </w:endnote>
  <w:endnote w:type="continuationSeparator" w:id="0">
    <w:p w14:paraId="6F6845B5" w14:textId="77777777" w:rsidR="00B67141" w:rsidRDefault="00B6714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n-ea">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BF8C97" w14:textId="77777777" w:rsidR="00A23602" w:rsidRDefault="00A23602" w:rsidP="004772BE">
    <w:pPr>
      <w:rPr>
        <w:rFonts w:eastAsiaTheme="minorEastAsia" w:cs="Arial"/>
        <w:b/>
        <w:bCs/>
        <w:noProof/>
        <w:color w:val="468329"/>
        <w:sz w:val="14"/>
        <w:szCs w:val="14"/>
      </w:rPr>
    </w:pPr>
    <w:r w:rsidRPr="00617AFE">
      <w:rPr>
        <w:rFonts w:eastAsiaTheme="minorEastAsia" w:cs="Arial"/>
        <w:b/>
        <w:bCs/>
        <w:noProof/>
        <w:color w:val="468329"/>
        <w:sz w:val="14"/>
        <w:szCs w:val="14"/>
      </w:rPr>
      <w:t xml:space="preserve">Commercial </w:t>
    </w:r>
    <w:r>
      <w:rPr>
        <w:rFonts w:eastAsiaTheme="minorEastAsia" w:cs="Arial"/>
        <w:b/>
        <w:bCs/>
        <w:noProof/>
        <w:color w:val="468329"/>
        <w:sz w:val="14"/>
        <w:szCs w:val="14"/>
      </w:rPr>
      <w:t xml:space="preserve"> </w:t>
    </w:r>
    <w:r w:rsidRPr="00617AFE">
      <w:rPr>
        <w:rFonts w:eastAsiaTheme="minorEastAsia" w:cs="Arial"/>
        <w:b/>
        <w:bCs/>
        <w:noProof/>
        <w:color w:val="468329"/>
        <w:sz w:val="14"/>
        <w:szCs w:val="14"/>
      </w:rPr>
      <w:t xml:space="preserve">Address:                                                                   </w:t>
    </w:r>
    <w:r>
      <w:rPr>
        <w:rFonts w:eastAsiaTheme="minorEastAsia" w:cs="Arial"/>
        <w:b/>
        <w:bCs/>
        <w:noProof/>
        <w:color w:val="468329"/>
        <w:sz w:val="14"/>
        <w:szCs w:val="14"/>
      </w:rPr>
      <w:t xml:space="preserve">            </w:t>
    </w:r>
    <w:r w:rsidRPr="00617AFE">
      <w:rPr>
        <w:rFonts w:eastAsiaTheme="minorEastAsia" w:cs="Arial"/>
        <w:b/>
        <w:bCs/>
        <w:noProof/>
        <w:color w:val="468329"/>
        <w:sz w:val="14"/>
        <w:szCs w:val="14"/>
      </w:rPr>
      <w:t xml:space="preserve"> </w:t>
    </w:r>
    <w:r w:rsidRPr="00A31C73">
      <w:rPr>
        <w:rFonts w:eastAsiaTheme="minorEastAsia" w:cs="Arial"/>
        <w:b/>
        <w:bCs/>
        <w:noProof/>
        <w:color w:val="468329"/>
        <w:sz w:val="14"/>
        <w:szCs w:val="14"/>
      </w:rPr>
      <w:t>Registered Office:</w:t>
    </w:r>
  </w:p>
  <w:p w14:paraId="19815ECA" w14:textId="77777777" w:rsidR="00A23602" w:rsidRPr="00A31C73" w:rsidRDefault="00A23602" w:rsidP="004772BE">
    <w:pPr>
      <w:rPr>
        <w:rFonts w:eastAsiaTheme="minorEastAsia" w:cs="Arial"/>
        <w:b/>
        <w:bCs/>
        <w:noProof/>
        <w:color w:val="468329"/>
        <w:sz w:val="14"/>
        <w:szCs w:val="14"/>
      </w:rPr>
    </w:pPr>
  </w:p>
  <w:p w14:paraId="131E2E5F" w14:textId="77777777" w:rsidR="00A23602" w:rsidRPr="008E236B" w:rsidRDefault="00A23602" w:rsidP="004772BE">
    <w:pPr>
      <w:rPr>
        <w:rFonts w:eastAsiaTheme="minorEastAsia" w:cs="Arial"/>
        <w:b/>
        <w:bCs/>
        <w:noProof/>
        <w:color w:val="468329"/>
        <w:sz w:val="14"/>
        <w:szCs w:val="14"/>
      </w:rPr>
    </w:pPr>
    <w:r w:rsidRPr="00A31C73">
      <w:rPr>
        <w:rFonts w:eastAsiaTheme="minorEastAsia" w:cs="Arial"/>
        <w:b/>
        <w:bCs/>
        <w:noProof/>
        <w:color w:val="468329"/>
        <w:sz w:val="14"/>
        <w:szCs w:val="14"/>
      </w:rPr>
      <w:t xml:space="preserve">NGMN Ltd.                                                                                         </w:t>
    </w:r>
    <w:r>
      <w:rPr>
        <w:rFonts w:eastAsiaTheme="minorEastAsia" w:cs="Arial"/>
        <w:b/>
        <w:bCs/>
        <w:noProof/>
        <w:color w:val="468329"/>
        <w:sz w:val="14"/>
        <w:szCs w:val="14"/>
      </w:rPr>
      <w:t xml:space="preserve">          </w:t>
    </w:r>
    <w:r w:rsidRPr="00A31C73">
      <w:rPr>
        <w:rFonts w:eastAsiaTheme="minorEastAsia" w:cs="Arial"/>
        <w:b/>
        <w:bCs/>
        <w:noProof/>
        <w:color w:val="468329"/>
        <w:sz w:val="14"/>
        <w:szCs w:val="14"/>
      </w:rPr>
      <w:t xml:space="preserve">  NGMN Ltd.</w:t>
    </w:r>
    <w:r w:rsidRPr="008E236B">
      <w:rPr>
        <w:rFonts w:eastAsiaTheme="minorEastAsia" w:cs="Arial"/>
        <w:b/>
        <w:bCs/>
        <w:noProof/>
        <w:color w:val="468329"/>
        <w:sz w:val="14"/>
        <w:szCs w:val="14"/>
      </w:rPr>
      <w:t xml:space="preserve">                                                </w:t>
    </w:r>
  </w:p>
  <w:p w14:paraId="07E5B4D4" w14:textId="77777777" w:rsidR="00A23602" w:rsidRPr="003D7E3A" w:rsidRDefault="00A23602" w:rsidP="004772BE">
    <w:pPr>
      <w:spacing w:line="240" w:lineRule="auto"/>
      <w:rPr>
        <w:rFonts w:eastAsiaTheme="minorEastAsia" w:cs="Arial"/>
        <w:noProof/>
        <w:color w:val="000000" w:themeColor="text1"/>
        <w:sz w:val="13"/>
        <w:szCs w:val="13"/>
      </w:rPr>
    </w:pPr>
    <w:r w:rsidRPr="003D7E3A">
      <w:rPr>
        <w:rFonts w:eastAsiaTheme="minorEastAsia" w:cs="Arial"/>
        <w:noProof/>
        <w:color w:val="000000" w:themeColor="text1"/>
        <w:sz w:val="13"/>
        <w:szCs w:val="13"/>
      </w:rPr>
      <w:t>Gro</w:t>
    </w:r>
    <w:r>
      <w:rPr>
        <w:rFonts w:eastAsiaTheme="minorEastAsia" w:cs="Arial"/>
        <w:noProof/>
        <w:color w:val="000000" w:themeColor="text1"/>
        <w:sz w:val="13"/>
        <w:szCs w:val="13"/>
      </w:rPr>
      <w:t>ss</w:t>
    </w:r>
    <w:r w:rsidRPr="003D7E3A">
      <w:rPr>
        <w:rFonts w:eastAsiaTheme="minorEastAsia" w:cs="Arial"/>
        <w:noProof/>
        <w:color w:val="000000" w:themeColor="text1"/>
        <w:sz w:val="13"/>
        <w:szCs w:val="13"/>
      </w:rPr>
      <w:t xml:space="preserve">er </w:t>
    </w:r>
    <w:r>
      <w:rPr>
        <w:rFonts w:eastAsiaTheme="minorEastAsia" w:cs="Arial"/>
        <w:noProof/>
        <w:color w:val="000000" w:themeColor="text1"/>
        <w:sz w:val="13"/>
        <w:szCs w:val="13"/>
      </w:rPr>
      <w:t xml:space="preserve"> </w:t>
    </w:r>
    <w:r w:rsidRPr="003D7E3A">
      <w:rPr>
        <w:rFonts w:eastAsiaTheme="minorEastAsia" w:cs="Arial"/>
        <w:noProof/>
        <w:color w:val="000000" w:themeColor="text1"/>
        <w:sz w:val="13"/>
        <w:szCs w:val="13"/>
      </w:rPr>
      <w:t xml:space="preserve">Hasenpfad 30  •  60598 Frankfurt  •  Germany                            </w:t>
    </w:r>
    <w:r>
      <w:rPr>
        <w:rFonts w:eastAsiaTheme="minorEastAsia" w:cs="Arial"/>
        <w:noProof/>
        <w:color w:val="000000" w:themeColor="text1"/>
        <w:sz w:val="13"/>
        <w:szCs w:val="13"/>
      </w:rPr>
      <w:t xml:space="preserve">           </w:t>
    </w:r>
    <w:r w:rsidRPr="003D7E3A">
      <w:rPr>
        <w:rFonts w:eastAsiaTheme="minorEastAsia" w:cs="Arial"/>
        <w:noProof/>
        <w:color w:val="000000" w:themeColor="text1"/>
        <w:sz w:val="13"/>
        <w:szCs w:val="13"/>
      </w:rPr>
      <w:t>Reading  Bridge  House  •  George Street  •  Reading  •  Berkshire  •  RG1 8LS • U K</w:t>
    </w:r>
  </w:p>
  <w:p w14:paraId="1256D2FB" w14:textId="77777777" w:rsidR="00A23602" w:rsidRPr="003D7E3A" w:rsidRDefault="00A23602" w:rsidP="004772BE">
    <w:pPr>
      <w:spacing w:line="240" w:lineRule="auto"/>
      <w:rPr>
        <w:rFonts w:eastAsiaTheme="minorEastAsia" w:cs="Arial"/>
        <w:noProof/>
        <w:color w:val="000000" w:themeColor="text1"/>
        <w:sz w:val="13"/>
        <w:szCs w:val="13"/>
      </w:rPr>
    </w:pPr>
    <w:r w:rsidRPr="003D7E3A">
      <w:rPr>
        <w:rFonts w:eastAsiaTheme="minorEastAsia" w:cs="Arial"/>
        <w:noProof/>
        <w:color w:val="000000" w:themeColor="text1"/>
        <w:sz w:val="13"/>
        <w:szCs w:val="13"/>
      </w:rPr>
      <w:t>Phone : +49 69 / 9 07 49 9</w:t>
    </w:r>
    <w:r>
      <w:rPr>
        <w:rFonts w:eastAsiaTheme="minorEastAsia" w:cs="Arial"/>
        <w:noProof/>
        <w:color w:val="000000" w:themeColor="text1"/>
        <w:sz w:val="13"/>
        <w:szCs w:val="13"/>
      </w:rPr>
      <w:t>8</w:t>
    </w:r>
    <w:r w:rsidRPr="003D7E3A">
      <w:rPr>
        <w:rFonts w:eastAsiaTheme="minorEastAsia" w:cs="Arial"/>
        <w:noProof/>
        <w:color w:val="000000" w:themeColor="text1"/>
        <w:sz w:val="13"/>
        <w:szCs w:val="13"/>
      </w:rPr>
      <w:t xml:space="preserve">-0  •  Fax : +49 69 / 9 07 49 98-41                </w:t>
    </w:r>
    <w:r>
      <w:rPr>
        <w:rFonts w:eastAsiaTheme="minorEastAsia" w:cs="Arial"/>
        <w:noProof/>
        <w:color w:val="000000" w:themeColor="text1"/>
        <w:sz w:val="13"/>
        <w:szCs w:val="13"/>
      </w:rPr>
      <w:t xml:space="preserve">          </w:t>
    </w:r>
    <w:r w:rsidRPr="003D7E3A">
      <w:rPr>
        <w:rFonts w:eastAsiaTheme="minorEastAsia" w:cs="Arial"/>
        <w:noProof/>
        <w:color w:val="000000" w:themeColor="text1"/>
        <w:sz w:val="13"/>
        <w:szCs w:val="13"/>
      </w:rPr>
      <w:t xml:space="preserve"> </w:t>
    </w:r>
    <w:r>
      <w:rPr>
        <w:rFonts w:eastAsiaTheme="minorEastAsia" w:cs="Arial"/>
        <w:noProof/>
        <w:color w:val="000000" w:themeColor="text1"/>
        <w:sz w:val="13"/>
        <w:szCs w:val="13"/>
      </w:rPr>
      <w:t xml:space="preserve"> </w:t>
    </w:r>
    <w:r w:rsidRPr="003D7E3A">
      <w:rPr>
        <w:rFonts w:eastAsiaTheme="minorEastAsia" w:cs="Arial"/>
        <w:noProof/>
        <w:color w:val="000000" w:themeColor="text1"/>
        <w:sz w:val="13"/>
        <w:szCs w:val="13"/>
      </w:rPr>
      <w:t xml:space="preserve">Company  registered  in  England </w:t>
    </w:r>
    <w:r>
      <w:rPr>
        <w:rFonts w:eastAsiaTheme="minorEastAsia" w:cs="Arial"/>
        <w:noProof/>
        <w:color w:val="000000" w:themeColor="text1"/>
        <w:sz w:val="13"/>
        <w:szCs w:val="13"/>
      </w:rPr>
      <w:t xml:space="preserve"> </w:t>
    </w:r>
    <w:r w:rsidRPr="003D7E3A">
      <w:rPr>
        <w:rFonts w:eastAsiaTheme="minorEastAsia" w:cs="Arial"/>
        <w:noProof/>
        <w:color w:val="000000" w:themeColor="text1"/>
        <w:sz w:val="13"/>
        <w:szCs w:val="13"/>
      </w:rPr>
      <w:t>and  Wales  n. 5932387</w:t>
    </w:r>
  </w:p>
  <w:p w14:paraId="27E88FDF" w14:textId="77777777" w:rsidR="00A23602" w:rsidRPr="004772BE" w:rsidRDefault="00B67141" w:rsidP="004772BE">
    <w:pPr>
      <w:pStyle w:val="Fuzeile"/>
    </w:pPr>
    <w:hyperlink r:id="rId1" w:history="1">
      <w:r w:rsidR="00A23602" w:rsidRPr="003D7E3A">
        <w:rPr>
          <w:rFonts w:eastAsiaTheme="minorEastAsia" w:cs="Arial"/>
          <w:noProof/>
          <w:color w:val="000000" w:themeColor="text1"/>
          <w:sz w:val="13"/>
          <w:szCs w:val="13"/>
        </w:rPr>
        <w:t>Office@ngmn.org</w:t>
      </w:r>
    </w:hyperlink>
    <w:r w:rsidR="00A23602" w:rsidRPr="003D7E3A">
      <w:rPr>
        <w:rFonts w:eastAsiaTheme="minorEastAsia" w:cs="Arial"/>
        <w:noProof/>
        <w:color w:val="000000" w:themeColor="text1"/>
        <w:sz w:val="13"/>
        <w:szCs w:val="13"/>
      </w:rPr>
      <w:t xml:space="preserve">  .   </w:t>
    </w:r>
    <w:hyperlink r:id="rId2" w:history="1">
      <w:r w:rsidR="00A23602" w:rsidRPr="003D7E3A">
        <w:rPr>
          <w:rFonts w:eastAsiaTheme="minorEastAsia" w:cs="Arial"/>
          <w:noProof/>
          <w:color w:val="000000" w:themeColor="text1"/>
          <w:sz w:val="13"/>
          <w:szCs w:val="13"/>
        </w:rPr>
        <w:t>www.ngmn.org</w:t>
      </w:r>
    </w:hyperlink>
    <w:r w:rsidR="00A23602" w:rsidRPr="003D7E3A">
      <w:rPr>
        <w:rFonts w:eastAsiaTheme="minorEastAsia" w:cs="Arial"/>
        <w:noProof/>
        <w:color w:val="000000" w:themeColor="text1"/>
        <w:sz w:val="13"/>
        <w:szCs w:val="13"/>
      </w:rPr>
      <w:t xml:space="preserve">                                                          </w:t>
    </w:r>
    <w:r w:rsidR="00A23602">
      <w:rPr>
        <w:rFonts w:eastAsiaTheme="minorEastAsia" w:cs="Arial"/>
        <w:noProof/>
        <w:color w:val="000000" w:themeColor="text1"/>
        <w:sz w:val="13"/>
        <w:szCs w:val="13"/>
      </w:rPr>
      <w:t xml:space="preserve">           </w:t>
    </w:r>
    <w:r w:rsidR="00A23602" w:rsidRPr="003D7E3A">
      <w:rPr>
        <w:rFonts w:eastAsiaTheme="minorEastAsia" w:cs="Arial"/>
        <w:noProof/>
        <w:color w:val="000000" w:themeColor="text1"/>
        <w:sz w:val="13"/>
        <w:szCs w:val="13"/>
      </w:rPr>
      <w:t xml:space="preserve"> VAT Number: GB 918713901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112138" w14:textId="77777777" w:rsidR="00B67141" w:rsidRDefault="00B67141">
      <w:pPr>
        <w:spacing w:line="240" w:lineRule="auto"/>
      </w:pPr>
      <w:r>
        <w:separator/>
      </w:r>
    </w:p>
  </w:footnote>
  <w:footnote w:type="continuationSeparator" w:id="0">
    <w:p w14:paraId="7473FDEC" w14:textId="77777777" w:rsidR="00B67141" w:rsidRDefault="00B6714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4CB0A" w14:textId="77777777" w:rsidR="00A23602" w:rsidRPr="00E66BD9" w:rsidRDefault="00A23602">
    <w:pPr>
      <w:pStyle w:val="Kopfzeile"/>
    </w:pPr>
    <w:r>
      <w:rPr>
        <w:noProof/>
        <w:lang w:val="en-GB" w:eastAsia="en-GB"/>
      </w:rPr>
      <w:drawing>
        <wp:anchor distT="0" distB="0" distL="114300" distR="114300" simplePos="0" relativeHeight="251656704" behindDoc="0" locked="0" layoutInCell="1" allowOverlap="1" wp14:anchorId="6F9F9CEE" wp14:editId="59545C82">
          <wp:simplePos x="0" y="0"/>
          <wp:positionH relativeFrom="column">
            <wp:posOffset>3982720</wp:posOffset>
          </wp:positionH>
          <wp:positionV relativeFrom="paragraph">
            <wp:posOffset>-9525</wp:posOffset>
          </wp:positionV>
          <wp:extent cx="2025650" cy="1143000"/>
          <wp:effectExtent l="19050" t="0" r="0" b="0"/>
          <wp:wrapNone/>
          <wp:docPr id="22" name="Picture 2" descr="Description: 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56mm_ngmn_logo_hell"/>
                  <pic:cNvPicPr>
                    <a:picLocks noChangeAspect="1" noChangeArrowheads="1"/>
                  </pic:cNvPicPr>
                </pic:nvPicPr>
                <pic:blipFill>
                  <a:blip r:embed="rId1"/>
                  <a:srcRect/>
                  <a:stretch>
                    <a:fillRect/>
                  </a:stretch>
                </pic:blipFill>
                <pic:spPr bwMode="auto">
                  <a:xfrm>
                    <a:off x="0" y="0"/>
                    <a:ext cx="2025650" cy="114300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03050" w14:textId="77777777" w:rsidR="00A23602" w:rsidRDefault="00A23602">
    <w:pPr>
      <w:pStyle w:val="Kopfzeile"/>
    </w:pPr>
    <w:r>
      <w:rPr>
        <w:noProof/>
        <w:lang w:val="en-GB" w:eastAsia="en-GB"/>
      </w:rPr>
      <w:drawing>
        <wp:anchor distT="0" distB="0" distL="114300" distR="114300" simplePos="0" relativeHeight="251658752" behindDoc="0" locked="0" layoutInCell="1" allowOverlap="1" wp14:anchorId="146DBF6C" wp14:editId="51553DB1">
          <wp:simplePos x="0" y="0"/>
          <wp:positionH relativeFrom="column">
            <wp:posOffset>4135120</wp:posOffset>
          </wp:positionH>
          <wp:positionV relativeFrom="paragraph">
            <wp:posOffset>142875</wp:posOffset>
          </wp:positionV>
          <wp:extent cx="2025650" cy="1143000"/>
          <wp:effectExtent l="19050" t="0" r="0" b="0"/>
          <wp:wrapNone/>
          <wp:docPr id="26" name="Picture 6" descr="Description: 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56mm_ngmn_logo_hell"/>
                  <pic:cNvPicPr>
                    <a:picLocks noChangeAspect="1" noChangeArrowheads="1"/>
                  </pic:cNvPicPr>
                </pic:nvPicPr>
                <pic:blipFill>
                  <a:blip r:embed="rId1"/>
                  <a:srcRect/>
                  <a:stretch>
                    <a:fillRect/>
                  </a:stretch>
                </pic:blipFill>
                <pic:spPr bwMode="auto">
                  <a:xfrm>
                    <a:off x="0" y="0"/>
                    <a:ext cx="2025650" cy="114300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707F5"/>
    <w:multiLevelType w:val="hybridMultilevel"/>
    <w:tmpl w:val="C7885998"/>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4F558EF"/>
    <w:multiLevelType w:val="hybridMultilevel"/>
    <w:tmpl w:val="32A447E8"/>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54D1B97"/>
    <w:multiLevelType w:val="hybridMultilevel"/>
    <w:tmpl w:val="6BC02A12"/>
    <w:lvl w:ilvl="0" w:tplc="406A6F0E">
      <w:start w:val="1"/>
      <w:numFmt w:val="lowerRoman"/>
      <w:lvlText w:val="%1."/>
      <w:lvlJc w:val="righ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5A412A"/>
    <w:multiLevelType w:val="hybridMultilevel"/>
    <w:tmpl w:val="4FAE1D3C"/>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AC306A0"/>
    <w:multiLevelType w:val="hybridMultilevel"/>
    <w:tmpl w:val="73A058E0"/>
    <w:lvl w:ilvl="0" w:tplc="08090001">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ACB337E"/>
    <w:multiLevelType w:val="hybridMultilevel"/>
    <w:tmpl w:val="72886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8D3FF3"/>
    <w:multiLevelType w:val="hybridMultilevel"/>
    <w:tmpl w:val="0D386BB0"/>
    <w:lvl w:ilvl="0" w:tplc="040C0001">
      <w:start w:val="1"/>
      <w:numFmt w:val="bullet"/>
      <w:lvlText w:val=""/>
      <w:lvlJc w:val="left"/>
      <w:pPr>
        <w:ind w:left="1571" w:hanging="360"/>
      </w:pPr>
      <w:rPr>
        <w:rFonts w:ascii="Symbol" w:hAnsi="Symbol" w:hint="default"/>
      </w:rPr>
    </w:lvl>
    <w:lvl w:ilvl="1" w:tplc="040C0003">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7" w15:restartNumberingAfterBreak="0">
    <w:nsid w:val="0D720A9E"/>
    <w:multiLevelType w:val="hybridMultilevel"/>
    <w:tmpl w:val="EF0AF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374210"/>
    <w:multiLevelType w:val="hybridMultilevel"/>
    <w:tmpl w:val="2DE64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BD29F5"/>
    <w:multiLevelType w:val="hybridMultilevel"/>
    <w:tmpl w:val="B0D46232"/>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122555FB"/>
    <w:multiLevelType w:val="hybridMultilevel"/>
    <w:tmpl w:val="90B26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4C745A"/>
    <w:multiLevelType w:val="hybridMultilevel"/>
    <w:tmpl w:val="D422C092"/>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135F5B51"/>
    <w:multiLevelType w:val="hybridMultilevel"/>
    <w:tmpl w:val="ED02005C"/>
    <w:lvl w:ilvl="0" w:tplc="04090001">
      <w:start w:val="1"/>
      <w:numFmt w:val="bullet"/>
      <w:lvlText w:val=""/>
      <w:lvlJc w:val="left"/>
      <w:pPr>
        <w:ind w:left="720" w:hanging="360"/>
      </w:pPr>
      <w:rPr>
        <w:rFonts w:ascii="Symbol" w:hAnsi="Symbol" w:hint="default"/>
      </w:rPr>
    </w:lvl>
    <w:lvl w:ilvl="1" w:tplc="35E027C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705355"/>
    <w:multiLevelType w:val="hybridMultilevel"/>
    <w:tmpl w:val="3E06000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177400A5"/>
    <w:multiLevelType w:val="hybridMultilevel"/>
    <w:tmpl w:val="D8FCF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4A3430"/>
    <w:multiLevelType w:val="hybridMultilevel"/>
    <w:tmpl w:val="86227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EA076A"/>
    <w:multiLevelType w:val="hybridMultilevel"/>
    <w:tmpl w:val="35F8B2E6"/>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7E8329C"/>
    <w:multiLevelType w:val="hybridMultilevel"/>
    <w:tmpl w:val="6E30BB04"/>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B006953"/>
    <w:multiLevelType w:val="hybridMultilevel"/>
    <w:tmpl w:val="A79EC93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D95781A"/>
    <w:multiLevelType w:val="hybridMultilevel"/>
    <w:tmpl w:val="8278BEC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5A650C5"/>
    <w:multiLevelType w:val="hybridMultilevel"/>
    <w:tmpl w:val="C450B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3D603B"/>
    <w:multiLevelType w:val="hybridMultilevel"/>
    <w:tmpl w:val="FE4E8208"/>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37E64387"/>
    <w:multiLevelType w:val="hybridMultilevel"/>
    <w:tmpl w:val="953496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265037"/>
    <w:multiLevelType w:val="hybridMultilevel"/>
    <w:tmpl w:val="34A87456"/>
    <w:lvl w:ilvl="0" w:tplc="3CDAFBB2">
      <w:start w:val="1"/>
      <w:numFmt w:val="lowerRoman"/>
      <w:lvlText w:val="%1."/>
      <w:lvlJc w:val="righ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D047EA2"/>
    <w:multiLevelType w:val="hybridMultilevel"/>
    <w:tmpl w:val="DFC41B56"/>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3F3337F9"/>
    <w:multiLevelType w:val="hybridMultilevel"/>
    <w:tmpl w:val="D8D4F400"/>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6" w15:restartNumberingAfterBreak="0">
    <w:nsid w:val="45A22713"/>
    <w:multiLevelType w:val="hybridMultilevel"/>
    <w:tmpl w:val="9208C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FE4106"/>
    <w:multiLevelType w:val="hybridMultilevel"/>
    <w:tmpl w:val="82684178"/>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50BD2CD9"/>
    <w:multiLevelType w:val="hybridMultilevel"/>
    <w:tmpl w:val="5CB400DE"/>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53EE28FB"/>
    <w:multiLevelType w:val="hybridMultilevel"/>
    <w:tmpl w:val="C956967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567879D4"/>
    <w:multiLevelType w:val="hybridMultilevel"/>
    <w:tmpl w:val="016CC43C"/>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57326422"/>
    <w:multiLevelType w:val="hybridMultilevel"/>
    <w:tmpl w:val="5C92CC50"/>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573562B6"/>
    <w:multiLevelType w:val="hybridMultilevel"/>
    <w:tmpl w:val="6F742AA4"/>
    <w:lvl w:ilvl="0" w:tplc="10090001">
      <w:start w:val="1"/>
      <w:numFmt w:val="bullet"/>
      <w:lvlText w:val=""/>
      <w:lvlJc w:val="left"/>
      <w:pPr>
        <w:ind w:left="1080" w:hanging="360"/>
      </w:pPr>
      <w:rPr>
        <w:rFonts w:ascii="Symbol" w:hAnsi="Symbol"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3" w15:restartNumberingAfterBreak="0">
    <w:nsid w:val="5B3370F9"/>
    <w:multiLevelType w:val="hybridMultilevel"/>
    <w:tmpl w:val="8DDA7B10"/>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5D461B2B"/>
    <w:multiLevelType w:val="hybridMultilevel"/>
    <w:tmpl w:val="0A00EBA0"/>
    <w:lvl w:ilvl="0" w:tplc="2AF44222">
      <w:start w:val="1"/>
      <w:numFmt w:val="bullet"/>
      <w:lvlText w:val=""/>
      <w:lvlJc w:val="left"/>
      <w:pPr>
        <w:ind w:left="360" w:hanging="360"/>
      </w:pPr>
      <w:rPr>
        <w:rFonts w:ascii="Symbol" w:hAnsi="Symbol" w:hint="default"/>
      </w:rPr>
    </w:lvl>
    <w:lvl w:ilvl="1" w:tplc="C78CF412">
      <w:numFmt w:val="bullet"/>
      <w:lvlText w:val=""/>
      <w:lvlJc w:val="left"/>
      <w:pPr>
        <w:ind w:left="1080" w:hanging="360"/>
      </w:pPr>
      <w:rPr>
        <w:rFonts w:ascii="Symbol" w:eastAsia="SimSun" w:hAnsi="Symbol" w:cs="Times New Roman"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5" w15:restartNumberingAfterBreak="0">
    <w:nsid w:val="5DF41FD4"/>
    <w:multiLevelType w:val="hybridMultilevel"/>
    <w:tmpl w:val="61A8FC5E"/>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6" w15:restartNumberingAfterBreak="0">
    <w:nsid w:val="5E4B2073"/>
    <w:multiLevelType w:val="hybridMultilevel"/>
    <w:tmpl w:val="4B78C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EA77A36"/>
    <w:multiLevelType w:val="hybridMultilevel"/>
    <w:tmpl w:val="9EB4D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A85462"/>
    <w:multiLevelType w:val="hybridMultilevel"/>
    <w:tmpl w:val="D8BE6AEC"/>
    <w:lvl w:ilvl="0" w:tplc="625CD91E">
      <w:start w:val="1"/>
      <w:numFmt w:val="decimal"/>
      <w:lvlText w:val="%1."/>
      <w:lvlJc w:val="left"/>
      <w:pPr>
        <w:ind w:left="720" w:hanging="360"/>
      </w:pPr>
      <w:rPr>
        <w:b/>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13746EA"/>
    <w:multiLevelType w:val="hybridMultilevel"/>
    <w:tmpl w:val="7A661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367366F"/>
    <w:multiLevelType w:val="multilevel"/>
    <w:tmpl w:val="D6809AE8"/>
    <w:lvl w:ilvl="0">
      <w:start w:val="1"/>
      <w:numFmt w:val="decimal"/>
      <w:pStyle w:val="berschrift1"/>
      <w:lvlText w:val="%1"/>
      <w:lvlJc w:val="left"/>
      <w:pPr>
        <w:ind w:left="432" w:hanging="432"/>
      </w:pPr>
      <w:rPr>
        <w:rFonts w:hint="default"/>
        <w:color w:val="auto"/>
      </w:rPr>
    </w:lvl>
    <w:lvl w:ilvl="1">
      <w:start w:val="1"/>
      <w:numFmt w:val="decimal"/>
      <w:pStyle w:val="berschrift2"/>
      <w:lvlText w:val="%1.%2"/>
      <w:lvlJc w:val="left"/>
      <w:pPr>
        <w:ind w:left="576" w:hanging="576"/>
      </w:pPr>
      <w:rPr>
        <w:b w:val="0"/>
        <w:bCs w:val="0"/>
        <w:i w:val="0"/>
        <w:iCs w:val="0"/>
        <w:caps w:val="0"/>
        <w:smallCaps w:val="0"/>
        <w:strike w:val="0"/>
        <w:dstrike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ind w:left="720" w:hanging="720"/>
      </w:pPr>
      <w:rPr>
        <w:b w:val="0"/>
        <w:bCs w:val="0"/>
        <w:i w:val="0"/>
        <w:iCs w:val="0"/>
        <w:caps w:val="0"/>
        <w:smallCaps w:val="0"/>
        <w:strike w:val="0"/>
        <w:dstrike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berschrift4"/>
      <w:lvlText w:val="%1.%2.%3.%4"/>
      <w:lvlJc w:val="left"/>
      <w:pPr>
        <w:ind w:left="2141" w:hanging="864"/>
      </w:pPr>
      <w:rPr>
        <w:b w:val="0"/>
        <w:bCs w:val="0"/>
        <w:i w:val="0"/>
        <w:iCs w:val="0"/>
        <w:caps w:val="0"/>
        <w:smallCaps w:val="0"/>
        <w:strike w:val="0"/>
        <w:dstrike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berschrift5"/>
      <w:lvlText w:val="%1.%2.%3.%4.%5"/>
      <w:lvlJc w:val="left"/>
      <w:pPr>
        <w:ind w:left="1860" w:hanging="1008"/>
      </w:pPr>
      <w:rPr>
        <w:b w:val="0"/>
        <w:bCs w:val="0"/>
        <w:i w:val="0"/>
        <w:iCs w:val="0"/>
        <w:caps w:val="0"/>
        <w:smallCaps w:val="0"/>
        <w:strike w:val="0"/>
        <w:dstrike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berschrift6"/>
      <w:lvlText w:val="%1.%2.%3.%4.%5.%6"/>
      <w:lvlJc w:val="left"/>
      <w:pPr>
        <w:ind w:left="1152" w:hanging="1152"/>
      </w:pPr>
      <w:rPr>
        <w:b w:val="0"/>
        <w:bCs w:val="0"/>
        <w:i w:val="0"/>
        <w:iCs w:val="0"/>
        <w:caps w:val="0"/>
        <w:smallCaps w:val="0"/>
        <w:strike w:val="0"/>
        <w:dstrike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berschrift7"/>
      <w:lvlText w:val="%1.%2.%3.%4.%5.%6.%7"/>
      <w:lvlJc w:val="left"/>
      <w:pPr>
        <w:ind w:left="1296" w:hanging="1296"/>
      </w:pPr>
      <w:rPr>
        <w:b w:val="0"/>
        <w:bCs w:val="0"/>
        <w:i w:val="0"/>
        <w:iCs w:val="0"/>
        <w:caps w:val="0"/>
        <w:smallCaps w:val="0"/>
        <w:strike w:val="0"/>
        <w:dstrike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41" w15:restartNumberingAfterBreak="0">
    <w:nsid w:val="64BF5055"/>
    <w:multiLevelType w:val="hybridMultilevel"/>
    <w:tmpl w:val="633ECDC6"/>
    <w:lvl w:ilvl="0" w:tplc="C78CF412">
      <w:numFmt w:val="bullet"/>
      <w:lvlText w:val=""/>
      <w:lvlJc w:val="left"/>
      <w:pPr>
        <w:ind w:left="800" w:hanging="400"/>
      </w:pPr>
      <w:rPr>
        <w:rFonts w:ascii="Symbol" w:eastAsia="SimSun" w:hAnsi="Symbol" w:cs="Times New Roman" w:hint="default"/>
      </w:rPr>
    </w:lvl>
    <w:lvl w:ilvl="1" w:tplc="E4983AD6">
      <w:start w:val="5"/>
      <w:numFmt w:val="bullet"/>
      <w:lvlText w:val="-"/>
      <w:lvlJc w:val="left"/>
      <w:pPr>
        <w:ind w:left="1200" w:hanging="400"/>
      </w:pPr>
      <w:rPr>
        <w:rFonts w:ascii="Times New Roman" w:eastAsiaTheme="minorEastAsia"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64E5664C"/>
    <w:multiLevelType w:val="hybridMultilevel"/>
    <w:tmpl w:val="956A6D62"/>
    <w:lvl w:ilvl="0" w:tplc="457CFDA8">
      <w:start w:val="1"/>
      <w:numFmt w:val="lowerRoman"/>
      <w:lvlText w:val="%1."/>
      <w:lvlJc w:val="righ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8F53A44"/>
    <w:multiLevelType w:val="hybridMultilevel"/>
    <w:tmpl w:val="EB00EA68"/>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6C3A2B20"/>
    <w:multiLevelType w:val="hybridMultilevel"/>
    <w:tmpl w:val="4C723498"/>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CC6265D"/>
    <w:multiLevelType w:val="hybridMultilevel"/>
    <w:tmpl w:val="D61A4AEE"/>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04F600A"/>
    <w:multiLevelType w:val="hybridMultilevel"/>
    <w:tmpl w:val="5726D4BE"/>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72FF77C8"/>
    <w:multiLevelType w:val="hybridMultilevel"/>
    <w:tmpl w:val="0130D08E"/>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746236E9"/>
    <w:multiLevelType w:val="hybridMultilevel"/>
    <w:tmpl w:val="934C52B6"/>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76E91F56"/>
    <w:multiLevelType w:val="hybridMultilevel"/>
    <w:tmpl w:val="0D061EEE"/>
    <w:lvl w:ilvl="0" w:tplc="C78CF412">
      <w:numFmt w:val="bullet"/>
      <w:lvlText w:val=""/>
      <w:lvlJc w:val="left"/>
      <w:pPr>
        <w:ind w:left="800" w:hanging="400"/>
      </w:pPr>
      <w:rPr>
        <w:rFonts w:ascii="Symbol" w:eastAsia="SimSun" w:hAnsi="Symbol" w:cs="Times New Roman" w:hint="default"/>
      </w:rPr>
    </w:lvl>
    <w:lvl w:ilvl="1" w:tplc="E4983AD6">
      <w:start w:val="5"/>
      <w:numFmt w:val="bullet"/>
      <w:lvlText w:val="-"/>
      <w:lvlJc w:val="left"/>
      <w:pPr>
        <w:ind w:left="1200" w:hanging="400"/>
      </w:pPr>
      <w:rPr>
        <w:rFonts w:ascii="Times New Roman" w:eastAsiaTheme="minorEastAsia"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CE95C5B"/>
    <w:multiLevelType w:val="hybridMultilevel"/>
    <w:tmpl w:val="A1CA73C2"/>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7E820ADF"/>
    <w:multiLevelType w:val="hybridMultilevel"/>
    <w:tmpl w:val="95149104"/>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7F9D0105"/>
    <w:multiLevelType w:val="hybridMultilevel"/>
    <w:tmpl w:val="7F2A099C"/>
    <w:lvl w:ilvl="0" w:tplc="C78CF412">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40"/>
  </w:num>
  <w:num w:numId="2">
    <w:abstractNumId w:val="40"/>
    <w:lvlOverride w:ilvl="0">
      <w:startOverride w:val="5"/>
    </w:lvlOverride>
    <w:lvlOverride w:ilvl="1">
      <w:startOverride w:val="2"/>
    </w:lvlOverride>
    <w:lvlOverride w:ilvl="2">
      <w:startOverride w:val="1"/>
    </w:lvlOverride>
  </w:num>
  <w:num w:numId="3">
    <w:abstractNumId w:val="25"/>
  </w:num>
  <w:num w:numId="4">
    <w:abstractNumId w:val="4"/>
  </w:num>
  <w:num w:numId="5">
    <w:abstractNumId w:val="38"/>
  </w:num>
  <w:num w:numId="6">
    <w:abstractNumId w:val="35"/>
  </w:num>
  <w:num w:numId="7">
    <w:abstractNumId w:val="42"/>
  </w:num>
  <w:num w:numId="8">
    <w:abstractNumId w:val="19"/>
  </w:num>
  <w:num w:numId="9">
    <w:abstractNumId w:val="2"/>
  </w:num>
  <w:num w:numId="10">
    <w:abstractNumId w:val="23"/>
  </w:num>
  <w:num w:numId="11">
    <w:abstractNumId w:val="6"/>
  </w:num>
  <w:num w:numId="12">
    <w:abstractNumId w:val="18"/>
  </w:num>
  <w:num w:numId="13">
    <w:abstractNumId w:val="26"/>
  </w:num>
  <w:num w:numId="14">
    <w:abstractNumId w:val="5"/>
  </w:num>
  <w:num w:numId="15">
    <w:abstractNumId w:val="12"/>
  </w:num>
  <w:num w:numId="16">
    <w:abstractNumId w:val="7"/>
  </w:num>
  <w:num w:numId="17">
    <w:abstractNumId w:val="15"/>
  </w:num>
  <w:num w:numId="18">
    <w:abstractNumId w:val="10"/>
  </w:num>
  <w:num w:numId="19">
    <w:abstractNumId w:val="22"/>
  </w:num>
  <w:num w:numId="20">
    <w:abstractNumId w:val="29"/>
  </w:num>
  <w:num w:numId="21">
    <w:abstractNumId w:val="32"/>
  </w:num>
  <w:num w:numId="22">
    <w:abstractNumId w:val="13"/>
  </w:num>
  <w:num w:numId="23">
    <w:abstractNumId w:val="14"/>
  </w:num>
  <w:num w:numId="24">
    <w:abstractNumId w:val="39"/>
  </w:num>
  <w:num w:numId="25">
    <w:abstractNumId w:val="36"/>
  </w:num>
  <w:num w:numId="26">
    <w:abstractNumId w:val="20"/>
  </w:num>
  <w:num w:numId="27">
    <w:abstractNumId w:val="8"/>
  </w:num>
  <w:num w:numId="28">
    <w:abstractNumId w:val="37"/>
  </w:num>
  <w:num w:numId="29">
    <w:abstractNumId w:val="48"/>
  </w:num>
  <w:num w:numId="30">
    <w:abstractNumId w:val="34"/>
  </w:num>
  <w:num w:numId="31">
    <w:abstractNumId w:val="27"/>
  </w:num>
  <w:num w:numId="32">
    <w:abstractNumId w:val="31"/>
  </w:num>
  <w:num w:numId="33">
    <w:abstractNumId w:val="16"/>
  </w:num>
  <w:num w:numId="34">
    <w:abstractNumId w:val="24"/>
  </w:num>
  <w:num w:numId="35">
    <w:abstractNumId w:val="17"/>
  </w:num>
  <w:num w:numId="36">
    <w:abstractNumId w:val="3"/>
  </w:num>
  <w:num w:numId="37">
    <w:abstractNumId w:val="47"/>
  </w:num>
  <w:num w:numId="38">
    <w:abstractNumId w:val="0"/>
  </w:num>
  <w:num w:numId="39">
    <w:abstractNumId w:val="1"/>
  </w:num>
  <w:num w:numId="40">
    <w:abstractNumId w:val="28"/>
  </w:num>
  <w:num w:numId="41">
    <w:abstractNumId w:val="11"/>
  </w:num>
  <w:num w:numId="42">
    <w:abstractNumId w:val="50"/>
  </w:num>
  <w:num w:numId="43">
    <w:abstractNumId w:val="30"/>
  </w:num>
  <w:num w:numId="44">
    <w:abstractNumId w:val="46"/>
  </w:num>
  <w:num w:numId="45">
    <w:abstractNumId w:val="43"/>
  </w:num>
  <w:num w:numId="46">
    <w:abstractNumId w:val="21"/>
  </w:num>
  <w:num w:numId="47">
    <w:abstractNumId w:val="51"/>
  </w:num>
  <w:num w:numId="48">
    <w:abstractNumId w:val="44"/>
  </w:num>
  <w:num w:numId="49">
    <w:abstractNumId w:val="52"/>
  </w:num>
  <w:num w:numId="50">
    <w:abstractNumId w:val="9"/>
  </w:num>
  <w:num w:numId="51">
    <w:abstractNumId w:val="49"/>
  </w:num>
  <w:num w:numId="52">
    <w:abstractNumId w:val="41"/>
  </w:num>
  <w:num w:numId="53">
    <w:abstractNumId w:val="33"/>
  </w:num>
  <w:num w:numId="54">
    <w:abstractNumId w:val="4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attachedTemplate r:id="rId1"/>
  <w:defaultTabStop w:val="708"/>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0A8"/>
    <w:rsid w:val="0000090A"/>
    <w:rsid w:val="00002BF0"/>
    <w:rsid w:val="00003150"/>
    <w:rsid w:val="00004B20"/>
    <w:rsid w:val="00007667"/>
    <w:rsid w:val="00007A6B"/>
    <w:rsid w:val="00007D41"/>
    <w:rsid w:val="000104EE"/>
    <w:rsid w:val="00010595"/>
    <w:rsid w:val="00010BFA"/>
    <w:rsid w:val="00010CE7"/>
    <w:rsid w:val="00010D41"/>
    <w:rsid w:val="00011640"/>
    <w:rsid w:val="00014BE6"/>
    <w:rsid w:val="00020BA5"/>
    <w:rsid w:val="000234A8"/>
    <w:rsid w:val="00023EFE"/>
    <w:rsid w:val="00024B70"/>
    <w:rsid w:val="000263EC"/>
    <w:rsid w:val="00027532"/>
    <w:rsid w:val="0002772D"/>
    <w:rsid w:val="00027E6D"/>
    <w:rsid w:val="000307A6"/>
    <w:rsid w:val="00030812"/>
    <w:rsid w:val="000313BF"/>
    <w:rsid w:val="00032A80"/>
    <w:rsid w:val="000345E8"/>
    <w:rsid w:val="00037BC7"/>
    <w:rsid w:val="00040B23"/>
    <w:rsid w:val="00047A98"/>
    <w:rsid w:val="00051786"/>
    <w:rsid w:val="0005217D"/>
    <w:rsid w:val="0005319A"/>
    <w:rsid w:val="0005769D"/>
    <w:rsid w:val="000576F8"/>
    <w:rsid w:val="000605E1"/>
    <w:rsid w:val="00060CBE"/>
    <w:rsid w:val="000619DC"/>
    <w:rsid w:val="00063996"/>
    <w:rsid w:val="00064CC7"/>
    <w:rsid w:val="00065532"/>
    <w:rsid w:val="00065830"/>
    <w:rsid w:val="00066FCE"/>
    <w:rsid w:val="000718F8"/>
    <w:rsid w:val="00071903"/>
    <w:rsid w:val="00072029"/>
    <w:rsid w:val="000723B8"/>
    <w:rsid w:val="000723CA"/>
    <w:rsid w:val="000725EB"/>
    <w:rsid w:val="00072BBA"/>
    <w:rsid w:val="00073715"/>
    <w:rsid w:val="00074852"/>
    <w:rsid w:val="00080C31"/>
    <w:rsid w:val="00081293"/>
    <w:rsid w:val="00081776"/>
    <w:rsid w:val="00083BF0"/>
    <w:rsid w:val="000845B4"/>
    <w:rsid w:val="00086472"/>
    <w:rsid w:val="00086BC1"/>
    <w:rsid w:val="00087D46"/>
    <w:rsid w:val="0009269C"/>
    <w:rsid w:val="00092AC4"/>
    <w:rsid w:val="00092C34"/>
    <w:rsid w:val="000939B3"/>
    <w:rsid w:val="0009539B"/>
    <w:rsid w:val="000964E2"/>
    <w:rsid w:val="00096BDD"/>
    <w:rsid w:val="000A0669"/>
    <w:rsid w:val="000A08D2"/>
    <w:rsid w:val="000A140E"/>
    <w:rsid w:val="000A16B5"/>
    <w:rsid w:val="000B2687"/>
    <w:rsid w:val="000B4E25"/>
    <w:rsid w:val="000B5951"/>
    <w:rsid w:val="000B6D30"/>
    <w:rsid w:val="000C055E"/>
    <w:rsid w:val="000C209A"/>
    <w:rsid w:val="000C2B53"/>
    <w:rsid w:val="000C713C"/>
    <w:rsid w:val="000C74A2"/>
    <w:rsid w:val="000D02BA"/>
    <w:rsid w:val="000D13FE"/>
    <w:rsid w:val="000D2143"/>
    <w:rsid w:val="000D402B"/>
    <w:rsid w:val="000D4888"/>
    <w:rsid w:val="000D529E"/>
    <w:rsid w:val="000E1324"/>
    <w:rsid w:val="000E14C7"/>
    <w:rsid w:val="000E269A"/>
    <w:rsid w:val="000E2B86"/>
    <w:rsid w:val="000E2FD2"/>
    <w:rsid w:val="000E37FC"/>
    <w:rsid w:val="000E59C6"/>
    <w:rsid w:val="000F061C"/>
    <w:rsid w:val="000F0A8F"/>
    <w:rsid w:val="000F25B4"/>
    <w:rsid w:val="000F2B7D"/>
    <w:rsid w:val="000F5805"/>
    <w:rsid w:val="000F6C86"/>
    <w:rsid w:val="001006FD"/>
    <w:rsid w:val="0010244E"/>
    <w:rsid w:val="00102494"/>
    <w:rsid w:val="00102575"/>
    <w:rsid w:val="00102DB1"/>
    <w:rsid w:val="00103C46"/>
    <w:rsid w:val="0010449A"/>
    <w:rsid w:val="00104DE2"/>
    <w:rsid w:val="00104F60"/>
    <w:rsid w:val="001064E1"/>
    <w:rsid w:val="0010671D"/>
    <w:rsid w:val="0011074C"/>
    <w:rsid w:val="001109C6"/>
    <w:rsid w:val="001132B9"/>
    <w:rsid w:val="00113414"/>
    <w:rsid w:val="001152ED"/>
    <w:rsid w:val="001158AD"/>
    <w:rsid w:val="001170A0"/>
    <w:rsid w:val="0012370B"/>
    <w:rsid w:val="001244F2"/>
    <w:rsid w:val="00130457"/>
    <w:rsid w:val="00130FBF"/>
    <w:rsid w:val="00135D34"/>
    <w:rsid w:val="001360D5"/>
    <w:rsid w:val="00136758"/>
    <w:rsid w:val="0014142A"/>
    <w:rsid w:val="00141EDF"/>
    <w:rsid w:val="00143A9B"/>
    <w:rsid w:val="001441D0"/>
    <w:rsid w:val="00145924"/>
    <w:rsid w:val="00151107"/>
    <w:rsid w:val="00153262"/>
    <w:rsid w:val="00153D92"/>
    <w:rsid w:val="00155C6C"/>
    <w:rsid w:val="0015620E"/>
    <w:rsid w:val="00156D15"/>
    <w:rsid w:val="00160123"/>
    <w:rsid w:val="001604A9"/>
    <w:rsid w:val="00161329"/>
    <w:rsid w:val="00163002"/>
    <w:rsid w:val="00165A0C"/>
    <w:rsid w:val="0016649A"/>
    <w:rsid w:val="00166800"/>
    <w:rsid w:val="00166BE6"/>
    <w:rsid w:val="00170641"/>
    <w:rsid w:val="00171DC5"/>
    <w:rsid w:val="001745E8"/>
    <w:rsid w:val="00177FA4"/>
    <w:rsid w:val="00180C0F"/>
    <w:rsid w:val="00181629"/>
    <w:rsid w:val="0018232E"/>
    <w:rsid w:val="001838E7"/>
    <w:rsid w:val="00184547"/>
    <w:rsid w:val="001857DB"/>
    <w:rsid w:val="0018588B"/>
    <w:rsid w:val="00186467"/>
    <w:rsid w:val="00190CFC"/>
    <w:rsid w:val="00191BCF"/>
    <w:rsid w:val="00191CC0"/>
    <w:rsid w:val="00193B7C"/>
    <w:rsid w:val="00194CEF"/>
    <w:rsid w:val="00195693"/>
    <w:rsid w:val="001964D9"/>
    <w:rsid w:val="00196A8A"/>
    <w:rsid w:val="001970A8"/>
    <w:rsid w:val="001A03FC"/>
    <w:rsid w:val="001A05DF"/>
    <w:rsid w:val="001A1105"/>
    <w:rsid w:val="001A16F8"/>
    <w:rsid w:val="001A4054"/>
    <w:rsid w:val="001A4C51"/>
    <w:rsid w:val="001A73AD"/>
    <w:rsid w:val="001B0925"/>
    <w:rsid w:val="001B233C"/>
    <w:rsid w:val="001B27F3"/>
    <w:rsid w:val="001B3BB6"/>
    <w:rsid w:val="001B6E55"/>
    <w:rsid w:val="001B76E2"/>
    <w:rsid w:val="001B7A73"/>
    <w:rsid w:val="001B7BED"/>
    <w:rsid w:val="001C0462"/>
    <w:rsid w:val="001C0DE2"/>
    <w:rsid w:val="001C197C"/>
    <w:rsid w:val="001C2819"/>
    <w:rsid w:val="001C30B5"/>
    <w:rsid w:val="001C3B21"/>
    <w:rsid w:val="001C5170"/>
    <w:rsid w:val="001D0794"/>
    <w:rsid w:val="001D2024"/>
    <w:rsid w:val="001D4355"/>
    <w:rsid w:val="001D4846"/>
    <w:rsid w:val="001D6658"/>
    <w:rsid w:val="001D67C6"/>
    <w:rsid w:val="001D7E78"/>
    <w:rsid w:val="001E03F8"/>
    <w:rsid w:val="001E0419"/>
    <w:rsid w:val="001E0BBF"/>
    <w:rsid w:val="001E2EA3"/>
    <w:rsid w:val="001E3EB0"/>
    <w:rsid w:val="001E5498"/>
    <w:rsid w:val="001E57D6"/>
    <w:rsid w:val="001F50B8"/>
    <w:rsid w:val="001F55E9"/>
    <w:rsid w:val="001F6DCA"/>
    <w:rsid w:val="001F7FDF"/>
    <w:rsid w:val="0020115A"/>
    <w:rsid w:val="00201A2F"/>
    <w:rsid w:val="00201AA2"/>
    <w:rsid w:val="00201CB8"/>
    <w:rsid w:val="00201ECE"/>
    <w:rsid w:val="002036DB"/>
    <w:rsid w:val="00204B2C"/>
    <w:rsid w:val="002061F6"/>
    <w:rsid w:val="00206FCE"/>
    <w:rsid w:val="00207BCE"/>
    <w:rsid w:val="00210591"/>
    <w:rsid w:val="002108E8"/>
    <w:rsid w:val="00210E36"/>
    <w:rsid w:val="00211212"/>
    <w:rsid w:val="00211A72"/>
    <w:rsid w:val="00214188"/>
    <w:rsid w:val="0021637A"/>
    <w:rsid w:val="00217972"/>
    <w:rsid w:val="0022213A"/>
    <w:rsid w:val="00222FBB"/>
    <w:rsid w:val="00223346"/>
    <w:rsid w:val="00226973"/>
    <w:rsid w:val="00230379"/>
    <w:rsid w:val="00230953"/>
    <w:rsid w:val="00231421"/>
    <w:rsid w:val="002349F1"/>
    <w:rsid w:val="0023545B"/>
    <w:rsid w:val="002354BC"/>
    <w:rsid w:val="0023637C"/>
    <w:rsid w:val="00236BDE"/>
    <w:rsid w:val="002404A5"/>
    <w:rsid w:val="0024100A"/>
    <w:rsid w:val="00241778"/>
    <w:rsid w:val="002421F4"/>
    <w:rsid w:val="00247394"/>
    <w:rsid w:val="002510EE"/>
    <w:rsid w:val="00255510"/>
    <w:rsid w:val="00256823"/>
    <w:rsid w:val="002570E9"/>
    <w:rsid w:val="0026095D"/>
    <w:rsid w:val="00270D05"/>
    <w:rsid w:val="00273D43"/>
    <w:rsid w:val="00274784"/>
    <w:rsid w:val="00275618"/>
    <w:rsid w:val="00277C99"/>
    <w:rsid w:val="00283483"/>
    <w:rsid w:val="002859DA"/>
    <w:rsid w:val="00285B01"/>
    <w:rsid w:val="00286976"/>
    <w:rsid w:val="00291A1F"/>
    <w:rsid w:val="0029226B"/>
    <w:rsid w:val="002932F8"/>
    <w:rsid w:val="002971D0"/>
    <w:rsid w:val="002A1465"/>
    <w:rsid w:val="002A4FE9"/>
    <w:rsid w:val="002A7786"/>
    <w:rsid w:val="002B2D58"/>
    <w:rsid w:val="002B3BF9"/>
    <w:rsid w:val="002B4650"/>
    <w:rsid w:val="002B4B7E"/>
    <w:rsid w:val="002B62D3"/>
    <w:rsid w:val="002B67E5"/>
    <w:rsid w:val="002B754C"/>
    <w:rsid w:val="002C0EED"/>
    <w:rsid w:val="002C1008"/>
    <w:rsid w:val="002C15A3"/>
    <w:rsid w:val="002C23B0"/>
    <w:rsid w:val="002C2FF2"/>
    <w:rsid w:val="002C3B31"/>
    <w:rsid w:val="002D023C"/>
    <w:rsid w:val="002D118A"/>
    <w:rsid w:val="002D1550"/>
    <w:rsid w:val="002D244E"/>
    <w:rsid w:val="002D41C4"/>
    <w:rsid w:val="002E078E"/>
    <w:rsid w:val="002E1296"/>
    <w:rsid w:val="002E3502"/>
    <w:rsid w:val="002E5BE6"/>
    <w:rsid w:val="002E612B"/>
    <w:rsid w:val="002E61B3"/>
    <w:rsid w:val="002E6C70"/>
    <w:rsid w:val="002F0663"/>
    <w:rsid w:val="002F1286"/>
    <w:rsid w:val="002F3042"/>
    <w:rsid w:val="002F3150"/>
    <w:rsid w:val="002F3999"/>
    <w:rsid w:val="002F5D12"/>
    <w:rsid w:val="002F6227"/>
    <w:rsid w:val="0030073F"/>
    <w:rsid w:val="00301576"/>
    <w:rsid w:val="00302282"/>
    <w:rsid w:val="003040EE"/>
    <w:rsid w:val="00306407"/>
    <w:rsid w:val="00306F55"/>
    <w:rsid w:val="00307C4A"/>
    <w:rsid w:val="00313B34"/>
    <w:rsid w:val="003155CF"/>
    <w:rsid w:val="00316B25"/>
    <w:rsid w:val="00316CCA"/>
    <w:rsid w:val="00317885"/>
    <w:rsid w:val="00320CAF"/>
    <w:rsid w:val="0032211F"/>
    <w:rsid w:val="00323663"/>
    <w:rsid w:val="00327EA4"/>
    <w:rsid w:val="00331ABA"/>
    <w:rsid w:val="0033426F"/>
    <w:rsid w:val="00334ADF"/>
    <w:rsid w:val="003359C6"/>
    <w:rsid w:val="003359ED"/>
    <w:rsid w:val="00336BFE"/>
    <w:rsid w:val="00336FBC"/>
    <w:rsid w:val="0034244B"/>
    <w:rsid w:val="00342849"/>
    <w:rsid w:val="00344E3D"/>
    <w:rsid w:val="00346055"/>
    <w:rsid w:val="003513C2"/>
    <w:rsid w:val="00351A64"/>
    <w:rsid w:val="00351EE9"/>
    <w:rsid w:val="00352D77"/>
    <w:rsid w:val="00352ECB"/>
    <w:rsid w:val="0035474E"/>
    <w:rsid w:val="00355B22"/>
    <w:rsid w:val="003560A5"/>
    <w:rsid w:val="00356385"/>
    <w:rsid w:val="0035763F"/>
    <w:rsid w:val="00357CD7"/>
    <w:rsid w:val="003606E0"/>
    <w:rsid w:val="00361451"/>
    <w:rsid w:val="003618AA"/>
    <w:rsid w:val="0036568B"/>
    <w:rsid w:val="0036579F"/>
    <w:rsid w:val="003675BD"/>
    <w:rsid w:val="00367C3A"/>
    <w:rsid w:val="00370089"/>
    <w:rsid w:val="00372C39"/>
    <w:rsid w:val="0037307B"/>
    <w:rsid w:val="0037383B"/>
    <w:rsid w:val="003751AE"/>
    <w:rsid w:val="00375F68"/>
    <w:rsid w:val="003776FB"/>
    <w:rsid w:val="00377A62"/>
    <w:rsid w:val="00381499"/>
    <w:rsid w:val="0038158F"/>
    <w:rsid w:val="0038582E"/>
    <w:rsid w:val="00390B98"/>
    <w:rsid w:val="00391E08"/>
    <w:rsid w:val="0039390D"/>
    <w:rsid w:val="003939BA"/>
    <w:rsid w:val="00393A01"/>
    <w:rsid w:val="00394623"/>
    <w:rsid w:val="003954C3"/>
    <w:rsid w:val="003966E3"/>
    <w:rsid w:val="00396D32"/>
    <w:rsid w:val="00397633"/>
    <w:rsid w:val="00397AC7"/>
    <w:rsid w:val="003A56F6"/>
    <w:rsid w:val="003A59DB"/>
    <w:rsid w:val="003A6A87"/>
    <w:rsid w:val="003A7974"/>
    <w:rsid w:val="003B1CDC"/>
    <w:rsid w:val="003B1FB9"/>
    <w:rsid w:val="003B3166"/>
    <w:rsid w:val="003B4251"/>
    <w:rsid w:val="003B528E"/>
    <w:rsid w:val="003B6210"/>
    <w:rsid w:val="003B78F4"/>
    <w:rsid w:val="003B7CBF"/>
    <w:rsid w:val="003C101D"/>
    <w:rsid w:val="003C13B6"/>
    <w:rsid w:val="003C4FE2"/>
    <w:rsid w:val="003C6CB6"/>
    <w:rsid w:val="003C763C"/>
    <w:rsid w:val="003D0E65"/>
    <w:rsid w:val="003D1445"/>
    <w:rsid w:val="003D1482"/>
    <w:rsid w:val="003D1ACA"/>
    <w:rsid w:val="003D4780"/>
    <w:rsid w:val="003D49AA"/>
    <w:rsid w:val="003D546B"/>
    <w:rsid w:val="003D7EC6"/>
    <w:rsid w:val="003E335B"/>
    <w:rsid w:val="003E3942"/>
    <w:rsid w:val="003F15AA"/>
    <w:rsid w:val="003F1F4A"/>
    <w:rsid w:val="003F2C78"/>
    <w:rsid w:val="003F3297"/>
    <w:rsid w:val="003F3D2B"/>
    <w:rsid w:val="003F4F19"/>
    <w:rsid w:val="003F7099"/>
    <w:rsid w:val="003F7C40"/>
    <w:rsid w:val="004005E3"/>
    <w:rsid w:val="0040266E"/>
    <w:rsid w:val="00402F1D"/>
    <w:rsid w:val="00405AD7"/>
    <w:rsid w:val="00411554"/>
    <w:rsid w:val="00411901"/>
    <w:rsid w:val="00413640"/>
    <w:rsid w:val="00413EEB"/>
    <w:rsid w:val="00416866"/>
    <w:rsid w:val="00416889"/>
    <w:rsid w:val="00417B37"/>
    <w:rsid w:val="00417E9E"/>
    <w:rsid w:val="0042111C"/>
    <w:rsid w:val="00423823"/>
    <w:rsid w:val="00424F0C"/>
    <w:rsid w:val="0042502B"/>
    <w:rsid w:val="00426DD2"/>
    <w:rsid w:val="00431A99"/>
    <w:rsid w:val="00431F5C"/>
    <w:rsid w:val="00434D6B"/>
    <w:rsid w:val="004359EC"/>
    <w:rsid w:val="00436A53"/>
    <w:rsid w:val="00437974"/>
    <w:rsid w:val="00437AD7"/>
    <w:rsid w:val="00440E74"/>
    <w:rsid w:val="00443DB1"/>
    <w:rsid w:val="00445924"/>
    <w:rsid w:val="00447300"/>
    <w:rsid w:val="00453CC2"/>
    <w:rsid w:val="00455C0F"/>
    <w:rsid w:val="004627F0"/>
    <w:rsid w:val="00464755"/>
    <w:rsid w:val="00464E8B"/>
    <w:rsid w:val="00464EF6"/>
    <w:rsid w:val="00470391"/>
    <w:rsid w:val="00470638"/>
    <w:rsid w:val="00471726"/>
    <w:rsid w:val="00472180"/>
    <w:rsid w:val="00472B22"/>
    <w:rsid w:val="0047345D"/>
    <w:rsid w:val="0047572F"/>
    <w:rsid w:val="00475C4A"/>
    <w:rsid w:val="004772BE"/>
    <w:rsid w:val="00480764"/>
    <w:rsid w:val="00480B79"/>
    <w:rsid w:val="00482BED"/>
    <w:rsid w:val="004851DC"/>
    <w:rsid w:val="004861A8"/>
    <w:rsid w:val="004868F8"/>
    <w:rsid w:val="00486A71"/>
    <w:rsid w:val="00486CC1"/>
    <w:rsid w:val="00486CF4"/>
    <w:rsid w:val="0048718A"/>
    <w:rsid w:val="0048798C"/>
    <w:rsid w:val="004923E4"/>
    <w:rsid w:val="00497AF2"/>
    <w:rsid w:val="004A007E"/>
    <w:rsid w:val="004A0C70"/>
    <w:rsid w:val="004A112B"/>
    <w:rsid w:val="004A340D"/>
    <w:rsid w:val="004A5C39"/>
    <w:rsid w:val="004A68C0"/>
    <w:rsid w:val="004A76D1"/>
    <w:rsid w:val="004B08A7"/>
    <w:rsid w:val="004B3ED0"/>
    <w:rsid w:val="004B4EFD"/>
    <w:rsid w:val="004B5CEF"/>
    <w:rsid w:val="004B5CF3"/>
    <w:rsid w:val="004B5F1A"/>
    <w:rsid w:val="004C0BDD"/>
    <w:rsid w:val="004C1B4D"/>
    <w:rsid w:val="004C2DC6"/>
    <w:rsid w:val="004C496A"/>
    <w:rsid w:val="004C759C"/>
    <w:rsid w:val="004D1060"/>
    <w:rsid w:val="004D1F68"/>
    <w:rsid w:val="004D272F"/>
    <w:rsid w:val="004D2864"/>
    <w:rsid w:val="004D30CB"/>
    <w:rsid w:val="004D372A"/>
    <w:rsid w:val="004D5CAE"/>
    <w:rsid w:val="004D73CE"/>
    <w:rsid w:val="004E1B84"/>
    <w:rsid w:val="004E2BF1"/>
    <w:rsid w:val="004E3B94"/>
    <w:rsid w:val="004E3EB5"/>
    <w:rsid w:val="004F07AC"/>
    <w:rsid w:val="004F0D22"/>
    <w:rsid w:val="004F0D68"/>
    <w:rsid w:val="004F13CE"/>
    <w:rsid w:val="004F328A"/>
    <w:rsid w:val="004F3AAD"/>
    <w:rsid w:val="004F479D"/>
    <w:rsid w:val="004F605F"/>
    <w:rsid w:val="004F6A5C"/>
    <w:rsid w:val="0050334C"/>
    <w:rsid w:val="00503F01"/>
    <w:rsid w:val="00510664"/>
    <w:rsid w:val="00511874"/>
    <w:rsid w:val="005122E1"/>
    <w:rsid w:val="005139A8"/>
    <w:rsid w:val="00515FA9"/>
    <w:rsid w:val="00517256"/>
    <w:rsid w:val="00517A0F"/>
    <w:rsid w:val="00521ED4"/>
    <w:rsid w:val="00522C6E"/>
    <w:rsid w:val="00524D3E"/>
    <w:rsid w:val="0052520A"/>
    <w:rsid w:val="0052591B"/>
    <w:rsid w:val="005274AC"/>
    <w:rsid w:val="00527F93"/>
    <w:rsid w:val="005301EE"/>
    <w:rsid w:val="005361FE"/>
    <w:rsid w:val="00540297"/>
    <w:rsid w:val="00540776"/>
    <w:rsid w:val="00540883"/>
    <w:rsid w:val="00541A3F"/>
    <w:rsid w:val="005437ED"/>
    <w:rsid w:val="00545C9B"/>
    <w:rsid w:val="005525FD"/>
    <w:rsid w:val="00552D49"/>
    <w:rsid w:val="005542FD"/>
    <w:rsid w:val="0055495D"/>
    <w:rsid w:val="00554B7B"/>
    <w:rsid w:val="005556E6"/>
    <w:rsid w:val="00556992"/>
    <w:rsid w:val="00556D42"/>
    <w:rsid w:val="00557B66"/>
    <w:rsid w:val="0056018E"/>
    <w:rsid w:val="00560EED"/>
    <w:rsid w:val="005632FA"/>
    <w:rsid w:val="0056470E"/>
    <w:rsid w:val="0056519B"/>
    <w:rsid w:val="005656A1"/>
    <w:rsid w:val="00567A60"/>
    <w:rsid w:val="00571F09"/>
    <w:rsid w:val="00572539"/>
    <w:rsid w:val="005743B1"/>
    <w:rsid w:val="00574666"/>
    <w:rsid w:val="00580973"/>
    <w:rsid w:val="00581011"/>
    <w:rsid w:val="00581FA9"/>
    <w:rsid w:val="005833F9"/>
    <w:rsid w:val="00583818"/>
    <w:rsid w:val="005845A6"/>
    <w:rsid w:val="005845F9"/>
    <w:rsid w:val="00584D39"/>
    <w:rsid w:val="00591AD9"/>
    <w:rsid w:val="00592533"/>
    <w:rsid w:val="0059566C"/>
    <w:rsid w:val="0059658B"/>
    <w:rsid w:val="005966BA"/>
    <w:rsid w:val="0059703F"/>
    <w:rsid w:val="00597449"/>
    <w:rsid w:val="005977AC"/>
    <w:rsid w:val="005A0D53"/>
    <w:rsid w:val="005A13CC"/>
    <w:rsid w:val="005A174F"/>
    <w:rsid w:val="005A1EC5"/>
    <w:rsid w:val="005A38A4"/>
    <w:rsid w:val="005A3D88"/>
    <w:rsid w:val="005A5F9A"/>
    <w:rsid w:val="005A6624"/>
    <w:rsid w:val="005A6B10"/>
    <w:rsid w:val="005A7C29"/>
    <w:rsid w:val="005B39A1"/>
    <w:rsid w:val="005B3FB5"/>
    <w:rsid w:val="005B41A1"/>
    <w:rsid w:val="005B4363"/>
    <w:rsid w:val="005B4D92"/>
    <w:rsid w:val="005B54A3"/>
    <w:rsid w:val="005C0987"/>
    <w:rsid w:val="005C1EE3"/>
    <w:rsid w:val="005C6DD7"/>
    <w:rsid w:val="005D1037"/>
    <w:rsid w:val="005D2522"/>
    <w:rsid w:val="005D2D83"/>
    <w:rsid w:val="005D34EA"/>
    <w:rsid w:val="005D3BAB"/>
    <w:rsid w:val="005D4A78"/>
    <w:rsid w:val="005D50D4"/>
    <w:rsid w:val="005D6BA6"/>
    <w:rsid w:val="005D7B65"/>
    <w:rsid w:val="005E2BD3"/>
    <w:rsid w:val="005E34DE"/>
    <w:rsid w:val="005E3501"/>
    <w:rsid w:val="005E4398"/>
    <w:rsid w:val="005E591A"/>
    <w:rsid w:val="005E5C15"/>
    <w:rsid w:val="005F1988"/>
    <w:rsid w:val="005F234E"/>
    <w:rsid w:val="005F23E6"/>
    <w:rsid w:val="005F2C99"/>
    <w:rsid w:val="005F3F11"/>
    <w:rsid w:val="005F3FA9"/>
    <w:rsid w:val="005F413B"/>
    <w:rsid w:val="005F4833"/>
    <w:rsid w:val="005F4A10"/>
    <w:rsid w:val="005F4B66"/>
    <w:rsid w:val="005F4C9A"/>
    <w:rsid w:val="005F55F8"/>
    <w:rsid w:val="005F5DB6"/>
    <w:rsid w:val="005F6628"/>
    <w:rsid w:val="00600402"/>
    <w:rsid w:val="00601303"/>
    <w:rsid w:val="00603C3A"/>
    <w:rsid w:val="00605396"/>
    <w:rsid w:val="00605A11"/>
    <w:rsid w:val="00605AF6"/>
    <w:rsid w:val="006062F7"/>
    <w:rsid w:val="0060659A"/>
    <w:rsid w:val="0061066A"/>
    <w:rsid w:val="006154FA"/>
    <w:rsid w:val="00615EEF"/>
    <w:rsid w:val="00617179"/>
    <w:rsid w:val="00620380"/>
    <w:rsid w:val="0062072C"/>
    <w:rsid w:val="00623428"/>
    <w:rsid w:val="00624436"/>
    <w:rsid w:val="006272CF"/>
    <w:rsid w:val="00627B89"/>
    <w:rsid w:val="00630703"/>
    <w:rsid w:val="00631FE4"/>
    <w:rsid w:val="006327D0"/>
    <w:rsid w:val="00636C13"/>
    <w:rsid w:val="00636E6F"/>
    <w:rsid w:val="00640BE1"/>
    <w:rsid w:val="00640C9E"/>
    <w:rsid w:val="00640E47"/>
    <w:rsid w:val="00641622"/>
    <w:rsid w:val="00643998"/>
    <w:rsid w:val="00643A28"/>
    <w:rsid w:val="006449B9"/>
    <w:rsid w:val="00645C37"/>
    <w:rsid w:val="00645F57"/>
    <w:rsid w:val="006466EF"/>
    <w:rsid w:val="00647E01"/>
    <w:rsid w:val="006506FA"/>
    <w:rsid w:val="00650B17"/>
    <w:rsid w:val="006527C0"/>
    <w:rsid w:val="00654BE4"/>
    <w:rsid w:val="00655E28"/>
    <w:rsid w:val="00656891"/>
    <w:rsid w:val="00657248"/>
    <w:rsid w:val="00660ECE"/>
    <w:rsid w:val="006614C7"/>
    <w:rsid w:val="00663DD5"/>
    <w:rsid w:val="006650E1"/>
    <w:rsid w:val="00665C13"/>
    <w:rsid w:val="0067156C"/>
    <w:rsid w:val="00672AA7"/>
    <w:rsid w:val="00680CB2"/>
    <w:rsid w:val="006830C2"/>
    <w:rsid w:val="00685166"/>
    <w:rsid w:val="00685286"/>
    <w:rsid w:val="00687872"/>
    <w:rsid w:val="00687C62"/>
    <w:rsid w:val="00691BFE"/>
    <w:rsid w:val="00692C7F"/>
    <w:rsid w:val="00692DDE"/>
    <w:rsid w:val="006931D6"/>
    <w:rsid w:val="00693B88"/>
    <w:rsid w:val="0069463C"/>
    <w:rsid w:val="00695E9C"/>
    <w:rsid w:val="006966FC"/>
    <w:rsid w:val="00696C6E"/>
    <w:rsid w:val="00697D4F"/>
    <w:rsid w:val="006A0A95"/>
    <w:rsid w:val="006A0B2F"/>
    <w:rsid w:val="006A2AFF"/>
    <w:rsid w:val="006A3094"/>
    <w:rsid w:val="006A3F38"/>
    <w:rsid w:val="006A5BC3"/>
    <w:rsid w:val="006B1871"/>
    <w:rsid w:val="006B2435"/>
    <w:rsid w:val="006B30C9"/>
    <w:rsid w:val="006B44BC"/>
    <w:rsid w:val="006B4C4D"/>
    <w:rsid w:val="006B5564"/>
    <w:rsid w:val="006B73DF"/>
    <w:rsid w:val="006B7F4F"/>
    <w:rsid w:val="006C2319"/>
    <w:rsid w:val="006C2B58"/>
    <w:rsid w:val="006C3960"/>
    <w:rsid w:val="006C410C"/>
    <w:rsid w:val="006C52C2"/>
    <w:rsid w:val="006C559C"/>
    <w:rsid w:val="006C5B01"/>
    <w:rsid w:val="006C6BFA"/>
    <w:rsid w:val="006C6EEB"/>
    <w:rsid w:val="006C7DD1"/>
    <w:rsid w:val="006D11AF"/>
    <w:rsid w:val="006D58FD"/>
    <w:rsid w:val="006D66CC"/>
    <w:rsid w:val="006D73A4"/>
    <w:rsid w:val="006E15E1"/>
    <w:rsid w:val="006E18FF"/>
    <w:rsid w:val="006E197D"/>
    <w:rsid w:val="006E2C6D"/>
    <w:rsid w:val="006E3204"/>
    <w:rsid w:val="006E67F1"/>
    <w:rsid w:val="006E6A8F"/>
    <w:rsid w:val="006F056C"/>
    <w:rsid w:val="006F1182"/>
    <w:rsid w:val="006F1AC3"/>
    <w:rsid w:val="006F4EAE"/>
    <w:rsid w:val="006F6C25"/>
    <w:rsid w:val="006F7594"/>
    <w:rsid w:val="00702967"/>
    <w:rsid w:val="00702D0A"/>
    <w:rsid w:val="007038E7"/>
    <w:rsid w:val="00705DD5"/>
    <w:rsid w:val="00706E80"/>
    <w:rsid w:val="00706F8A"/>
    <w:rsid w:val="007128BE"/>
    <w:rsid w:val="0071444B"/>
    <w:rsid w:val="007151CB"/>
    <w:rsid w:val="0071533B"/>
    <w:rsid w:val="00720670"/>
    <w:rsid w:val="00723483"/>
    <w:rsid w:val="007251FA"/>
    <w:rsid w:val="00725965"/>
    <w:rsid w:val="00726004"/>
    <w:rsid w:val="007261EB"/>
    <w:rsid w:val="007300D9"/>
    <w:rsid w:val="00732110"/>
    <w:rsid w:val="007326E8"/>
    <w:rsid w:val="007329D1"/>
    <w:rsid w:val="00733C87"/>
    <w:rsid w:val="00734C86"/>
    <w:rsid w:val="007365F6"/>
    <w:rsid w:val="00736D90"/>
    <w:rsid w:val="00737E38"/>
    <w:rsid w:val="00741AD6"/>
    <w:rsid w:val="00741F99"/>
    <w:rsid w:val="0074223F"/>
    <w:rsid w:val="00744C6B"/>
    <w:rsid w:val="0074522C"/>
    <w:rsid w:val="007479A7"/>
    <w:rsid w:val="00753C04"/>
    <w:rsid w:val="00753C0F"/>
    <w:rsid w:val="00754097"/>
    <w:rsid w:val="00754D4F"/>
    <w:rsid w:val="00756A39"/>
    <w:rsid w:val="00756E24"/>
    <w:rsid w:val="00757E78"/>
    <w:rsid w:val="0076056F"/>
    <w:rsid w:val="00761413"/>
    <w:rsid w:val="00761EA5"/>
    <w:rsid w:val="007628A6"/>
    <w:rsid w:val="007628C0"/>
    <w:rsid w:val="00762DA0"/>
    <w:rsid w:val="0076340D"/>
    <w:rsid w:val="007635D3"/>
    <w:rsid w:val="00767150"/>
    <w:rsid w:val="00767327"/>
    <w:rsid w:val="0077125F"/>
    <w:rsid w:val="0077221F"/>
    <w:rsid w:val="007722A1"/>
    <w:rsid w:val="00772302"/>
    <w:rsid w:val="00775C9B"/>
    <w:rsid w:val="00776217"/>
    <w:rsid w:val="0077634D"/>
    <w:rsid w:val="00776F79"/>
    <w:rsid w:val="007774A6"/>
    <w:rsid w:val="00777CD8"/>
    <w:rsid w:val="00777E99"/>
    <w:rsid w:val="00782FD5"/>
    <w:rsid w:val="00783CAD"/>
    <w:rsid w:val="00784281"/>
    <w:rsid w:val="007842A7"/>
    <w:rsid w:val="00784B8F"/>
    <w:rsid w:val="00786044"/>
    <w:rsid w:val="007861EB"/>
    <w:rsid w:val="00786401"/>
    <w:rsid w:val="00786D9B"/>
    <w:rsid w:val="007876D9"/>
    <w:rsid w:val="00790560"/>
    <w:rsid w:val="00791002"/>
    <w:rsid w:val="0079465E"/>
    <w:rsid w:val="007955FF"/>
    <w:rsid w:val="00797C39"/>
    <w:rsid w:val="00797D32"/>
    <w:rsid w:val="007A0D82"/>
    <w:rsid w:val="007A31BF"/>
    <w:rsid w:val="007A4CFE"/>
    <w:rsid w:val="007A75A6"/>
    <w:rsid w:val="007B250E"/>
    <w:rsid w:val="007B430B"/>
    <w:rsid w:val="007B4854"/>
    <w:rsid w:val="007B511D"/>
    <w:rsid w:val="007B526E"/>
    <w:rsid w:val="007B5FEA"/>
    <w:rsid w:val="007B6AB6"/>
    <w:rsid w:val="007B6ADE"/>
    <w:rsid w:val="007B751E"/>
    <w:rsid w:val="007C0B44"/>
    <w:rsid w:val="007C107C"/>
    <w:rsid w:val="007C112C"/>
    <w:rsid w:val="007C33CD"/>
    <w:rsid w:val="007C3A66"/>
    <w:rsid w:val="007C47BE"/>
    <w:rsid w:val="007C4B7D"/>
    <w:rsid w:val="007C4D35"/>
    <w:rsid w:val="007C5C03"/>
    <w:rsid w:val="007C71A1"/>
    <w:rsid w:val="007D22D2"/>
    <w:rsid w:val="007D4A46"/>
    <w:rsid w:val="007D6CC6"/>
    <w:rsid w:val="007E1230"/>
    <w:rsid w:val="007E1875"/>
    <w:rsid w:val="007E2AA6"/>
    <w:rsid w:val="007E336D"/>
    <w:rsid w:val="007E4FC4"/>
    <w:rsid w:val="007E6B59"/>
    <w:rsid w:val="007F09E7"/>
    <w:rsid w:val="007F13C1"/>
    <w:rsid w:val="007F281D"/>
    <w:rsid w:val="007F2A23"/>
    <w:rsid w:val="007F2DA3"/>
    <w:rsid w:val="007F4929"/>
    <w:rsid w:val="00801BB8"/>
    <w:rsid w:val="00804886"/>
    <w:rsid w:val="008051F8"/>
    <w:rsid w:val="00805E00"/>
    <w:rsid w:val="008101AD"/>
    <w:rsid w:val="008101D4"/>
    <w:rsid w:val="008110A1"/>
    <w:rsid w:val="008118F8"/>
    <w:rsid w:val="00812E4A"/>
    <w:rsid w:val="008165B7"/>
    <w:rsid w:val="00820A82"/>
    <w:rsid w:val="00821E83"/>
    <w:rsid w:val="00822071"/>
    <w:rsid w:val="00823CF2"/>
    <w:rsid w:val="0082778F"/>
    <w:rsid w:val="0083008C"/>
    <w:rsid w:val="00830C6A"/>
    <w:rsid w:val="008310E3"/>
    <w:rsid w:val="00832088"/>
    <w:rsid w:val="00832FE0"/>
    <w:rsid w:val="008334DD"/>
    <w:rsid w:val="008348FF"/>
    <w:rsid w:val="00836460"/>
    <w:rsid w:val="008364D8"/>
    <w:rsid w:val="00836894"/>
    <w:rsid w:val="00840113"/>
    <w:rsid w:val="00841414"/>
    <w:rsid w:val="00842360"/>
    <w:rsid w:val="008466DF"/>
    <w:rsid w:val="00847353"/>
    <w:rsid w:val="008476E6"/>
    <w:rsid w:val="00852E0E"/>
    <w:rsid w:val="008535B7"/>
    <w:rsid w:val="008537B4"/>
    <w:rsid w:val="00854100"/>
    <w:rsid w:val="008543AD"/>
    <w:rsid w:val="008549F9"/>
    <w:rsid w:val="00855155"/>
    <w:rsid w:val="0085541D"/>
    <w:rsid w:val="008558B0"/>
    <w:rsid w:val="008558FF"/>
    <w:rsid w:val="008561E5"/>
    <w:rsid w:val="00860CA8"/>
    <w:rsid w:val="008619BC"/>
    <w:rsid w:val="00863659"/>
    <w:rsid w:val="00864A2D"/>
    <w:rsid w:val="00864B0C"/>
    <w:rsid w:val="00866CC4"/>
    <w:rsid w:val="00867C91"/>
    <w:rsid w:val="00870AA3"/>
    <w:rsid w:val="00870F77"/>
    <w:rsid w:val="008710D1"/>
    <w:rsid w:val="00872054"/>
    <w:rsid w:val="00872098"/>
    <w:rsid w:val="0087276D"/>
    <w:rsid w:val="00873077"/>
    <w:rsid w:val="008757D3"/>
    <w:rsid w:val="00875C68"/>
    <w:rsid w:val="0087608B"/>
    <w:rsid w:val="0088412A"/>
    <w:rsid w:val="008854B6"/>
    <w:rsid w:val="00885876"/>
    <w:rsid w:val="00886476"/>
    <w:rsid w:val="00887746"/>
    <w:rsid w:val="00887774"/>
    <w:rsid w:val="00890DF1"/>
    <w:rsid w:val="00891609"/>
    <w:rsid w:val="0089186B"/>
    <w:rsid w:val="0089498D"/>
    <w:rsid w:val="00895152"/>
    <w:rsid w:val="008A089C"/>
    <w:rsid w:val="008A1402"/>
    <w:rsid w:val="008A193A"/>
    <w:rsid w:val="008A2A52"/>
    <w:rsid w:val="008A3F03"/>
    <w:rsid w:val="008A4AEE"/>
    <w:rsid w:val="008A5842"/>
    <w:rsid w:val="008A6601"/>
    <w:rsid w:val="008A6861"/>
    <w:rsid w:val="008A7A1D"/>
    <w:rsid w:val="008A7E76"/>
    <w:rsid w:val="008B0335"/>
    <w:rsid w:val="008B0D36"/>
    <w:rsid w:val="008B258E"/>
    <w:rsid w:val="008B4307"/>
    <w:rsid w:val="008B4A39"/>
    <w:rsid w:val="008B53EB"/>
    <w:rsid w:val="008B61EE"/>
    <w:rsid w:val="008B6510"/>
    <w:rsid w:val="008B6F11"/>
    <w:rsid w:val="008C0FCD"/>
    <w:rsid w:val="008C18E6"/>
    <w:rsid w:val="008C37E4"/>
    <w:rsid w:val="008C63BD"/>
    <w:rsid w:val="008C66EA"/>
    <w:rsid w:val="008D07F1"/>
    <w:rsid w:val="008D189B"/>
    <w:rsid w:val="008D1DAA"/>
    <w:rsid w:val="008D2E27"/>
    <w:rsid w:val="008D4917"/>
    <w:rsid w:val="008D4BF5"/>
    <w:rsid w:val="008D4FDF"/>
    <w:rsid w:val="008D5553"/>
    <w:rsid w:val="008D5555"/>
    <w:rsid w:val="008D5827"/>
    <w:rsid w:val="008D7ECB"/>
    <w:rsid w:val="008E030B"/>
    <w:rsid w:val="008E1769"/>
    <w:rsid w:val="008E25D4"/>
    <w:rsid w:val="008E35CB"/>
    <w:rsid w:val="008E3664"/>
    <w:rsid w:val="008E3E26"/>
    <w:rsid w:val="008E536A"/>
    <w:rsid w:val="008E5762"/>
    <w:rsid w:val="008E6A81"/>
    <w:rsid w:val="008E7630"/>
    <w:rsid w:val="008E7730"/>
    <w:rsid w:val="008F056A"/>
    <w:rsid w:val="008F1661"/>
    <w:rsid w:val="008F3003"/>
    <w:rsid w:val="008F3492"/>
    <w:rsid w:val="008F34C4"/>
    <w:rsid w:val="008F3EC2"/>
    <w:rsid w:val="008F46BC"/>
    <w:rsid w:val="008F5554"/>
    <w:rsid w:val="008F5C5B"/>
    <w:rsid w:val="008F6759"/>
    <w:rsid w:val="009017FC"/>
    <w:rsid w:val="0090285F"/>
    <w:rsid w:val="00902D63"/>
    <w:rsid w:val="00903A97"/>
    <w:rsid w:val="009048AC"/>
    <w:rsid w:val="0090757F"/>
    <w:rsid w:val="00911479"/>
    <w:rsid w:val="00911588"/>
    <w:rsid w:val="00913054"/>
    <w:rsid w:val="00913654"/>
    <w:rsid w:val="00913A7E"/>
    <w:rsid w:val="00913D79"/>
    <w:rsid w:val="0092003A"/>
    <w:rsid w:val="009204CA"/>
    <w:rsid w:val="00921DF6"/>
    <w:rsid w:val="009239AF"/>
    <w:rsid w:val="00925E3C"/>
    <w:rsid w:val="009264D5"/>
    <w:rsid w:val="00927260"/>
    <w:rsid w:val="0092749D"/>
    <w:rsid w:val="009322FC"/>
    <w:rsid w:val="00932894"/>
    <w:rsid w:val="00932F12"/>
    <w:rsid w:val="00933A1C"/>
    <w:rsid w:val="009374F2"/>
    <w:rsid w:val="00941298"/>
    <w:rsid w:val="00941A53"/>
    <w:rsid w:val="0094388E"/>
    <w:rsid w:val="00945AFD"/>
    <w:rsid w:val="0094762E"/>
    <w:rsid w:val="009532AC"/>
    <w:rsid w:val="0095398E"/>
    <w:rsid w:val="0095455B"/>
    <w:rsid w:val="00955177"/>
    <w:rsid w:val="0096362A"/>
    <w:rsid w:val="00964113"/>
    <w:rsid w:val="00971D56"/>
    <w:rsid w:val="00972CF7"/>
    <w:rsid w:val="00973B73"/>
    <w:rsid w:val="00974A87"/>
    <w:rsid w:val="00975842"/>
    <w:rsid w:val="00975CA6"/>
    <w:rsid w:val="009763E4"/>
    <w:rsid w:val="00976482"/>
    <w:rsid w:val="00976D2D"/>
    <w:rsid w:val="009770AE"/>
    <w:rsid w:val="009844C0"/>
    <w:rsid w:val="00985DCC"/>
    <w:rsid w:val="00987076"/>
    <w:rsid w:val="009910DD"/>
    <w:rsid w:val="00994A1D"/>
    <w:rsid w:val="00995245"/>
    <w:rsid w:val="00995B60"/>
    <w:rsid w:val="009977A8"/>
    <w:rsid w:val="009A009A"/>
    <w:rsid w:val="009A1738"/>
    <w:rsid w:val="009A17D9"/>
    <w:rsid w:val="009A1820"/>
    <w:rsid w:val="009A3E3E"/>
    <w:rsid w:val="009A68EF"/>
    <w:rsid w:val="009B1D0E"/>
    <w:rsid w:val="009B236D"/>
    <w:rsid w:val="009B30C4"/>
    <w:rsid w:val="009B3770"/>
    <w:rsid w:val="009B6918"/>
    <w:rsid w:val="009C223E"/>
    <w:rsid w:val="009C5041"/>
    <w:rsid w:val="009D1109"/>
    <w:rsid w:val="009D29B2"/>
    <w:rsid w:val="009D4025"/>
    <w:rsid w:val="009D4C07"/>
    <w:rsid w:val="009D6506"/>
    <w:rsid w:val="009D67A1"/>
    <w:rsid w:val="009D7AD7"/>
    <w:rsid w:val="009E5D29"/>
    <w:rsid w:val="009E5FE6"/>
    <w:rsid w:val="009F1126"/>
    <w:rsid w:val="009F2813"/>
    <w:rsid w:val="009F2A0E"/>
    <w:rsid w:val="009F327D"/>
    <w:rsid w:val="009F38BB"/>
    <w:rsid w:val="009F38EA"/>
    <w:rsid w:val="009F421D"/>
    <w:rsid w:val="009F4F32"/>
    <w:rsid w:val="009F52E6"/>
    <w:rsid w:val="009F5A91"/>
    <w:rsid w:val="009F5C18"/>
    <w:rsid w:val="009F7F0B"/>
    <w:rsid w:val="00A00653"/>
    <w:rsid w:val="00A05A0B"/>
    <w:rsid w:val="00A069B3"/>
    <w:rsid w:val="00A07B8A"/>
    <w:rsid w:val="00A111C2"/>
    <w:rsid w:val="00A12350"/>
    <w:rsid w:val="00A140D5"/>
    <w:rsid w:val="00A2086D"/>
    <w:rsid w:val="00A20A28"/>
    <w:rsid w:val="00A20F14"/>
    <w:rsid w:val="00A234A6"/>
    <w:rsid w:val="00A23602"/>
    <w:rsid w:val="00A255F1"/>
    <w:rsid w:val="00A26B14"/>
    <w:rsid w:val="00A27033"/>
    <w:rsid w:val="00A27DFB"/>
    <w:rsid w:val="00A30E86"/>
    <w:rsid w:val="00A31551"/>
    <w:rsid w:val="00A34156"/>
    <w:rsid w:val="00A36F08"/>
    <w:rsid w:val="00A37F2A"/>
    <w:rsid w:val="00A407BB"/>
    <w:rsid w:val="00A41ABF"/>
    <w:rsid w:val="00A47A7F"/>
    <w:rsid w:val="00A504FA"/>
    <w:rsid w:val="00A519DB"/>
    <w:rsid w:val="00A52E10"/>
    <w:rsid w:val="00A52FA9"/>
    <w:rsid w:val="00A54544"/>
    <w:rsid w:val="00A5799D"/>
    <w:rsid w:val="00A57FFD"/>
    <w:rsid w:val="00A603A4"/>
    <w:rsid w:val="00A60473"/>
    <w:rsid w:val="00A624FB"/>
    <w:rsid w:val="00A65115"/>
    <w:rsid w:val="00A67098"/>
    <w:rsid w:val="00A67D7A"/>
    <w:rsid w:val="00A700D3"/>
    <w:rsid w:val="00A7029D"/>
    <w:rsid w:val="00A70453"/>
    <w:rsid w:val="00A70621"/>
    <w:rsid w:val="00A80EA4"/>
    <w:rsid w:val="00A83B53"/>
    <w:rsid w:val="00A84086"/>
    <w:rsid w:val="00A84A38"/>
    <w:rsid w:val="00A85394"/>
    <w:rsid w:val="00A867B3"/>
    <w:rsid w:val="00A87C02"/>
    <w:rsid w:val="00A90686"/>
    <w:rsid w:val="00A9112D"/>
    <w:rsid w:val="00A92B04"/>
    <w:rsid w:val="00A9316A"/>
    <w:rsid w:val="00A94014"/>
    <w:rsid w:val="00A9488F"/>
    <w:rsid w:val="00A96A27"/>
    <w:rsid w:val="00A97A9F"/>
    <w:rsid w:val="00AA0AFF"/>
    <w:rsid w:val="00AA24DB"/>
    <w:rsid w:val="00AA45A8"/>
    <w:rsid w:val="00AA7069"/>
    <w:rsid w:val="00AA7ACF"/>
    <w:rsid w:val="00AB0388"/>
    <w:rsid w:val="00AB2EA8"/>
    <w:rsid w:val="00AB54EE"/>
    <w:rsid w:val="00AB6DFE"/>
    <w:rsid w:val="00AC3970"/>
    <w:rsid w:val="00AC3A42"/>
    <w:rsid w:val="00AC3E94"/>
    <w:rsid w:val="00AC4215"/>
    <w:rsid w:val="00AC5487"/>
    <w:rsid w:val="00AC568B"/>
    <w:rsid w:val="00AC5B96"/>
    <w:rsid w:val="00AC6A7B"/>
    <w:rsid w:val="00AC6B9A"/>
    <w:rsid w:val="00AC73F3"/>
    <w:rsid w:val="00AD00D4"/>
    <w:rsid w:val="00AD0D6F"/>
    <w:rsid w:val="00AD2BAC"/>
    <w:rsid w:val="00AD36BB"/>
    <w:rsid w:val="00AD422E"/>
    <w:rsid w:val="00AD489B"/>
    <w:rsid w:val="00AD62C7"/>
    <w:rsid w:val="00AD7ABB"/>
    <w:rsid w:val="00AE345F"/>
    <w:rsid w:val="00AE5FD4"/>
    <w:rsid w:val="00AE67F8"/>
    <w:rsid w:val="00AF2F0F"/>
    <w:rsid w:val="00AF46FC"/>
    <w:rsid w:val="00AF7DC4"/>
    <w:rsid w:val="00B00136"/>
    <w:rsid w:val="00B00EC9"/>
    <w:rsid w:val="00B01524"/>
    <w:rsid w:val="00B01B44"/>
    <w:rsid w:val="00B01E8B"/>
    <w:rsid w:val="00B03463"/>
    <w:rsid w:val="00B03939"/>
    <w:rsid w:val="00B07DFB"/>
    <w:rsid w:val="00B07E4E"/>
    <w:rsid w:val="00B13319"/>
    <w:rsid w:val="00B14C70"/>
    <w:rsid w:val="00B152EB"/>
    <w:rsid w:val="00B1696B"/>
    <w:rsid w:val="00B17633"/>
    <w:rsid w:val="00B201FC"/>
    <w:rsid w:val="00B20D6C"/>
    <w:rsid w:val="00B210EC"/>
    <w:rsid w:val="00B232A2"/>
    <w:rsid w:val="00B238D7"/>
    <w:rsid w:val="00B26D14"/>
    <w:rsid w:val="00B27D03"/>
    <w:rsid w:val="00B315FB"/>
    <w:rsid w:val="00B341C0"/>
    <w:rsid w:val="00B3594D"/>
    <w:rsid w:val="00B35D36"/>
    <w:rsid w:val="00B35E7D"/>
    <w:rsid w:val="00B35F17"/>
    <w:rsid w:val="00B37DB6"/>
    <w:rsid w:val="00B41814"/>
    <w:rsid w:val="00B454CF"/>
    <w:rsid w:val="00B45C8D"/>
    <w:rsid w:val="00B464E1"/>
    <w:rsid w:val="00B46EBC"/>
    <w:rsid w:val="00B47458"/>
    <w:rsid w:val="00B5297E"/>
    <w:rsid w:val="00B5339B"/>
    <w:rsid w:val="00B55B52"/>
    <w:rsid w:val="00B55F75"/>
    <w:rsid w:val="00B57C95"/>
    <w:rsid w:val="00B60203"/>
    <w:rsid w:val="00B60900"/>
    <w:rsid w:val="00B60F87"/>
    <w:rsid w:val="00B626E6"/>
    <w:rsid w:val="00B62890"/>
    <w:rsid w:val="00B649D4"/>
    <w:rsid w:val="00B64AE9"/>
    <w:rsid w:val="00B64C04"/>
    <w:rsid w:val="00B6657E"/>
    <w:rsid w:val="00B66BBE"/>
    <w:rsid w:val="00B67141"/>
    <w:rsid w:val="00B678EF"/>
    <w:rsid w:val="00B7361F"/>
    <w:rsid w:val="00B74F84"/>
    <w:rsid w:val="00B7682F"/>
    <w:rsid w:val="00B81129"/>
    <w:rsid w:val="00B8276B"/>
    <w:rsid w:val="00B84845"/>
    <w:rsid w:val="00B84DC4"/>
    <w:rsid w:val="00B85B25"/>
    <w:rsid w:val="00B900EA"/>
    <w:rsid w:val="00B90C85"/>
    <w:rsid w:val="00B93713"/>
    <w:rsid w:val="00B937B1"/>
    <w:rsid w:val="00B956EE"/>
    <w:rsid w:val="00B9701D"/>
    <w:rsid w:val="00BA208D"/>
    <w:rsid w:val="00BA37C8"/>
    <w:rsid w:val="00BA3933"/>
    <w:rsid w:val="00BA4111"/>
    <w:rsid w:val="00BA489D"/>
    <w:rsid w:val="00BA5ED4"/>
    <w:rsid w:val="00BA65FC"/>
    <w:rsid w:val="00BA7BF5"/>
    <w:rsid w:val="00BB17BB"/>
    <w:rsid w:val="00BB5010"/>
    <w:rsid w:val="00BB6AE8"/>
    <w:rsid w:val="00BC122C"/>
    <w:rsid w:val="00BC379E"/>
    <w:rsid w:val="00BC430E"/>
    <w:rsid w:val="00BC4CDB"/>
    <w:rsid w:val="00BC5B66"/>
    <w:rsid w:val="00BC5F18"/>
    <w:rsid w:val="00BC6FAD"/>
    <w:rsid w:val="00BD0A3E"/>
    <w:rsid w:val="00BD278B"/>
    <w:rsid w:val="00BD302F"/>
    <w:rsid w:val="00BD4A74"/>
    <w:rsid w:val="00BE1069"/>
    <w:rsid w:val="00BE1125"/>
    <w:rsid w:val="00BE2401"/>
    <w:rsid w:val="00BE2A08"/>
    <w:rsid w:val="00BE398F"/>
    <w:rsid w:val="00BF1C36"/>
    <w:rsid w:val="00BF2BB1"/>
    <w:rsid w:val="00BF2C0B"/>
    <w:rsid w:val="00BF323B"/>
    <w:rsid w:val="00BF42BC"/>
    <w:rsid w:val="00BF487A"/>
    <w:rsid w:val="00BF5C20"/>
    <w:rsid w:val="00BF766E"/>
    <w:rsid w:val="00C0008A"/>
    <w:rsid w:val="00C01B4A"/>
    <w:rsid w:val="00C01E15"/>
    <w:rsid w:val="00C03A44"/>
    <w:rsid w:val="00C050D7"/>
    <w:rsid w:val="00C05F57"/>
    <w:rsid w:val="00C0646A"/>
    <w:rsid w:val="00C06C11"/>
    <w:rsid w:val="00C1538A"/>
    <w:rsid w:val="00C17CA9"/>
    <w:rsid w:val="00C21A9A"/>
    <w:rsid w:val="00C22EC0"/>
    <w:rsid w:val="00C23BD0"/>
    <w:rsid w:val="00C25A4E"/>
    <w:rsid w:val="00C25E08"/>
    <w:rsid w:val="00C26981"/>
    <w:rsid w:val="00C304B8"/>
    <w:rsid w:val="00C31233"/>
    <w:rsid w:val="00C31361"/>
    <w:rsid w:val="00C3232E"/>
    <w:rsid w:val="00C327A9"/>
    <w:rsid w:val="00C329AF"/>
    <w:rsid w:val="00C32CC9"/>
    <w:rsid w:val="00C3364D"/>
    <w:rsid w:val="00C336B7"/>
    <w:rsid w:val="00C33701"/>
    <w:rsid w:val="00C33CE3"/>
    <w:rsid w:val="00C35207"/>
    <w:rsid w:val="00C36781"/>
    <w:rsid w:val="00C369DF"/>
    <w:rsid w:val="00C401C9"/>
    <w:rsid w:val="00C412AE"/>
    <w:rsid w:val="00C442EC"/>
    <w:rsid w:val="00C45040"/>
    <w:rsid w:val="00C46E09"/>
    <w:rsid w:val="00C53D6F"/>
    <w:rsid w:val="00C54101"/>
    <w:rsid w:val="00C56D11"/>
    <w:rsid w:val="00C618A4"/>
    <w:rsid w:val="00C6381E"/>
    <w:rsid w:val="00C64637"/>
    <w:rsid w:val="00C64E4A"/>
    <w:rsid w:val="00C66ED9"/>
    <w:rsid w:val="00C71E0C"/>
    <w:rsid w:val="00C74189"/>
    <w:rsid w:val="00C75225"/>
    <w:rsid w:val="00C752C7"/>
    <w:rsid w:val="00C8061E"/>
    <w:rsid w:val="00C82430"/>
    <w:rsid w:val="00C8399F"/>
    <w:rsid w:val="00C85CAF"/>
    <w:rsid w:val="00C8793B"/>
    <w:rsid w:val="00C90E51"/>
    <w:rsid w:val="00C91273"/>
    <w:rsid w:val="00C92A4F"/>
    <w:rsid w:val="00C96FE8"/>
    <w:rsid w:val="00C9748A"/>
    <w:rsid w:val="00CA0744"/>
    <w:rsid w:val="00CA2956"/>
    <w:rsid w:val="00CA37D3"/>
    <w:rsid w:val="00CA446B"/>
    <w:rsid w:val="00CA5A60"/>
    <w:rsid w:val="00CA6DC7"/>
    <w:rsid w:val="00CA77D0"/>
    <w:rsid w:val="00CA7CF1"/>
    <w:rsid w:val="00CA7DF6"/>
    <w:rsid w:val="00CA7F3F"/>
    <w:rsid w:val="00CB0FF6"/>
    <w:rsid w:val="00CB1E73"/>
    <w:rsid w:val="00CB2015"/>
    <w:rsid w:val="00CB321D"/>
    <w:rsid w:val="00CB5DBE"/>
    <w:rsid w:val="00CB5E59"/>
    <w:rsid w:val="00CB7EBE"/>
    <w:rsid w:val="00CC0B38"/>
    <w:rsid w:val="00CC27CA"/>
    <w:rsid w:val="00CC29FC"/>
    <w:rsid w:val="00CC327E"/>
    <w:rsid w:val="00CC403A"/>
    <w:rsid w:val="00CC5B19"/>
    <w:rsid w:val="00CD1C06"/>
    <w:rsid w:val="00CD718A"/>
    <w:rsid w:val="00CE02FD"/>
    <w:rsid w:val="00CE1372"/>
    <w:rsid w:val="00CE4159"/>
    <w:rsid w:val="00CE48A6"/>
    <w:rsid w:val="00CE5C1E"/>
    <w:rsid w:val="00CF01B7"/>
    <w:rsid w:val="00CF0CD0"/>
    <w:rsid w:val="00CF516F"/>
    <w:rsid w:val="00CF5C14"/>
    <w:rsid w:val="00CF798C"/>
    <w:rsid w:val="00D00712"/>
    <w:rsid w:val="00D01992"/>
    <w:rsid w:val="00D01C13"/>
    <w:rsid w:val="00D01C8E"/>
    <w:rsid w:val="00D023DA"/>
    <w:rsid w:val="00D02C3B"/>
    <w:rsid w:val="00D058DA"/>
    <w:rsid w:val="00D060EF"/>
    <w:rsid w:val="00D06A1B"/>
    <w:rsid w:val="00D06AE4"/>
    <w:rsid w:val="00D141D2"/>
    <w:rsid w:val="00D152E3"/>
    <w:rsid w:val="00D1598B"/>
    <w:rsid w:val="00D2212E"/>
    <w:rsid w:val="00D255FD"/>
    <w:rsid w:val="00D264E4"/>
    <w:rsid w:val="00D264F3"/>
    <w:rsid w:val="00D31059"/>
    <w:rsid w:val="00D311B7"/>
    <w:rsid w:val="00D322D5"/>
    <w:rsid w:val="00D324CC"/>
    <w:rsid w:val="00D32802"/>
    <w:rsid w:val="00D32BF5"/>
    <w:rsid w:val="00D334EB"/>
    <w:rsid w:val="00D353B5"/>
    <w:rsid w:val="00D35CEB"/>
    <w:rsid w:val="00D40857"/>
    <w:rsid w:val="00D40CCA"/>
    <w:rsid w:val="00D41375"/>
    <w:rsid w:val="00D418EC"/>
    <w:rsid w:val="00D41EC9"/>
    <w:rsid w:val="00D45D75"/>
    <w:rsid w:val="00D47F09"/>
    <w:rsid w:val="00D515A1"/>
    <w:rsid w:val="00D529FF"/>
    <w:rsid w:val="00D52A51"/>
    <w:rsid w:val="00D57DC6"/>
    <w:rsid w:val="00D60CF6"/>
    <w:rsid w:val="00D616B6"/>
    <w:rsid w:val="00D61EA9"/>
    <w:rsid w:val="00D63E40"/>
    <w:rsid w:val="00D64FC0"/>
    <w:rsid w:val="00D6538A"/>
    <w:rsid w:val="00D66057"/>
    <w:rsid w:val="00D663DC"/>
    <w:rsid w:val="00D665FF"/>
    <w:rsid w:val="00D6729B"/>
    <w:rsid w:val="00D73651"/>
    <w:rsid w:val="00D73CD0"/>
    <w:rsid w:val="00D7436A"/>
    <w:rsid w:val="00D75881"/>
    <w:rsid w:val="00D804C8"/>
    <w:rsid w:val="00D80924"/>
    <w:rsid w:val="00D86659"/>
    <w:rsid w:val="00D8728E"/>
    <w:rsid w:val="00D944BF"/>
    <w:rsid w:val="00DA23C0"/>
    <w:rsid w:val="00DA6BBF"/>
    <w:rsid w:val="00DA74D4"/>
    <w:rsid w:val="00DB059D"/>
    <w:rsid w:val="00DB0D9F"/>
    <w:rsid w:val="00DB0DAD"/>
    <w:rsid w:val="00DB459A"/>
    <w:rsid w:val="00DB4622"/>
    <w:rsid w:val="00DB525A"/>
    <w:rsid w:val="00DB6659"/>
    <w:rsid w:val="00DC1710"/>
    <w:rsid w:val="00DC1B47"/>
    <w:rsid w:val="00DC2670"/>
    <w:rsid w:val="00DC3902"/>
    <w:rsid w:val="00DC5BCE"/>
    <w:rsid w:val="00DC630D"/>
    <w:rsid w:val="00DC7F06"/>
    <w:rsid w:val="00DD17F0"/>
    <w:rsid w:val="00DD1E34"/>
    <w:rsid w:val="00DD4765"/>
    <w:rsid w:val="00DD5443"/>
    <w:rsid w:val="00DE0094"/>
    <w:rsid w:val="00DE2716"/>
    <w:rsid w:val="00DE3945"/>
    <w:rsid w:val="00DE3DBD"/>
    <w:rsid w:val="00DE4062"/>
    <w:rsid w:val="00DE4F59"/>
    <w:rsid w:val="00DE55CF"/>
    <w:rsid w:val="00DE5891"/>
    <w:rsid w:val="00DE62E2"/>
    <w:rsid w:val="00DE6420"/>
    <w:rsid w:val="00DE6590"/>
    <w:rsid w:val="00DE7027"/>
    <w:rsid w:val="00DE7B1D"/>
    <w:rsid w:val="00DE7C7B"/>
    <w:rsid w:val="00DF04D6"/>
    <w:rsid w:val="00DF12F5"/>
    <w:rsid w:val="00DF2432"/>
    <w:rsid w:val="00DF3060"/>
    <w:rsid w:val="00DF396D"/>
    <w:rsid w:val="00DF7CD7"/>
    <w:rsid w:val="00E0222C"/>
    <w:rsid w:val="00E02DE9"/>
    <w:rsid w:val="00E03D78"/>
    <w:rsid w:val="00E045D6"/>
    <w:rsid w:val="00E04FEA"/>
    <w:rsid w:val="00E0565D"/>
    <w:rsid w:val="00E058D4"/>
    <w:rsid w:val="00E05931"/>
    <w:rsid w:val="00E05BA3"/>
    <w:rsid w:val="00E05FB8"/>
    <w:rsid w:val="00E06318"/>
    <w:rsid w:val="00E10BC0"/>
    <w:rsid w:val="00E1155D"/>
    <w:rsid w:val="00E116C6"/>
    <w:rsid w:val="00E121C9"/>
    <w:rsid w:val="00E1258D"/>
    <w:rsid w:val="00E135F6"/>
    <w:rsid w:val="00E15AAE"/>
    <w:rsid w:val="00E1789B"/>
    <w:rsid w:val="00E204CF"/>
    <w:rsid w:val="00E212EE"/>
    <w:rsid w:val="00E22823"/>
    <w:rsid w:val="00E2286E"/>
    <w:rsid w:val="00E23362"/>
    <w:rsid w:val="00E258F5"/>
    <w:rsid w:val="00E26988"/>
    <w:rsid w:val="00E270FB"/>
    <w:rsid w:val="00E27225"/>
    <w:rsid w:val="00E272D5"/>
    <w:rsid w:val="00E3026B"/>
    <w:rsid w:val="00E30863"/>
    <w:rsid w:val="00E314DE"/>
    <w:rsid w:val="00E32864"/>
    <w:rsid w:val="00E33283"/>
    <w:rsid w:val="00E35B58"/>
    <w:rsid w:val="00E37F9F"/>
    <w:rsid w:val="00E40C27"/>
    <w:rsid w:val="00E40C63"/>
    <w:rsid w:val="00E4113A"/>
    <w:rsid w:val="00E43F18"/>
    <w:rsid w:val="00E440B6"/>
    <w:rsid w:val="00E441D9"/>
    <w:rsid w:val="00E51B87"/>
    <w:rsid w:val="00E525F4"/>
    <w:rsid w:val="00E53769"/>
    <w:rsid w:val="00E54740"/>
    <w:rsid w:val="00E54F61"/>
    <w:rsid w:val="00E55018"/>
    <w:rsid w:val="00E5580A"/>
    <w:rsid w:val="00E562BA"/>
    <w:rsid w:val="00E56C46"/>
    <w:rsid w:val="00E57F45"/>
    <w:rsid w:val="00E61B40"/>
    <w:rsid w:val="00E61D96"/>
    <w:rsid w:val="00E629AA"/>
    <w:rsid w:val="00E631D2"/>
    <w:rsid w:val="00E641AD"/>
    <w:rsid w:val="00E65507"/>
    <w:rsid w:val="00E659DC"/>
    <w:rsid w:val="00E66BD9"/>
    <w:rsid w:val="00E66DFF"/>
    <w:rsid w:val="00E67F0D"/>
    <w:rsid w:val="00E67F75"/>
    <w:rsid w:val="00E7151C"/>
    <w:rsid w:val="00E73D5A"/>
    <w:rsid w:val="00E75622"/>
    <w:rsid w:val="00E80A09"/>
    <w:rsid w:val="00E843E3"/>
    <w:rsid w:val="00E859AB"/>
    <w:rsid w:val="00E93083"/>
    <w:rsid w:val="00E93FE1"/>
    <w:rsid w:val="00E956D3"/>
    <w:rsid w:val="00E95E71"/>
    <w:rsid w:val="00EA18B9"/>
    <w:rsid w:val="00EA2078"/>
    <w:rsid w:val="00EA23D4"/>
    <w:rsid w:val="00EA4791"/>
    <w:rsid w:val="00EA5528"/>
    <w:rsid w:val="00EA6D3F"/>
    <w:rsid w:val="00EA7DD3"/>
    <w:rsid w:val="00EB441E"/>
    <w:rsid w:val="00EB5A2F"/>
    <w:rsid w:val="00EB606A"/>
    <w:rsid w:val="00EB67CC"/>
    <w:rsid w:val="00EB7328"/>
    <w:rsid w:val="00EB7B6B"/>
    <w:rsid w:val="00EC2A53"/>
    <w:rsid w:val="00EC2D32"/>
    <w:rsid w:val="00EC45E7"/>
    <w:rsid w:val="00EC4F27"/>
    <w:rsid w:val="00ED1525"/>
    <w:rsid w:val="00ED5D92"/>
    <w:rsid w:val="00ED7081"/>
    <w:rsid w:val="00ED791B"/>
    <w:rsid w:val="00EE0003"/>
    <w:rsid w:val="00EE346C"/>
    <w:rsid w:val="00EE361F"/>
    <w:rsid w:val="00EE43B3"/>
    <w:rsid w:val="00EE7827"/>
    <w:rsid w:val="00EF047D"/>
    <w:rsid w:val="00EF3548"/>
    <w:rsid w:val="00EF38F2"/>
    <w:rsid w:val="00EF4640"/>
    <w:rsid w:val="00F00CF4"/>
    <w:rsid w:val="00F01CAF"/>
    <w:rsid w:val="00F027B3"/>
    <w:rsid w:val="00F02AE1"/>
    <w:rsid w:val="00F0332F"/>
    <w:rsid w:val="00F0333F"/>
    <w:rsid w:val="00F034C9"/>
    <w:rsid w:val="00F04AFC"/>
    <w:rsid w:val="00F04E7D"/>
    <w:rsid w:val="00F05371"/>
    <w:rsid w:val="00F073DE"/>
    <w:rsid w:val="00F07CA3"/>
    <w:rsid w:val="00F10440"/>
    <w:rsid w:val="00F10834"/>
    <w:rsid w:val="00F10ECF"/>
    <w:rsid w:val="00F12198"/>
    <w:rsid w:val="00F12704"/>
    <w:rsid w:val="00F15EAC"/>
    <w:rsid w:val="00F21ABE"/>
    <w:rsid w:val="00F24399"/>
    <w:rsid w:val="00F2489A"/>
    <w:rsid w:val="00F257C3"/>
    <w:rsid w:val="00F37280"/>
    <w:rsid w:val="00F37AAC"/>
    <w:rsid w:val="00F40212"/>
    <w:rsid w:val="00F5481F"/>
    <w:rsid w:val="00F5483A"/>
    <w:rsid w:val="00F55672"/>
    <w:rsid w:val="00F575B4"/>
    <w:rsid w:val="00F57A27"/>
    <w:rsid w:val="00F63CFB"/>
    <w:rsid w:val="00F6405B"/>
    <w:rsid w:val="00F643C4"/>
    <w:rsid w:val="00F67F8B"/>
    <w:rsid w:val="00F7136C"/>
    <w:rsid w:val="00F72F4A"/>
    <w:rsid w:val="00F733A6"/>
    <w:rsid w:val="00F758B8"/>
    <w:rsid w:val="00F76E9B"/>
    <w:rsid w:val="00F77309"/>
    <w:rsid w:val="00F80154"/>
    <w:rsid w:val="00F803B0"/>
    <w:rsid w:val="00F816B5"/>
    <w:rsid w:val="00F8380C"/>
    <w:rsid w:val="00F8445B"/>
    <w:rsid w:val="00F8599A"/>
    <w:rsid w:val="00F875F5"/>
    <w:rsid w:val="00F87CFE"/>
    <w:rsid w:val="00F901ED"/>
    <w:rsid w:val="00F92625"/>
    <w:rsid w:val="00F93016"/>
    <w:rsid w:val="00F97CBF"/>
    <w:rsid w:val="00F97FAA"/>
    <w:rsid w:val="00FA03E3"/>
    <w:rsid w:val="00FA2772"/>
    <w:rsid w:val="00FA313D"/>
    <w:rsid w:val="00FA33B6"/>
    <w:rsid w:val="00FA4D30"/>
    <w:rsid w:val="00FA65E4"/>
    <w:rsid w:val="00FA7857"/>
    <w:rsid w:val="00FB0DBE"/>
    <w:rsid w:val="00FB3ECB"/>
    <w:rsid w:val="00FB4639"/>
    <w:rsid w:val="00FB5BD4"/>
    <w:rsid w:val="00FB6281"/>
    <w:rsid w:val="00FB68E8"/>
    <w:rsid w:val="00FC0B51"/>
    <w:rsid w:val="00FC232C"/>
    <w:rsid w:val="00FC2841"/>
    <w:rsid w:val="00FC347F"/>
    <w:rsid w:val="00FC3D61"/>
    <w:rsid w:val="00FC4320"/>
    <w:rsid w:val="00FC7C77"/>
    <w:rsid w:val="00FD08CE"/>
    <w:rsid w:val="00FD1AE5"/>
    <w:rsid w:val="00FD3211"/>
    <w:rsid w:val="00FD41EA"/>
    <w:rsid w:val="00FD442C"/>
    <w:rsid w:val="00FD4671"/>
    <w:rsid w:val="00FD5509"/>
    <w:rsid w:val="00FE04C2"/>
    <w:rsid w:val="00FE5FC9"/>
    <w:rsid w:val="00FE7FBD"/>
    <w:rsid w:val="00FF01F1"/>
    <w:rsid w:val="00FF045D"/>
    <w:rsid w:val="00FF0DF4"/>
    <w:rsid w:val="00FF0E80"/>
    <w:rsid w:val="00FF128B"/>
    <w:rsid w:val="00FF1987"/>
    <w:rsid w:val="00FF2C2F"/>
    <w:rsid w:val="00FF2CD4"/>
    <w:rsid w:val="00FF3F95"/>
    <w:rsid w:val="00FF4828"/>
    <w:rsid w:val="00FF565A"/>
    <w:rsid w:val="00FF6A82"/>
    <w:rsid w:val="00FF74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C3391DD"/>
  <w15:docId w15:val="{24D33635-514A-4D71-B50D-503C5A2792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6E2C6D"/>
    <w:pPr>
      <w:spacing w:line="250" w:lineRule="atLeast"/>
    </w:pPr>
    <w:rPr>
      <w:spacing w:val="-4"/>
      <w:szCs w:val="19"/>
      <w:lang w:eastAsia="de-DE"/>
    </w:rPr>
  </w:style>
  <w:style w:type="paragraph" w:styleId="berschrift1">
    <w:name w:val="heading 1"/>
    <w:basedOn w:val="Standard"/>
    <w:next w:val="Standard"/>
    <w:link w:val="berschrift1Zchn"/>
    <w:qFormat/>
    <w:rsid w:val="00864A2D"/>
    <w:pPr>
      <w:keepNext/>
      <w:numPr>
        <w:numId w:val="1"/>
      </w:numPr>
      <w:outlineLvl w:val="0"/>
    </w:pPr>
    <w:rPr>
      <w:b/>
      <w:bCs/>
      <w:kern w:val="32"/>
      <w:sz w:val="36"/>
    </w:rPr>
  </w:style>
  <w:style w:type="paragraph" w:styleId="berschrift2">
    <w:name w:val="heading 2"/>
    <w:basedOn w:val="Standard"/>
    <w:next w:val="Standard"/>
    <w:link w:val="berschrift2Zchn"/>
    <w:uiPriority w:val="9"/>
    <w:qFormat/>
    <w:rsid w:val="00CC403A"/>
    <w:pPr>
      <w:keepNext/>
      <w:numPr>
        <w:ilvl w:val="1"/>
        <w:numId w:val="1"/>
      </w:numPr>
      <w:spacing w:before="240" w:after="60"/>
      <w:outlineLvl w:val="1"/>
    </w:pPr>
    <w:rPr>
      <w:rFonts w:eastAsia="+mn-ea"/>
      <w:b/>
      <w:bCs/>
      <w:iCs/>
      <w:sz w:val="32"/>
      <w:szCs w:val="24"/>
    </w:rPr>
  </w:style>
  <w:style w:type="paragraph" w:styleId="berschrift3">
    <w:name w:val="heading 3"/>
    <w:basedOn w:val="Standard"/>
    <w:next w:val="Standard"/>
    <w:link w:val="berschrift3Zchn"/>
    <w:autoRedefine/>
    <w:uiPriority w:val="9"/>
    <w:qFormat/>
    <w:rsid w:val="00864A2D"/>
    <w:pPr>
      <w:keepNext/>
      <w:numPr>
        <w:ilvl w:val="2"/>
        <w:numId w:val="1"/>
      </w:numPr>
      <w:spacing w:before="240" w:after="60"/>
      <w:outlineLvl w:val="2"/>
    </w:pPr>
    <w:rPr>
      <w:rFonts w:eastAsiaTheme="minorEastAsia"/>
      <w:b/>
      <w:spacing w:val="0"/>
      <w:sz w:val="28"/>
      <w:szCs w:val="26"/>
      <w:lang w:eastAsia="ko-KR"/>
      <w14:scene3d>
        <w14:camera w14:prst="orthographicFront"/>
        <w14:lightRig w14:rig="threePt" w14:dir="t">
          <w14:rot w14:lat="0" w14:lon="0" w14:rev="0"/>
        </w14:lightRig>
      </w14:scene3d>
    </w:rPr>
  </w:style>
  <w:style w:type="paragraph" w:styleId="berschrift4">
    <w:name w:val="heading 4"/>
    <w:basedOn w:val="Standard"/>
    <w:next w:val="Standard"/>
    <w:link w:val="berschrift4Zchn"/>
    <w:uiPriority w:val="9"/>
    <w:qFormat/>
    <w:rsid w:val="00E525F4"/>
    <w:pPr>
      <w:keepNext/>
      <w:numPr>
        <w:ilvl w:val="3"/>
        <w:numId w:val="1"/>
      </w:numPr>
      <w:spacing w:before="240" w:after="60"/>
      <w:ind w:leftChars="100" w:left="962" w:hanging="862"/>
      <w:outlineLvl w:val="3"/>
    </w:pPr>
    <w:rPr>
      <w:b/>
      <w:bCs/>
      <w:sz w:val="26"/>
      <w:szCs w:val="28"/>
    </w:rPr>
  </w:style>
  <w:style w:type="paragraph" w:styleId="berschrift5">
    <w:name w:val="heading 5"/>
    <w:basedOn w:val="Standard"/>
    <w:next w:val="Standard"/>
    <w:link w:val="berschrift5Zchn"/>
    <w:uiPriority w:val="9"/>
    <w:qFormat/>
    <w:rsid w:val="00E525F4"/>
    <w:pPr>
      <w:numPr>
        <w:ilvl w:val="4"/>
        <w:numId w:val="1"/>
      </w:numPr>
      <w:spacing w:before="240" w:after="60"/>
      <w:ind w:leftChars="200" w:left="1209" w:hanging="1009"/>
      <w:outlineLvl w:val="4"/>
    </w:pPr>
    <w:rPr>
      <w:b/>
      <w:bCs/>
      <w:iCs/>
      <w:sz w:val="26"/>
      <w:szCs w:val="26"/>
    </w:rPr>
  </w:style>
  <w:style w:type="paragraph" w:styleId="berschrift6">
    <w:name w:val="heading 6"/>
    <w:basedOn w:val="Standard"/>
    <w:next w:val="Standard"/>
    <w:link w:val="berschrift6Zchn"/>
    <w:uiPriority w:val="9"/>
    <w:qFormat/>
    <w:rsid w:val="00E525F4"/>
    <w:pPr>
      <w:numPr>
        <w:ilvl w:val="5"/>
        <w:numId w:val="1"/>
      </w:numPr>
      <w:spacing w:before="240" w:after="60"/>
      <w:ind w:leftChars="300" w:left="1451" w:hanging="1151"/>
      <w:outlineLvl w:val="5"/>
    </w:pPr>
    <w:rPr>
      <w:b/>
      <w:bCs/>
      <w:sz w:val="24"/>
      <w:szCs w:val="22"/>
    </w:rPr>
  </w:style>
  <w:style w:type="paragraph" w:styleId="berschrift7">
    <w:name w:val="heading 7"/>
    <w:basedOn w:val="Standard"/>
    <w:next w:val="Standard"/>
    <w:link w:val="berschrift7Zchn"/>
    <w:uiPriority w:val="9"/>
    <w:qFormat/>
    <w:rsid w:val="00E525F4"/>
    <w:pPr>
      <w:numPr>
        <w:ilvl w:val="6"/>
        <w:numId w:val="1"/>
      </w:numPr>
      <w:spacing w:before="240" w:after="60"/>
      <w:ind w:leftChars="400" w:left="1698" w:hanging="1298"/>
      <w:outlineLvl w:val="6"/>
    </w:pPr>
    <w:rPr>
      <w:rFonts w:eastAsia="Times New Roman"/>
      <w:b/>
      <w:sz w:val="22"/>
      <w:szCs w:val="24"/>
    </w:rPr>
  </w:style>
  <w:style w:type="paragraph" w:styleId="berschrift8">
    <w:name w:val="heading 8"/>
    <w:basedOn w:val="Standard"/>
    <w:next w:val="Standard"/>
    <w:link w:val="berschrift8Zchn"/>
    <w:uiPriority w:val="9"/>
    <w:qFormat/>
    <w:rsid w:val="00286976"/>
    <w:pPr>
      <w:numPr>
        <w:ilvl w:val="7"/>
        <w:numId w:val="1"/>
      </w:numPr>
      <w:spacing w:before="240" w:after="60"/>
      <w:outlineLvl w:val="7"/>
    </w:pPr>
    <w:rPr>
      <w:rFonts w:ascii="Calibri" w:hAnsi="Calibri"/>
      <w:i/>
      <w:iCs/>
      <w:sz w:val="24"/>
      <w:szCs w:val="24"/>
    </w:rPr>
  </w:style>
  <w:style w:type="paragraph" w:styleId="berschrift9">
    <w:name w:val="heading 9"/>
    <w:basedOn w:val="Standard"/>
    <w:next w:val="Standard"/>
    <w:link w:val="berschrift9Zchn"/>
    <w:uiPriority w:val="9"/>
    <w:qFormat/>
    <w:rsid w:val="00286976"/>
    <w:pPr>
      <w:numPr>
        <w:ilvl w:val="8"/>
        <w:numId w:val="1"/>
      </w:numPr>
      <w:spacing w:before="240" w:after="60"/>
      <w:outlineLvl w:val="8"/>
    </w:pPr>
    <w:rPr>
      <w:rFonts w:ascii="Cambria" w:hAnsi="Cambria"/>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C3232E"/>
    <w:pPr>
      <w:tabs>
        <w:tab w:val="center" w:pos="4536"/>
        <w:tab w:val="right" w:pos="9072"/>
      </w:tabs>
    </w:pPr>
  </w:style>
  <w:style w:type="paragraph" w:styleId="Fuzeile">
    <w:name w:val="footer"/>
    <w:basedOn w:val="Standard"/>
    <w:link w:val="FuzeileZchn"/>
    <w:rsid w:val="00C3232E"/>
    <w:pPr>
      <w:tabs>
        <w:tab w:val="center" w:pos="4536"/>
        <w:tab w:val="right" w:pos="9072"/>
      </w:tabs>
    </w:pPr>
  </w:style>
  <w:style w:type="paragraph" w:customStyle="1" w:styleId="Sprechblasentext1">
    <w:name w:val="Sprechblasentext1"/>
    <w:basedOn w:val="Standard"/>
    <w:semiHidden/>
    <w:rsid w:val="00C3232E"/>
    <w:rPr>
      <w:rFonts w:ascii="Tahoma" w:hAnsi="Tahoma" w:cs="Tahoma"/>
      <w:sz w:val="16"/>
      <w:szCs w:val="16"/>
    </w:rPr>
  </w:style>
  <w:style w:type="character" w:styleId="Kommentarzeichen">
    <w:name w:val="annotation reference"/>
    <w:uiPriority w:val="99"/>
    <w:semiHidden/>
    <w:unhideWhenUsed/>
    <w:rsid w:val="007E6B59"/>
    <w:rPr>
      <w:sz w:val="16"/>
      <w:szCs w:val="16"/>
    </w:rPr>
  </w:style>
  <w:style w:type="paragraph" w:styleId="Kommentartext">
    <w:name w:val="annotation text"/>
    <w:basedOn w:val="Standard"/>
    <w:link w:val="KommentartextZchn"/>
    <w:uiPriority w:val="99"/>
    <w:semiHidden/>
    <w:unhideWhenUsed/>
    <w:rsid w:val="007E6B59"/>
    <w:rPr>
      <w:szCs w:val="20"/>
    </w:rPr>
  </w:style>
  <w:style w:type="character" w:customStyle="1" w:styleId="KommentartextZchn">
    <w:name w:val="Kommentartext Zchn"/>
    <w:link w:val="Kommentartext"/>
    <w:uiPriority w:val="99"/>
    <w:semiHidden/>
    <w:rsid w:val="007E6B59"/>
    <w:rPr>
      <w:rFonts w:ascii="Arial" w:hAnsi="Arial"/>
      <w:spacing w:val="-4"/>
      <w:lang w:val="de-CH"/>
    </w:rPr>
  </w:style>
  <w:style w:type="paragraph" w:styleId="Kommentarthema">
    <w:name w:val="annotation subject"/>
    <w:basedOn w:val="Kommentartext"/>
    <w:next w:val="Kommentartext"/>
    <w:link w:val="KommentarthemaZchn"/>
    <w:uiPriority w:val="99"/>
    <w:semiHidden/>
    <w:unhideWhenUsed/>
    <w:rsid w:val="007E6B59"/>
    <w:rPr>
      <w:b/>
      <w:bCs/>
    </w:rPr>
  </w:style>
  <w:style w:type="character" w:customStyle="1" w:styleId="KommentarthemaZchn">
    <w:name w:val="Kommentarthema Zchn"/>
    <w:link w:val="Kommentarthema"/>
    <w:uiPriority w:val="99"/>
    <w:semiHidden/>
    <w:rsid w:val="007E6B59"/>
    <w:rPr>
      <w:rFonts w:ascii="Arial" w:hAnsi="Arial"/>
      <w:b/>
      <w:bCs/>
      <w:spacing w:val="-4"/>
      <w:lang w:val="de-CH"/>
    </w:rPr>
  </w:style>
  <w:style w:type="paragraph" w:styleId="Sprechblasentext">
    <w:name w:val="Balloon Text"/>
    <w:basedOn w:val="Standard"/>
    <w:link w:val="SprechblasentextZchn"/>
    <w:uiPriority w:val="99"/>
    <w:semiHidden/>
    <w:unhideWhenUsed/>
    <w:rsid w:val="007E6B59"/>
    <w:pPr>
      <w:spacing w:line="240" w:lineRule="auto"/>
    </w:pPr>
    <w:rPr>
      <w:rFonts w:ascii="Tahoma" w:hAnsi="Tahoma"/>
      <w:sz w:val="16"/>
      <w:szCs w:val="16"/>
    </w:rPr>
  </w:style>
  <w:style w:type="character" w:customStyle="1" w:styleId="SprechblasentextZchn">
    <w:name w:val="Sprechblasentext Zchn"/>
    <w:link w:val="Sprechblasentext"/>
    <w:uiPriority w:val="99"/>
    <w:semiHidden/>
    <w:rsid w:val="007E6B59"/>
    <w:rPr>
      <w:rFonts w:ascii="Tahoma" w:hAnsi="Tahoma" w:cs="Tahoma"/>
      <w:spacing w:val="-4"/>
      <w:sz w:val="16"/>
      <w:szCs w:val="16"/>
      <w:lang w:val="de-CH"/>
    </w:rPr>
  </w:style>
  <w:style w:type="character" w:customStyle="1" w:styleId="berschrift2Zchn">
    <w:name w:val="Überschrift 2 Zchn"/>
    <w:link w:val="berschrift2"/>
    <w:uiPriority w:val="9"/>
    <w:rsid w:val="00CC403A"/>
    <w:rPr>
      <w:rFonts w:eastAsia="+mn-ea"/>
      <w:b/>
      <w:bCs/>
      <w:iCs/>
      <w:spacing w:val="-4"/>
      <w:sz w:val="32"/>
      <w:szCs w:val="24"/>
      <w:lang w:eastAsia="de-DE"/>
    </w:rPr>
  </w:style>
  <w:style w:type="paragraph" w:styleId="Beschriftung">
    <w:name w:val="caption"/>
    <w:basedOn w:val="Standard"/>
    <w:next w:val="Standard"/>
    <w:link w:val="BeschriftungZchn"/>
    <w:qFormat/>
    <w:rsid w:val="00941298"/>
    <w:rPr>
      <w:b/>
      <w:bCs/>
      <w:szCs w:val="20"/>
    </w:rPr>
  </w:style>
  <w:style w:type="character" w:customStyle="1" w:styleId="berschrift3Zchn">
    <w:name w:val="Überschrift 3 Zchn"/>
    <w:link w:val="berschrift3"/>
    <w:uiPriority w:val="9"/>
    <w:rsid w:val="00864A2D"/>
    <w:rPr>
      <w:rFonts w:eastAsiaTheme="minorEastAsia"/>
      <w:b/>
      <w:sz w:val="28"/>
      <w:szCs w:val="26"/>
      <w:lang w:eastAsia="ko-KR"/>
      <w14:scene3d>
        <w14:camera w14:prst="orthographicFront"/>
        <w14:lightRig w14:rig="threePt" w14:dir="t">
          <w14:rot w14:lat="0" w14:lon="0" w14:rev="0"/>
        </w14:lightRig>
      </w14:scene3d>
    </w:rPr>
  </w:style>
  <w:style w:type="character" w:customStyle="1" w:styleId="berschrift4Zchn">
    <w:name w:val="Überschrift 4 Zchn"/>
    <w:link w:val="berschrift4"/>
    <w:uiPriority w:val="9"/>
    <w:rsid w:val="00E525F4"/>
    <w:rPr>
      <w:b/>
      <w:bCs/>
      <w:spacing w:val="-4"/>
      <w:sz w:val="26"/>
      <w:szCs w:val="28"/>
      <w:lang w:eastAsia="de-DE"/>
    </w:rPr>
  </w:style>
  <w:style w:type="character" w:customStyle="1" w:styleId="berschrift5Zchn">
    <w:name w:val="Überschrift 5 Zchn"/>
    <w:link w:val="berschrift5"/>
    <w:uiPriority w:val="9"/>
    <w:rsid w:val="00E525F4"/>
    <w:rPr>
      <w:b/>
      <w:bCs/>
      <w:iCs/>
      <w:spacing w:val="-4"/>
      <w:sz w:val="26"/>
      <w:szCs w:val="26"/>
      <w:lang w:eastAsia="de-DE"/>
    </w:rPr>
  </w:style>
  <w:style w:type="character" w:customStyle="1" w:styleId="berschrift6Zchn">
    <w:name w:val="Überschrift 6 Zchn"/>
    <w:link w:val="berschrift6"/>
    <w:uiPriority w:val="9"/>
    <w:rsid w:val="00E525F4"/>
    <w:rPr>
      <w:b/>
      <w:bCs/>
      <w:spacing w:val="-4"/>
      <w:sz w:val="24"/>
      <w:szCs w:val="22"/>
      <w:lang w:eastAsia="de-DE"/>
    </w:rPr>
  </w:style>
  <w:style w:type="character" w:customStyle="1" w:styleId="berschrift7Zchn">
    <w:name w:val="Überschrift 7 Zchn"/>
    <w:link w:val="berschrift7"/>
    <w:uiPriority w:val="9"/>
    <w:rsid w:val="00E525F4"/>
    <w:rPr>
      <w:rFonts w:eastAsia="Times New Roman"/>
      <w:b/>
      <w:spacing w:val="-4"/>
      <w:sz w:val="22"/>
      <w:szCs w:val="24"/>
      <w:lang w:eastAsia="de-DE"/>
    </w:rPr>
  </w:style>
  <w:style w:type="character" w:customStyle="1" w:styleId="berschrift8Zchn">
    <w:name w:val="Überschrift 8 Zchn"/>
    <w:link w:val="berschrift8"/>
    <w:uiPriority w:val="9"/>
    <w:rsid w:val="00286976"/>
    <w:rPr>
      <w:rFonts w:ascii="Calibri" w:hAnsi="Calibri"/>
      <w:i/>
      <w:iCs/>
      <w:spacing w:val="-4"/>
      <w:sz w:val="24"/>
      <w:szCs w:val="24"/>
      <w:lang w:eastAsia="de-DE"/>
    </w:rPr>
  </w:style>
  <w:style w:type="character" w:customStyle="1" w:styleId="berschrift9Zchn">
    <w:name w:val="Überschrift 9 Zchn"/>
    <w:link w:val="berschrift9"/>
    <w:uiPriority w:val="9"/>
    <w:rsid w:val="00286976"/>
    <w:rPr>
      <w:rFonts w:ascii="Cambria" w:hAnsi="Cambria"/>
      <w:spacing w:val="-4"/>
      <w:sz w:val="22"/>
      <w:szCs w:val="22"/>
      <w:lang w:eastAsia="de-DE"/>
    </w:rPr>
  </w:style>
  <w:style w:type="character" w:styleId="Buchtitel">
    <w:name w:val="Book Title"/>
    <w:uiPriority w:val="33"/>
    <w:qFormat/>
    <w:rsid w:val="008051F8"/>
    <w:rPr>
      <w:b/>
      <w:bCs/>
      <w:smallCaps/>
      <w:spacing w:val="5"/>
    </w:rPr>
  </w:style>
  <w:style w:type="paragraph" w:styleId="Textkrper-Zeileneinzug">
    <w:name w:val="Body Text Indent"/>
    <w:basedOn w:val="Standard"/>
    <w:link w:val="Textkrper-ZeileneinzugZchn"/>
    <w:rsid w:val="00A00653"/>
    <w:pPr>
      <w:spacing w:line="240" w:lineRule="auto"/>
      <w:ind w:left="708"/>
    </w:pPr>
    <w:rPr>
      <w:spacing w:val="0"/>
      <w:sz w:val="24"/>
      <w:szCs w:val="24"/>
      <w:lang w:val="de-DE"/>
    </w:rPr>
  </w:style>
  <w:style w:type="character" w:customStyle="1" w:styleId="Textkrper-ZeileneinzugZchn">
    <w:name w:val="Textkörper-Zeileneinzug Zchn"/>
    <w:link w:val="Textkrper-Zeileneinzug"/>
    <w:rsid w:val="00A00653"/>
    <w:rPr>
      <w:sz w:val="24"/>
      <w:szCs w:val="24"/>
      <w:lang w:val="de-DE" w:eastAsia="de-DE"/>
    </w:rPr>
  </w:style>
  <w:style w:type="paragraph" w:styleId="Dokumentstruktur">
    <w:name w:val="Document Map"/>
    <w:basedOn w:val="Standard"/>
    <w:link w:val="DokumentstrukturZchn"/>
    <w:uiPriority w:val="99"/>
    <w:semiHidden/>
    <w:unhideWhenUsed/>
    <w:rsid w:val="00B6657E"/>
    <w:rPr>
      <w:rFonts w:ascii="Tahoma" w:hAnsi="Tahoma"/>
      <w:sz w:val="16"/>
      <w:szCs w:val="16"/>
    </w:rPr>
  </w:style>
  <w:style w:type="character" w:customStyle="1" w:styleId="DokumentstrukturZchn">
    <w:name w:val="Dokumentstruktur Zchn"/>
    <w:link w:val="Dokumentstruktur"/>
    <w:uiPriority w:val="99"/>
    <w:semiHidden/>
    <w:rsid w:val="00B6657E"/>
    <w:rPr>
      <w:rFonts w:ascii="Tahoma" w:hAnsi="Tahoma" w:cs="Tahoma"/>
      <w:spacing w:val="-4"/>
      <w:sz w:val="16"/>
      <w:szCs w:val="16"/>
      <w:lang w:val="de-CH" w:eastAsia="de-DE"/>
    </w:rPr>
  </w:style>
  <w:style w:type="character" w:customStyle="1" w:styleId="berschrift1Zchn">
    <w:name w:val="Überschrift 1 Zchn"/>
    <w:link w:val="berschrift1"/>
    <w:rsid w:val="00864A2D"/>
    <w:rPr>
      <w:b/>
      <w:bCs/>
      <w:spacing w:val="-4"/>
      <w:kern w:val="32"/>
      <w:sz w:val="36"/>
      <w:szCs w:val="19"/>
      <w:lang w:eastAsia="de-DE"/>
    </w:rPr>
  </w:style>
  <w:style w:type="character" w:customStyle="1" w:styleId="FuzeileZchn">
    <w:name w:val="Fußzeile Zchn"/>
    <w:link w:val="Fuzeile"/>
    <w:rsid w:val="00AC73F3"/>
    <w:rPr>
      <w:rFonts w:ascii="Arial" w:hAnsi="Arial"/>
      <w:spacing w:val="-4"/>
      <w:sz w:val="19"/>
      <w:szCs w:val="19"/>
      <w:lang w:val="de-CH" w:eastAsia="de-DE"/>
    </w:rPr>
  </w:style>
  <w:style w:type="paragraph" w:styleId="Inhaltsverzeichnisberschrift">
    <w:name w:val="TOC Heading"/>
    <w:basedOn w:val="berschrift1"/>
    <w:next w:val="Standard"/>
    <w:uiPriority w:val="39"/>
    <w:semiHidden/>
    <w:unhideWhenUsed/>
    <w:qFormat/>
    <w:rsid w:val="00F5483A"/>
    <w:pPr>
      <w:keepLines/>
      <w:numPr>
        <w:numId w:val="0"/>
      </w:numPr>
      <w:spacing w:before="480" w:line="276" w:lineRule="auto"/>
      <w:outlineLvl w:val="9"/>
    </w:pPr>
    <w:rPr>
      <w:rFonts w:ascii="Cambria" w:hAnsi="Cambria"/>
      <w:caps/>
      <w:color w:val="365F91"/>
      <w:spacing w:val="0"/>
      <w:kern w:val="0"/>
      <w:sz w:val="28"/>
      <w:szCs w:val="28"/>
      <w:lang w:eastAsia="en-US"/>
    </w:rPr>
  </w:style>
  <w:style w:type="paragraph" w:styleId="Verzeichnis1">
    <w:name w:val="toc 1"/>
    <w:basedOn w:val="Standard"/>
    <w:next w:val="Standard"/>
    <w:autoRedefine/>
    <w:uiPriority w:val="39"/>
    <w:unhideWhenUsed/>
    <w:rsid w:val="008E6A81"/>
    <w:pPr>
      <w:tabs>
        <w:tab w:val="left" w:pos="380"/>
        <w:tab w:val="right" w:leader="dot" w:pos="9231"/>
      </w:tabs>
    </w:pPr>
  </w:style>
  <w:style w:type="paragraph" w:styleId="Verzeichnis2">
    <w:name w:val="toc 2"/>
    <w:basedOn w:val="Standard"/>
    <w:next w:val="Standard"/>
    <w:autoRedefine/>
    <w:uiPriority w:val="39"/>
    <w:unhideWhenUsed/>
    <w:rsid w:val="00F5483A"/>
    <w:pPr>
      <w:ind w:left="190"/>
    </w:pPr>
  </w:style>
  <w:style w:type="paragraph" w:styleId="Verzeichnis3">
    <w:name w:val="toc 3"/>
    <w:basedOn w:val="Standard"/>
    <w:next w:val="Standard"/>
    <w:autoRedefine/>
    <w:uiPriority w:val="39"/>
    <w:unhideWhenUsed/>
    <w:rsid w:val="00F5483A"/>
    <w:pPr>
      <w:ind w:left="380"/>
    </w:pPr>
  </w:style>
  <w:style w:type="character" w:styleId="Hyperlink">
    <w:name w:val="Hyperlink"/>
    <w:uiPriority w:val="99"/>
    <w:unhideWhenUsed/>
    <w:rsid w:val="00F5483A"/>
    <w:rPr>
      <w:color w:val="0000FF"/>
      <w:u w:val="single"/>
    </w:rPr>
  </w:style>
  <w:style w:type="table" w:styleId="Tabellenraster">
    <w:name w:val="Table Grid"/>
    <w:basedOn w:val="NormaleTabelle"/>
    <w:uiPriority w:val="5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ett">
    <w:name w:val="Strong"/>
    <w:uiPriority w:val="22"/>
    <w:qFormat/>
    <w:rsid w:val="00181629"/>
    <w:rPr>
      <w:b/>
      <w:bCs/>
    </w:rPr>
  </w:style>
  <w:style w:type="character" w:customStyle="1" w:styleId="KopfzeileZchn">
    <w:name w:val="Kopfzeile Zchn"/>
    <w:link w:val="Kopfzeile"/>
    <w:uiPriority w:val="99"/>
    <w:rsid w:val="00E66BD9"/>
    <w:rPr>
      <w:rFonts w:ascii="Arial" w:hAnsi="Arial"/>
      <w:spacing w:val="-4"/>
      <w:sz w:val="19"/>
      <w:szCs w:val="19"/>
      <w:lang w:val="de-CH" w:eastAsia="de-DE"/>
    </w:rPr>
  </w:style>
  <w:style w:type="paragraph" w:customStyle="1" w:styleId="Default">
    <w:name w:val="Default"/>
    <w:rsid w:val="00784281"/>
    <w:pPr>
      <w:widowControl w:val="0"/>
      <w:autoSpaceDE w:val="0"/>
      <w:autoSpaceDN w:val="0"/>
      <w:adjustRightInd w:val="0"/>
    </w:pPr>
    <w:rPr>
      <w:rFonts w:ascii="Arial" w:hAnsi="Arial" w:cs="Arial"/>
      <w:color w:val="000000"/>
      <w:sz w:val="24"/>
      <w:szCs w:val="24"/>
      <w:lang w:val="en-GB" w:eastAsia="en-GB"/>
    </w:rPr>
  </w:style>
  <w:style w:type="paragraph" w:styleId="Listenabsatz">
    <w:name w:val="List Paragraph"/>
    <w:basedOn w:val="Standard"/>
    <w:uiPriority w:val="34"/>
    <w:qFormat/>
    <w:rsid w:val="00FC4320"/>
    <w:pPr>
      <w:ind w:left="720"/>
      <w:contextualSpacing/>
    </w:pPr>
  </w:style>
  <w:style w:type="paragraph" w:styleId="StandardWeb">
    <w:name w:val="Normal (Web)"/>
    <w:basedOn w:val="Standard"/>
    <w:uiPriority w:val="99"/>
    <w:semiHidden/>
    <w:unhideWhenUsed/>
    <w:rsid w:val="007C3A66"/>
    <w:pPr>
      <w:spacing w:before="100" w:beforeAutospacing="1" w:after="100" w:afterAutospacing="1" w:line="240" w:lineRule="auto"/>
    </w:pPr>
    <w:rPr>
      <w:spacing w:val="0"/>
      <w:sz w:val="24"/>
      <w:szCs w:val="24"/>
      <w:lang w:val="en-GB" w:eastAsia="en-GB"/>
    </w:rPr>
  </w:style>
  <w:style w:type="paragraph" w:styleId="KeinLeerraum">
    <w:name w:val="No Spacing"/>
    <w:uiPriority w:val="1"/>
    <w:qFormat/>
    <w:rsid w:val="000E2B86"/>
    <w:rPr>
      <w:rFonts w:ascii="Arial" w:hAnsi="Arial"/>
      <w:spacing w:val="-4"/>
      <w:sz w:val="19"/>
      <w:szCs w:val="19"/>
      <w:lang w:val="de-CH" w:eastAsia="de-DE"/>
    </w:rPr>
  </w:style>
  <w:style w:type="paragraph" w:styleId="Funotentext">
    <w:name w:val="footnote text"/>
    <w:basedOn w:val="Standard"/>
    <w:link w:val="FunotentextZchn"/>
    <w:uiPriority w:val="99"/>
    <w:semiHidden/>
    <w:unhideWhenUsed/>
    <w:rsid w:val="00864B0C"/>
    <w:pPr>
      <w:spacing w:line="240" w:lineRule="auto"/>
    </w:pPr>
    <w:rPr>
      <w:szCs w:val="20"/>
    </w:rPr>
  </w:style>
  <w:style w:type="character" w:customStyle="1" w:styleId="FunotentextZchn">
    <w:name w:val="Fußnotentext Zchn"/>
    <w:basedOn w:val="Absatz-Standardschriftart"/>
    <w:link w:val="Funotentext"/>
    <w:uiPriority w:val="99"/>
    <w:semiHidden/>
    <w:rsid w:val="00864B0C"/>
    <w:rPr>
      <w:rFonts w:ascii="Arial" w:hAnsi="Arial"/>
      <w:spacing w:val="-4"/>
      <w:lang w:val="de-CH" w:eastAsia="de-DE"/>
    </w:rPr>
  </w:style>
  <w:style w:type="character" w:styleId="Funotenzeichen">
    <w:name w:val="footnote reference"/>
    <w:basedOn w:val="Absatz-Standardschriftart"/>
    <w:uiPriority w:val="99"/>
    <w:semiHidden/>
    <w:unhideWhenUsed/>
    <w:rsid w:val="00864B0C"/>
    <w:rPr>
      <w:vertAlign w:val="superscript"/>
    </w:rPr>
  </w:style>
  <w:style w:type="character" w:customStyle="1" w:styleId="Titredelivre">
    <w:name w:val="Titre de livre"/>
    <w:uiPriority w:val="33"/>
    <w:qFormat/>
    <w:rsid w:val="004772BE"/>
    <w:rPr>
      <w:b/>
      <w:bCs/>
      <w:smallCaps/>
      <w:spacing w:val="5"/>
    </w:rPr>
  </w:style>
  <w:style w:type="paragraph" w:styleId="berarbeitung">
    <w:name w:val="Revision"/>
    <w:hidden/>
    <w:uiPriority w:val="99"/>
    <w:semiHidden/>
    <w:rsid w:val="00AC4215"/>
    <w:rPr>
      <w:spacing w:val="-4"/>
      <w:szCs w:val="19"/>
      <w:lang w:val="de-CH" w:eastAsia="de-DE"/>
    </w:rPr>
  </w:style>
  <w:style w:type="character" w:styleId="Platzhaltertext">
    <w:name w:val="Placeholder Text"/>
    <w:basedOn w:val="Absatz-Standardschriftart"/>
    <w:uiPriority w:val="99"/>
    <w:semiHidden/>
    <w:rsid w:val="00696C6E"/>
    <w:rPr>
      <w:color w:val="808080"/>
    </w:rPr>
  </w:style>
  <w:style w:type="paragraph" w:styleId="Verzeichnis4">
    <w:name w:val="toc 4"/>
    <w:basedOn w:val="Standard"/>
    <w:next w:val="Standard"/>
    <w:autoRedefine/>
    <w:uiPriority w:val="39"/>
    <w:unhideWhenUsed/>
    <w:rsid w:val="00102494"/>
    <w:pPr>
      <w:widowControl w:val="0"/>
      <w:wordWrap w:val="0"/>
      <w:autoSpaceDE w:val="0"/>
      <w:autoSpaceDN w:val="0"/>
      <w:spacing w:after="200" w:line="276" w:lineRule="auto"/>
      <w:ind w:leftChars="600" w:left="1275"/>
      <w:jc w:val="both"/>
    </w:pPr>
    <w:rPr>
      <w:rFonts w:asciiTheme="minorHAnsi" w:eastAsiaTheme="minorEastAsia" w:hAnsiTheme="minorHAnsi" w:cstheme="minorBidi"/>
      <w:spacing w:val="0"/>
      <w:kern w:val="2"/>
      <w:szCs w:val="22"/>
      <w:lang w:eastAsia="ko-KR"/>
    </w:rPr>
  </w:style>
  <w:style w:type="paragraph" w:styleId="Verzeichnis5">
    <w:name w:val="toc 5"/>
    <w:basedOn w:val="Standard"/>
    <w:next w:val="Standard"/>
    <w:autoRedefine/>
    <w:uiPriority w:val="39"/>
    <w:unhideWhenUsed/>
    <w:rsid w:val="00102494"/>
    <w:pPr>
      <w:widowControl w:val="0"/>
      <w:wordWrap w:val="0"/>
      <w:autoSpaceDE w:val="0"/>
      <w:autoSpaceDN w:val="0"/>
      <w:spacing w:after="200" w:line="276" w:lineRule="auto"/>
      <w:ind w:leftChars="800" w:left="1700"/>
      <w:jc w:val="both"/>
    </w:pPr>
    <w:rPr>
      <w:rFonts w:asciiTheme="minorHAnsi" w:eastAsiaTheme="minorEastAsia" w:hAnsiTheme="minorHAnsi" w:cstheme="minorBidi"/>
      <w:spacing w:val="0"/>
      <w:kern w:val="2"/>
      <w:szCs w:val="22"/>
      <w:lang w:eastAsia="ko-KR"/>
    </w:rPr>
  </w:style>
  <w:style w:type="paragraph" w:styleId="Verzeichnis6">
    <w:name w:val="toc 6"/>
    <w:basedOn w:val="Standard"/>
    <w:next w:val="Standard"/>
    <w:autoRedefine/>
    <w:uiPriority w:val="39"/>
    <w:unhideWhenUsed/>
    <w:rsid w:val="00102494"/>
    <w:pPr>
      <w:widowControl w:val="0"/>
      <w:wordWrap w:val="0"/>
      <w:autoSpaceDE w:val="0"/>
      <w:autoSpaceDN w:val="0"/>
      <w:spacing w:after="200" w:line="276" w:lineRule="auto"/>
      <w:ind w:leftChars="1000" w:left="2125"/>
      <w:jc w:val="both"/>
    </w:pPr>
    <w:rPr>
      <w:rFonts w:asciiTheme="minorHAnsi" w:eastAsiaTheme="minorEastAsia" w:hAnsiTheme="minorHAnsi" w:cstheme="minorBidi"/>
      <w:spacing w:val="0"/>
      <w:kern w:val="2"/>
      <w:szCs w:val="22"/>
      <w:lang w:eastAsia="ko-KR"/>
    </w:rPr>
  </w:style>
  <w:style w:type="paragraph" w:styleId="Verzeichnis7">
    <w:name w:val="toc 7"/>
    <w:basedOn w:val="Standard"/>
    <w:next w:val="Standard"/>
    <w:autoRedefine/>
    <w:uiPriority w:val="39"/>
    <w:unhideWhenUsed/>
    <w:rsid w:val="00102494"/>
    <w:pPr>
      <w:widowControl w:val="0"/>
      <w:wordWrap w:val="0"/>
      <w:autoSpaceDE w:val="0"/>
      <w:autoSpaceDN w:val="0"/>
      <w:spacing w:after="200" w:line="276" w:lineRule="auto"/>
      <w:ind w:leftChars="1200" w:left="2550"/>
      <w:jc w:val="both"/>
    </w:pPr>
    <w:rPr>
      <w:rFonts w:asciiTheme="minorHAnsi" w:eastAsiaTheme="minorEastAsia" w:hAnsiTheme="minorHAnsi" w:cstheme="minorBidi"/>
      <w:spacing w:val="0"/>
      <w:kern w:val="2"/>
      <w:szCs w:val="22"/>
      <w:lang w:eastAsia="ko-KR"/>
    </w:rPr>
  </w:style>
  <w:style w:type="paragraph" w:styleId="Verzeichnis8">
    <w:name w:val="toc 8"/>
    <w:basedOn w:val="Standard"/>
    <w:next w:val="Standard"/>
    <w:autoRedefine/>
    <w:uiPriority w:val="39"/>
    <w:unhideWhenUsed/>
    <w:rsid w:val="00102494"/>
    <w:pPr>
      <w:widowControl w:val="0"/>
      <w:wordWrap w:val="0"/>
      <w:autoSpaceDE w:val="0"/>
      <w:autoSpaceDN w:val="0"/>
      <w:spacing w:after="200" w:line="276" w:lineRule="auto"/>
      <w:ind w:leftChars="1400" w:left="2975"/>
      <w:jc w:val="both"/>
    </w:pPr>
    <w:rPr>
      <w:rFonts w:asciiTheme="minorHAnsi" w:eastAsiaTheme="minorEastAsia" w:hAnsiTheme="minorHAnsi" w:cstheme="minorBidi"/>
      <w:spacing w:val="0"/>
      <w:kern w:val="2"/>
      <w:szCs w:val="22"/>
      <w:lang w:eastAsia="ko-KR"/>
    </w:rPr>
  </w:style>
  <w:style w:type="paragraph" w:styleId="Verzeichnis9">
    <w:name w:val="toc 9"/>
    <w:basedOn w:val="Standard"/>
    <w:next w:val="Standard"/>
    <w:autoRedefine/>
    <w:uiPriority w:val="39"/>
    <w:unhideWhenUsed/>
    <w:rsid w:val="00102494"/>
    <w:pPr>
      <w:widowControl w:val="0"/>
      <w:wordWrap w:val="0"/>
      <w:autoSpaceDE w:val="0"/>
      <w:autoSpaceDN w:val="0"/>
      <w:spacing w:after="200" w:line="276" w:lineRule="auto"/>
      <w:ind w:leftChars="1600" w:left="3400"/>
      <w:jc w:val="both"/>
    </w:pPr>
    <w:rPr>
      <w:rFonts w:asciiTheme="minorHAnsi" w:eastAsiaTheme="minorEastAsia" w:hAnsiTheme="minorHAnsi" w:cstheme="minorBidi"/>
      <w:spacing w:val="0"/>
      <w:kern w:val="2"/>
      <w:szCs w:val="22"/>
      <w:lang w:eastAsia="ko-KR"/>
    </w:rPr>
  </w:style>
  <w:style w:type="paragraph" w:customStyle="1" w:styleId="TF">
    <w:name w:val="TF"/>
    <w:aliases w:val="left"/>
    <w:basedOn w:val="Standard"/>
    <w:link w:val="TFChar"/>
    <w:rsid w:val="001C2819"/>
    <w:pPr>
      <w:keepLines/>
      <w:spacing w:after="240" w:line="240" w:lineRule="auto"/>
      <w:jc w:val="center"/>
    </w:pPr>
    <w:rPr>
      <w:rFonts w:ascii="Arial" w:eastAsiaTheme="minorEastAsia" w:hAnsi="Arial"/>
      <w:b/>
      <w:spacing w:val="0"/>
      <w:szCs w:val="20"/>
      <w:lang w:val="x-none" w:eastAsia="en-US"/>
    </w:rPr>
  </w:style>
  <w:style w:type="character" w:customStyle="1" w:styleId="TFChar">
    <w:name w:val="TF Char"/>
    <w:link w:val="TF"/>
    <w:rsid w:val="001C2819"/>
    <w:rPr>
      <w:rFonts w:ascii="Arial" w:eastAsiaTheme="minorEastAsia" w:hAnsi="Arial"/>
      <w:b/>
      <w:lang w:val="x-none"/>
    </w:rPr>
  </w:style>
  <w:style w:type="paragraph" w:customStyle="1" w:styleId="TH">
    <w:name w:val="TH"/>
    <w:basedOn w:val="Standard"/>
    <w:link w:val="THChar"/>
    <w:rsid w:val="00E116C6"/>
    <w:pPr>
      <w:keepNext/>
      <w:keepLines/>
      <w:spacing w:before="60" w:after="180" w:line="240" w:lineRule="auto"/>
      <w:jc w:val="center"/>
    </w:pPr>
    <w:rPr>
      <w:rFonts w:ascii="Arial" w:eastAsiaTheme="minorEastAsia" w:hAnsi="Arial"/>
      <w:b/>
      <w:spacing w:val="0"/>
      <w:szCs w:val="20"/>
      <w:lang w:val="x-none" w:eastAsia="en-US"/>
    </w:rPr>
  </w:style>
  <w:style w:type="character" w:customStyle="1" w:styleId="THChar">
    <w:name w:val="TH Char"/>
    <w:link w:val="TH"/>
    <w:rsid w:val="00E116C6"/>
    <w:rPr>
      <w:rFonts w:ascii="Arial" w:eastAsiaTheme="minorEastAsia" w:hAnsi="Arial"/>
      <w:b/>
      <w:lang w:val="x-none"/>
    </w:rPr>
  </w:style>
  <w:style w:type="character" w:customStyle="1" w:styleId="BeschriftungZchn">
    <w:name w:val="Beschriftung Zchn"/>
    <w:link w:val="Beschriftung"/>
    <w:rsid w:val="001D4355"/>
    <w:rPr>
      <w:b/>
      <w:bCs/>
      <w:spacing w:val="-4"/>
      <w:lang w:val="de-CH" w:eastAsia="de-DE"/>
    </w:rPr>
  </w:style>
  <w:style w:type="character" w:customStyle="1" w:styleId="1">
    <w:name w:val="확인되지 않은 멘션1"/>
    <w:basedOn w:val="Absatz-Standardschriftart"/>
    <w:uiPriority w:val="99"/>
    <w:semiHidden/>
    <w:unhideWhenUsed/>
    <w:rsid w:val="00356385"/>
    <w:rPr>
      <w:color w:val="808080"/>
      <w:shd w:val="clear" w:color="auto" w:fill="E6E6E6"/>
    </w:rPr>
  </w:style>
  <w:style w:type="paragraph" w:customStyle="1" w:styleId="B1">
    <w:name w:val="B1"/>
    <w:basedOn w:val="Standard"/>
    <w:link w:val="B1Char"/>
    <w:qFormat/>
    <w:rsid w:val="00D32BF5"/>
    <w:pPr>
      <w:spacing w:after="180" w:line="240" w:lineRule="auto"/>
      <w:ind w:left="568" w:hanging="284"/>
    </w:pPr>
    <w:rPr>
      <w:rFonts w:eastAsia="Malgun Gothic"/>
      <w:spacing w:val="0"/>
      <w:szCs w:val="20"/>
      <w:lang w:val="en-GB" w:eastAsia="en-US"/>
    </w:rPr>
  </w:style>
  <w:style w:type="character" w:customStyle="1" w:styleId="B1Char">
    <w:name w:val="B1 Char"/>
    <w:link w:val="B1"/>
    <w:rsid w:val="00D32BF5"/>
    <w:rPr>
      <w:rFonts w:eastAsia="Malgun Gothic"/>
      <w:lang w:val="en-GB"/>
    </w:rPr>
  </w:style>
  <w:style w:type="paragraph" w:customStyle="1" w:styleId="PL">
    <w:name w:val="PL"/>
    <w:link w:val="PLChar"/>
    <w:qFormat/>
    <w:rsid w:val="0055495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5495D"/>
    <w:rPr>
      <w:rFonts w:ascii="Courier New" w:eastAsia="Batang" w:hAnsi="Courier New"/>
      <w:noProof/>
      <w:sz w:val="16"/>
      <w:shd w:val="clear" w:color="auto" w:fill="E6E6E6"/>
      <w:lang w:val="en-GB" w:eastAsia="sv-SE"/>
    </w:rPr>
  </w:style>
  <w:style w:type="character" w:customStyle="1" w:styleId="B1Zchn">
    <w:name w:val="B1 Zchn"/>
    <w:rsid w:val="003B1CDC"/>
  </w:style>
  <w:style w:type="character" w:styleId="Hervorhebung">
    <w:name w:val="Emphasis"/>
    <w:basedOn w:val="Absatz-Standardschriftart"/>
    <w:uiPriority w:val="20"/>
    <w:qFormat/>
    <w:rsid w:val="00640C9E"/>
    <w:rPr>
      <w:i/>
      <w:iCs/>
    </w:rPr>
  </w:style>
  <w:style w:type="character" w:styleId="IntensiveHervorhebung">
    <w:name w:val="Intense Emphasis"/>
    <w:basedOn w:val="Absatz-Standardschriftart"/>
    <w:uiPriority w:val="21"/>
    <w:qFormat/>
    <w:rsid w:val="009532AC"/>
    <w:rPr>
      <w:i/>
      <w:iCs/>
      <w:color w:val="4F81BD" w:themeColor="accent1"/>
    </w:rPr>
  </w:style>
  <w:style w:type="paragraph" w:styleId="Zitat">
    <w:name w:val="Quote"/>
    <w:basedOn w:val="Standard"/>
    <w:next w:val="Standard"/>
    <w:link w:val="ZitatZchn"/>
    <w:uiPriority w:val="29"/>
    <w:qFormat/>
    <w:rsid w:val="00037BC7"/>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037BC7"/>
    <w:rPr>
      <w:i/>
      <w:iCs/>
      <w:color w:val="404040" w:themeColor="text1" w:themeTint="BF"/>
      <w:spacing w:val="-4"/>
      <w:szCs w:val="19"/>
      <w:lang w:val="de-CH" w:eastAsia="de-DE"/>
    </w:rPr>
  </w:style>
  <w:style w:type="character" w:customStyle="1" w:styleId="2">
    <w:name w:val="확인되지 않은 멘션2"/>
    <w:basedOn w:val="Absatz-Standardschriftart"/>
    <w:uiPriority w:val="99"/>
    <w:semiHidden/>
    <w:unhideWhenUsed/>
    <w:rsid w:val="00247394"/>
    <w:rPr>
      <w:color w:val="808080"/>
      <w:shd w:val="clear" w:color="auto" w:fill="E6E6E6"/>
    </w:rPr>
  </w:style>
  <w:style w:type="character" w:styleId="BesuchterLink">
    <w:name w:val="FollowedHyperlink"/>
    <w:basedOn w:val="Absatz-Standardschriftart"/>
    <w:uiPriority w:val="99"/>
    <w:semiHidden/>
    <w:unhideWhenUsed/>
    <w:rsid w:val="00247394"/>
    <w:rPr>
      <w:color w:val="800080" w:themeColor="followedHyperlink"/>
      <w:u w:val="single"/>
    </w:rPr>
  </w:style>
  <w:style w:type="character" w:customStyle="1" w:styleId="ZGSM">
    <w:name w:val="ZGSM"/>
    <w:rsid w:val="00C25E08"/>
  </w:style>
  <w:style w:type="paragraph" w:customStyle="1" w:styleId="ZT">
    <w:name w:val="ZT"/>
    <w:rsid w:val="00C25E0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62021">
      <w:bodyDiv w:val="1"/>
      <w:marLeft w:val="0"/>
      <w:marRight w:val="0"/>
      <w:marTop w:val="0"/>
      <w:marBottom w:val="0"/>
      <w:divBdr>
        <w:top w:val="none" w:sz="0" w:space="0" w:color="auto"/>
        <w:left w:val="none" w:sz="0" w:space="0" w:color="auto"/>
        <w:bottom w:val="none" w:sz="0" w:space="0" w:color="auto"/>
        <w:right w:val="none" w:sz="0" w:space="0" w:color="auto"/>
      </w:divBdr>
    </w:div>
    <w:div w:id="92480538">
      <w:bodyDiv w:val="1"/>
      <w:marLeft w:val="0"/>
      <w:marRight w:val="0"/>
      <w:marTop w:val="0"/>
      <w:marBottom w:val="0"/>
      <w:divBdr>
        <w:top w:val="none" w:sz="0" w:space="0" w:color="auto"/>
        <w:left w:val="none" w:sz="0" w:space="0" w:color="auto"/>
        <w:bottom w:val="none" w:sz="0" w:space="0" w:color="auto"/>
        <w:right w:val="none" w:sz="0" w:space="0" w:color="auto"/>
      </w:divBdr>
      <w:divsChild>
        <w:div w:id="246963286">
          <w:marLeft w:val="432"/>
          <w:marRight w:val="0"/>
          <w:marTop w:val="240"/>
          <w:marBottom w:val="0"/>
          <w:divBdr>
            <w:top w:val="none" w:sz="0" w:space="0" w:color="auto"/>
            <w:left w:val="none" w:sz="0" w:space="0" w:color="auto"/>
            <w:bottom w:val="none" w:sz="0" w:space="0" w:color="auto"/>
            <w:right w:val="none" w:sz="0" w:space="0" w:color="auto"/>
          </w:divBdr>
        </w:div>
        <w:div w:id="596863867">
          <w:marLeft w:val="432"/>
          <w:marRight w:val="0"/>
          <w:marTop w:val="240"/>
          <w:marBottom w:val="0"/>
          <w:divBdr>
            <w:top w:val="none" w:sz="0" w:space="0" w:color="auto"/>
            <w:left w:val="none" w:sz="0" w:space="0" w:color="auto"/>
            <w:bottom w:val="none" w:sz="0" w:space="0" w:color="auto"/>
            <w:right w:val="none" w:sz="0" w:space="0" w:color="auto"/>
          </w:divBdr>
        </w:div>
        <w:div w:id="1598363365">
          <w:marLeft w:val="432"/>
          <w:marRight w:val="0"/>
          <w:marTop w:val="240"/>
          <w:marBottom w:val="0"/>
          <w:divBdr>
            <w:top w:val="none" w:sz="0" w:space="0" w:color="auto"/>
            <w:left w:val="none" w:sz="0" w:space="0" w:color="auto"/>
            <w:bottom w:val="none" w:sz="0" w:space="0" w:color="auto"/>
            <w:right w:val="none" w:sz="0" w:space="0" w:color="auto"/>
          </w:divBdr>
        </w:div>
      </w:divsChild>
    </w:div>
    <w:div w:id="104202422">
      <w:bodyDiv w:val="1"/>
      <w:marLeft w:val="0"/>
      <w:marRight w:val="0"/>
      <w:marTop w:val="0"/>
      <w:marBottom w:val="0"/>
      <w:divBdr>
        <w:top w:val="none" w:sz="0" w:space="0" w:color="auto"/>
        <w:left w:val="none" w:sz="0" w:space="0" w:color="auto"/>
        <w:bottom w:val="none" w:sz="0" w:space="0" w:color="auto"/>
        <w:right w:val="none" w:sz="0" w:space="0" w:color="auto"/>
      </w:divBdr>
    </w:div>
    <w:div w:id="117534751">
      <w:bodyDiv w:val="1"/>
      <w:marLeft w:val="0"/>
      <w:marRight w:val="0"/>
      <w:marTop w:val="0"/>
      <w:marBottom w:val="0"/>
      <w:divBdr>
        <w:top w:val="none" w:sz="0" w:space="0" w:color="auto"/>
        <w:left w:val="none" w:sz="0" w:space="0" w:color="auto"/>
        <w:bottom w:val="none" w:sz="0" w:space="0" w:color="auto"/>
        <w:right w:val="none" w:sz="0" w:space="0" w:color="auto"/>
      </w:divBdr>
      <w:divsChild>
        <w:div w:id="513812834">
          <w:marLeft w:val="547"/>
          <w:marRight w:val="0"/>
          <w:marTop w:val="67"/>
          <w:marBottom w:val="0"/>
          <w:divBdr>
            <w:top w:val="none" w:sz="0" w:space="0" w:color="auto"/>
            <w:left w:val="none" w:sz="0" w:space="0" w:color="auto"/>
            <w:bottom w:val="none" w:sz="0" w:space="0" w:color="auto"/>
            <w:right w:val="none" w:sz="0" w:space="0" w:color="auto"/>
          </w:divBdr>
        </w:div>
        <w:div w:id="1237323303">
          <w:marLeft w:val="547"/>
          <w:marRight w:val="0"/>
          <w:marTop w:val="67"/>
          <w:marBottom w:val="0"/>
          <w:divBdr>
            <w:top w:val="none" w:sz="0" w:space="0" w:color="auto"/>
            <w:left w:val="none" w:sz="0" w:space="0" w:color="auto"/>
            <w:bottom w:val="none" w:sz="0" w:space="0" w:color="auto"/>
            <w:right w:val="none" w:sz="0" w:space="0" w:color="auto"/>
          </w:divBdr>
        </w:div>
        <w:div w:id="1253586501">
          <w:marLeft w:val="547"/>
          <w:marRight w:val="0"/>
          <w:marTop w:val="67"/>
          <w:marBottom w:val="0"/>
          <w:divBdr>
            <w:top w:val="none" w:sz="0" w:space="0" w:color="auto"/>
            <w:left w:val="none" w:sz="0" w:space="0" w:color="auto"/>
            <w:bottom w:val="none" w:sz="0" w:space="0" w:color="auto"/>
            <w:right w:val="none" w:sz="0" w:space="0" w:color="auto"/>
          </w:divBdr>
        </w:div>
      </w:divsChild>
    </w:div>
    <w:div w:id="120540776">
      <w:bodyDiv w:val="1"/>
      <w:marLeft w:val="0"/>
      <w:marRight w:val="0"/>
      <w:marTop w:val="0"/>
      <w:marBottom w:val="0"/>
      <w:divBdr>
        <w:top w:val="none" w:sz="0" w:space="0" w:color="auto"/>
        <w:left w:val="none" w:sz="0" w:space="0" w:color="auto"/>
        <w:bottom w:val="none" w:sz="0" w:space="0" w:color="auto"/>
        <w:right w:val="none" w:sz="0" w:space="0" w:color="auto"/>
      </w:divBdr>
      <w:divsChild>
        <w:div w:id="72548885">
          <w:marLeft w:val="1166"/>
          <w:marRight w:val="0"/>
          <w:marTop w:val="125"/>
          <w:marBottom w:val="0"/>
          <w:divBdr>
            <w:top w:val="none" w:sz="0" w:space="0" w:color="auto"/>
            <w:left w:val="none" w:sz="0" w:space="0" w:color="auto"/>
            <w:bottom w:val="none" w:sz="0" w:space="0" w:color="auto"/>
            <w:right w:val="none" w:sz="0" w:space="0" w:color="auto"/>
          </w:divBdr>
        </w:div>
        <w:div w:id="273943467">
          <w:marLeft w:val="547"/>
          <w:marRight w:val="0"/>
          <w:marTop w:val="134"/>
          <w:marBottom w:val="0"/>
          <w:divBdr>
            <w:top w:val="none" w:sz="0" w:space="0" w:color="auto"/>
            <w:left w:val="none" w:sz="0" w:space="0" w:color="auto"/>
            <w:bottom w:val="none" w:sz="0" w:space="0" w:color="auto"/>
            <w:right w:val="none" w:sz="0" w:space="0" w:color="auto"/>
          </w:divBdr>
        </w:div>
        <w:div w:id="507672087">
          <w:marLeft w:val="1166"/>
          <w:marRight w:val="0"/>
          <w:marTop w:val="125"/>
          <w:marBottom w:val="0"/>
          <w:divBdr>
            <w:top w:val="none" w:sz="0" w:space="0" w:color="auto"/>
            <w:left w:val="none" w:sz="0" w:space="0" w:color="auto"/>
            <w:bottom w:val="none" w:sz="0" w:space="0" w:color="auto"/>
            <w:right w:val="none" w:sz="0" w:space="0" w:color="auto"/>
          </w:divBdr>
        </w:div>
        <w:div w:id="877592766">
          <w:marLeft w:val="547"/>
          <w:marRight w:val="0"/>
          <w:marTop w:val="134"/>
          <w:marBottom w:val="0"/>
          <w:divBdr>
            <w:top w:val="none" w:sz="0" w:space="0" w:color="auto"/>
            <w:left w:val="none" w:sz="0" w:space="0" w:color="auto"/>
            <w:bottom w:val="none" w:sz="0" w:space="0" w:color="auto"/>
            <w:right w:val="none" w:sz="0" w:space="0" w:color="auto"/>
          </w:divBdr>
        </w:div>
        <w:div w:id="1197425274">
          <w:marLeft w:val="1166"/>
          <w:marRight w:val="0"/>
          <w:marTop w:val="125"/>
          <w:marBottom w:val="0"/>
          <w:divBdr>
            <w:top w:val="none" w:sz="0" w:space="0" w:color="auto"/>
            <w:left w:val="none" w:sz="0" w:space="0" w:color="auto"/>
            <w:bottom w:val="none" w:sz="0" w:space="0" w:color="auto"/>
            <w:right w:val="none" w:sz="0" w:space="0" w:color="auto"/>
          </w:divBdr>
        </w:div>
        <w:div w:id="1706130803">
          <w:marLeft w:val="547"/>
          <w:marRight w:val="0"/>
          <w:marTop w:val="134"/>
          <w:marBottom w:val="0"/>
          <w:divBdr>
            <w:top w:val="none" w:sz="0" w:space="0" w:color="auto"/>
            <w:left w:val="none" w:sz="0" w:space="0" w:color="auto"/>
            <w:bottom w:val="none" w:sz="0" w:space="0" w:color="auto"/>
            <w:right w:val="none" w:sz="0" w:space="0" w:color="auto"/>
          </w:divBdr>
        </w:div>
        <w:div w:id="1827476963">
          <w:marLeft w:val="1166"/>
          <w:marRight w:val="0"/>
          <w:marTop w:val="125"/>
          <w:marBottom w:val="0"/>
          <w:divBdr>
            <w:top w:val="none" w:sz="0" w:space="0" w:color="auto"/>
            <w:left w:val="none" w:sz="0" w:space="0" w:color="auto"/>
            <w:bottom w:val="none" w:sz="0" w:space="0" w:color="auto"/>
            <w:right w:val="none" w:sz="0" w:space="0" w:color="auto"/>
          </w:divBdr>
        </w:div>
        <w:div w:id="2080399203">
          <w:marLeft w:val="1166"/>
          <w:marRight w:val="0"/>
          <w:marTop w:val="125"/>
          <w:marBottom w:val="0"/>
          <w:divBdr>
            <w:top w:val="none" w:sz="0" w:space="0" w:color="auto"/>
            <w:left w:val="none" w:sz="0" w:space="0" w:color="auto"/>
            <w:bottom w:val="none" w:sz="0" w:space="0" w:color="auto"/>
            <w:right w:val="none" w:sz="0" w:space="0" w:color="auto"/>
          </w:divBdr>
        </w:div>
      </w:divsChild>
    </w:div>
    <w:div w:id="142548874">
      <w:bodyDiv w:val="1"/>
      <w:marLeft w:val="0"/>
      <w:marRight w:val="0"/>
      <w:marTop w:val="0"/>
      <w:marBottom w:val="0"/>
      <w:divBdr>
        <w:top w:val="none" w:sz="0" w:space="0" w:color="auto"/>
        <w:left w:val="none" w:sz="0" w:space="0" w:color="auto"/>
        <w:bottom w:val="none" w:sz="0" w:space="0" w:color="auto"/>
        <w:right w:val="none" w:sz="0" w:space="0" w:color="auto"/>
      </w:divBdr>
      <w:divsChild>
        <w:div w:id="647562304">
          <w:marLeft w:val="288"/>
          <w:marRight w:val="0"/>
          <w:marTop w:val="60"/>
          <w:marBottom w:val="60"/>
          <w:divBdr>
            <w:top w:val="none" w:sz="0" w:space="0" w:color="auto"/>
            <w:left w:val="none" w:sz="0" w:space="0" w:color="auto"/>
            <w:bottom w:val="none" w:sz="0" w:space="0" w:color="auto"/>
            <w:right w:val="none" w:sz="0" w:space="0" w:color="auto"/>
          </w:divBdr>
        </w:div>
        <w:div w:id="932737367">
          <w:marLeft w:val="288"/>
          <w:marRight w:val="0"/>
          <w:marTop w:val="60"/>
          <w:marBottom w:val="60"/>
          <w:divBdr>
            <w:top w:val="none" w:sz="0" w:space="0" w:color="auto"/>
            <w:left w:val="none" w:sz="0" w:space="0" w:color="auto"/>
            <w:bottom w:val="none" w:sz="0" w:space="0" w:color="auto"/>
            <w:right w:val="none" w:sz="0" w:space="0" w:color="auto"/>
          </w:divBdr>
        </w:div>
        <w:div w:id="1206210402">
          <w:marLeft w:val="288"/>
          <w:marRight w:val="0"/>
          <w:marTop w:val="60"/>
          <w:marBottom w:val="60"/>
          <w:divBdr>
            <w:top w:val="none" w:sz="0" w:space="0" w:color="auto"/>
            <w:left w:val="none" w:sz="0" w:space="0" w:color="auto"/>
            <w:bottom w:val="none" w:sz="0" w:space="0" w:color="auto"/>
            <w:right w:val="none" w:sz="0" w:space="0" w:color="auto"/>
          </w:divBdr>
        </w:div>
      </w:divsChild>
    </w:div>
    <w:div w:id="155462045">
      <w:bodyDiv w:val="1"/>
      <w:marLeft w:val="0"/>
      <w:marRight w:val="0"/>
      <w:marTop w:val="0"/>
      <w:marBottom w:val="0"/>
      <w:divBdr>
        <w:top w:val="none" w:sz="0" w:space="0" w:color="auto"/>
        <w:left w:val="none" w:sz="0" w:space="0" w:color="auto"/>
        <w:bottom w:val="none" w:sz="0" w:space="0" w:color="auto"/>
        <w:right w:val="none" w:sz="0" w:space="0" w:color="auto"/>
      </w:divBdr>
    </w:div>
    <w:div w:id="176894637">
      <w:bodyDiv w:val="1"/>
      <w:marLeft w:val="0"/>
      <w:marRight w:val="0"/>
      <w:marTop w:val="0"/>
      <w:marBottom w:val="0"/>
      <w:divBdr>
        <w:top w:val="none" w:sz="0" w:space="0" w:color="auto"/>
        <w:left w:val="none" w:sz="0" w:space="0" w:color="auto"/>
        <w:bottom w:val="none" w:sz="0" w:space="0" w:color="auto"/>
        <w:right w:val="none" w:sz="0" w:space="0" w:color="auto"/>
      </w:divBdr>
    </w:div>
    <w:div w:id="240067559">
      <w:bodyDiv w:val="1"/>
      <w:marLeft w:val="0"/>
      <w:marRight w:val="0"/>
      <w:marTop w:val="0"/>
      <w:marBottom w:val="0"/>
      <w:divBdr>
        <w:top w:val="none" w:sz="0" w:space="0" w:color="auto"/>
        <w:left w:val="none" w:sz="0" w:space="0" w:color="auto"/>
        <w:bottom w:val="none" w:sz="0" w:space="0" w:color="auto"/>
        <w:right w:val="none" w:sz="0" w:space="0" w:color="auto"/>
      </w:divBdr>
    </w:div>
    <w:div w:id="244412566">
      <w:bodyDiv w:val="1"/>
      <w:marLeft w:val="0"/>
      <w:marRight w:val="0"/>
      <w:marTop w:val="0"/>
      <w:marBottom w:val="0"/>
      <w:divBdr>
        <w:top w:val="none" w:sz="0" w:space="0" w:color="auto"/>
        <w:left w:val="none" w:sz="0" w:space="0" w:color="auto"/>
        <w:bottom w:val="none" w:sz="0" w:space="0" w:color="auto"/>
        <w:right w:val="none" w:sz="0" w:space="0" w:color="auto"/>
      </w:divBdr>
      <w:divsChild>
        <w:div w:id="370543579">
          <w:marLeft w:val="130"/>
          <w:marRight w:val="0"/>
          <w:marTop w:val="0"/>
          <w:marBottom w:val="0"/>
          <w:divBdr>
            <w:top w:val="none" w:sz="0" w:space="0" w:color="auto"/>
            <w:left w:val="none" w:sz="0" w:space="0" w:color="auto"/>
            <w:bottom w:val="none" w:sz="0" w:space="0" w:color="auto"/>
            <w:right w:val="none" w:sz="0" w:space="0" w:color="auto"/>
          </w:divBdr>
        </w:div>
        <w:div w:id="1773672268">
          <w:marLeft w:val="130"/>
          <w:marRight w:val="0"/>
          <w:marTop w:val="0"/>
          <w:marBottom w:val="0"/>
          <w:divBdr>
            <w:top w:val="none" w:sz="0" w:space="0" w:color="auto"/>
            <w:left w:val="none" w:sz="0" w:space="0" w:color="auto"/>
            <w:bottom w:val="none" w:sz="0" w:space="0" w:color="auto"/>
            <w:right w:val="none" w:sz="0" w:space="0" w:color="auto"/>
          </w:divBdr>
        </w:div>
      </w:divsChild>
    </w:div>
    <w:div w:id="246161673">
      <w:bodyDiv w:val="1"/>
      <w:marLeft w:val="0"/>
      <w:marRight w:val="0"/>
      <w:marTop w:val="0"/>
      <w:marBottom w:val="0"/>
      <w:divBdr>
        <w:top w:val="none" w:sz="0" w:space="0" w:color="auto"/>
        <w:left w:val="none" w:sz="0" w:space="0" w:color="auto"/>
        <w:bottom w:val="none" w:sz="0" w:space="0" w:color="auto"/>
        <w:right w:val="none" w:sz="0" w:space="0" w:color="auto"/>
      </w:divBdr>
      <w:divsChild>
        <w:div w:id="54357627">
          <w:marLeft w:val="706"/>
          <w:marRight w:val="0"/>
          <w:marTop w:val="0"/>
          <w:marBottom w:val="60"/>
          <w:divBdr>
            <w:top w:val="none" w:sz="0" w:space="0" w:color="auto"/>
            <w:left w:val="none" w:sz="0" w:space="0" w:color="auto"/>
            <w:bottom w:val="none" w:sz="0" w:space="0" w:color="auto"/>
            <w:right w:val="none" w:sz="0" w:space="0" w:color="auto"/>
          </w:divBdr>
        </w:div>
      </w:divsChild>
    </w:div>
    <w:div w:id="260798484">
      <w:bodyDiv w:val="1"/>
      <w:marLeft w:val="0"/>
      <w:marRight w:val="0"/>
      <w:marTop w:val="0"/>
      <w:marBottom w:val="0"/>
      <w:divBdr>
        <w:top w:val="none" w:sz="0" w:space="0" w:color="auto"/>
        <w:left w:val="none" w:sz="0" w:space="0" w:color="auto"/>
        <w:bottom w:val="none" w:sz="0" w:space="0" w:color="auto"/>
        <w:right w:val="none" w:sz="0" w:space="0" w:color="auto"/>
      </w:divBdr>
    </w:div>
    <w:div w:id="326369331">
      <w:bodyDiv w:val="1"/>
      <w:marLeft w:val="0"/>
      <w:marRight w:val="0"/>
      <w:marTop w:val="0"/>
      <w:marBottom w:val="0"/>
      <w:divBdr>
        <w:top w:val="none" w:sz="0" w:space="0" w:color="auto"/>
        <w:left w:val="none" w:sz="0" w:space="0" w:color="auto"/>
        <w:bottom w:val="none" w:sz="0" w:space="0" w:color="auto"/>
        <w:right w:val="none" w:sz="0" w:space="0" w:color="auto"/>
      </w:divBdr>
    </w:div>
    <w:div w:id="343552682">
      <w:bodyDiv w:val="1"/>
      <w:marLeft w:val="0"/>
      <w:marRight w:val="0"/>
      <w:marTop w:val="0"/>
      <w:marBottom w:val="0"/>
      <w:divBdr>
        <w:top w:val="none" w:sz="0" w:space="0" w:color="auto"/>
        <w:left w:val="none" w:sz="0" w:space="0" w:color="auto"/>
        <w:bottom w:val="none" w:sz="0" w:space="0" w:color="auto"/>
        <w:right w:val="none" w:sz="0" w:space="0" w:color="auto"/>
      </w:divBdr>
    </w:div>
    <w:div w:id="364672699">
      <w:bodyDiv w:val="1"/>
      <w:marLeft w:val="0"/>
      <w:marRight w:val="0"/>
      <w:marTop w:val="0"/>
      <w:marBottom w:val="0"/>
      <w:divBdr>
        <w:top w:val="none" w:sz="0" w:space="0" w:color="auto"/>
        <w:left w:val="none" w:sz="0" w:space="0" w:color="auto"/>
        <w:bottom w:val="none" w:sz="0" w:space="0" w:color="auto"/>
        <w:right w:val="none" w:sz="0" w:space="0" w:color="auto"/>
      </w:divBdr>
    </w:div>
    <w:div w:id="384181062">
      <w:bodyDiv w:val="1"/>
      <w:marLeft w:val="0"/>
      <w:marRight w:val="0"/>
      <w:marTop w:val="0"/>
      <w:marBottom w:val="0"/>
      <w:divBdr>
        <w:top w:val="none" w:sz="0" w:space="0" w:color="auto"/>
        <w:left w:val="none" w:sz="0" w:space="0" w:color="auto"/>
        <w:bottom w:val="none" w:sz="0" w:space="0" w:color="auto"/>
        <w:right w:val="none" w:sz="0" w:space="0" w:color="auto"/>
      </w:divBdr>
    </w:div>
    <w:div w:id="385877062">
      <w:bodyDiv w:val="1"/>
      <w:marLeft w:val="0"/>
      <w:marRight w:val="0"/>
      <w:marTop w:val="0"/>
      <w:marBottom w:val="0"/>
      <w:divBdr>
        <w:top w:val="none" w:sz="0" w:space="0" w:color="auto"/>
        <w:left w:val="none" w:sz="0" w:space="0" w:color="auto"/>
        <w:bottom w:val="none" w:sz="0" w:space="0" w:color="auto"/>
        <w:right w:val="none" w:sz="0" w:space="0" w:color="auto"/>
      </w:divBdr>
    </w:div>
    <w:div w:id="386877548">
      <w:bodyDiv w:val="1"/>
      <w:marLeft w:val="0"/>
      <w:marRight w:val="0"/>
      <w:marTop w:val="0"/>
      <w:marBottom w:val="0"/>
      <w:divBdr>
        <w:top w:val="none" w:sz="0" w:space="0" w:color="auto"/>
        <w:left w:val="none" w:sz="0" w:space="0" w:color="auto"/>
        <w:bottom w:val="none" w:sz="0" w:space="0" w:color="auto"/>
        <w:right w:val="none" w:sz="0" w:space="0" w:color="auto"/>
      </w:divBdr>
    </w:div>
    <w:div w:id="409891942">
      <w:bodyDiv w:val="1"/>
      <w:marLeft w:val="0"/>
      <w:marRight w:val="0"/>
      <w:marTop w:val="0"/>
      <w:marBottom w:val="0"/>
      <w:divBdr>
        <w:top w:val="none" w:sz="0" w:space="0" w:color="auto"/>
        <w:left w:val="none" w:sz="0" w:space="0" w:color="auto"/>
        <w:bottom w:val="none" w:sz="0" w:space="0" w:color="auto"/>
        <w:right w:val="none" w:sz="0" w:space="0" w:color="auto"/>
      </w:divBdr>
    </w:div>
    <w:div w:id="427315646">
      <w:bodyDiv w:val="1"/>
      <w:marLeft w:val="0"/>
      <w:marRight w:val="0"/>
      <w:marTop w:val="0"/>
      <w:marBottom w:val="0"/>
      <w:divBdr>
        <w:top w:val="none" w:sz="0" w:space="0" w:color="auto"/>
        <w:left w:val="none" w:sz="0" w:space="0" w:color="auto"/>
        <w:bottom w:val="none" w:sz="0" w:space="0" w:color="auto"/>
        <w:right w:val="none" w:sz="0" w:space="0" w:color="auto"/>
      </w:divBdr>
    </w:div>
    <w:div w:id="452792390">
      <w:bodyDiv w:val="1"/>
      <w:marLeft w:val="0"/>
      <w:marRight w:val="0"/>
      <w:marTop w:val="0"/>
      <w:marBottom w:val="0"/>
      <w:divBdr>
        <w:top w:val="none" w:sz="0" w:space="0" w:color="auto"/>
        <w:left w:val="none" w:sz="0" w:space="0" w:color="auto"/>
        <w:bottom w:val="none" w:sz="0" w:space="0" w:color="auto"/>
        <w:right w:val="none" w:sz="0" w:space="0" w:color="auto"/>
      </w:divBdr>
    </w:div>
    <w:div w:id="483812508">
      <w:bodyDiv w:val="1"/>
      <w:marLeft w:val="0"/>
      <w:marRight w:val="0"/>
      <w:marTop w:val="0"/>
      <w:marBottom w:val="0"/>
      <w:divBdr>
        <w:top w:val="none" w:sz="0" w:space="0" w:color="auto"/>
        <w:left w:val="none" w:sz="0" w:space="0" w:color="auto"/>
        <w:bottom w:val="none" w:sz="0" w:space="0" w:color="auto"/>
        <w:right w:val="none" w:sz="0" w:space="0" w:color="auto"/>
      </w:divBdr>
    </w:div>
    <w:div w:id="514156450">
      <w:bodyDiv w:val="1"/>
      <w:marLeft w:val="0"/>
      <w:marRight w:val="0"/>
      <w:marTop w:val="0"/>
      <w:marBottom w:val="0"/>
      <w:divBdr>
        <w:top w:val="none" w:sz="0" w:space="0" w:color="auto"/>
        <w:left w:val="none" w:sz="0" w:space="0" w:color="auto"/>
        <w:bottom w:val="none" w:sz="0" w:space="0" w:color="auto"/>
        <w:right w:val="none" w:sz="0" w:space="0" w:color="auto"/>
      </w:divBdr>
    </w:div>
    <w:div w:id="543712789">
      <w:bodyDiv w:val="1"/>
      <w:marLeft w:val="0"/>
      <w:marRight w:val="0"/>
      <w:marTop w:val="0"/>
      <w:marBottom w:val="0"/>
      <w:divBdr>
        <w:top w:val="none" w:sz="0" w:space="0" w:color="auto"/>
        <w:left w:val="none" w:sz="0" w:space="0" w:color="auto"/>
        <w:bottom w:val="none" w:sz="0" w:space="0" w:color="auto"/>
        <w:right w:val="none" w:sz="0" w:space="0" w:color="auto"/>
      </w:divBdr>
      <w:divsChild>
        <w:div w:id="207032673">
          <w:marLeft w:val="1166"/>
          <w:marRight w:val="0"/>
          <w:marTop w:val="72"/>
          <w:marBottom w:val="0"/>
          <w:divBdr>
            <w:top w:val="none" w:sz="0" w:space="0" w:color="auto"/>
            <w:left w:val="none" w:sz="0" w:space="0" w:color="auto"/>
            <w:bottom w:val="none" w:sz="0" w:space="0" w:color="auto"/>
            <w:right w:val="none" w:sz="0" w:space="0" w:color="auto"/>
          </w:divBdr>
        </w:div>
        <w:div w:id="861088057">
          <w:marLeft w:val="547"/>
          <w:marRight w:val="0"/>
          <w:marTop w:val="77"/>
          <w:marBottom w:val="0"/>
          <w:divBdr>
            <w:top w:val="none" w:sz="0" w:space="0" w:color="auto"/>
            <w:left w:val="none" w:sz="0" w:space="0" w:color="auto"/>
            <w:bottom w:val="none" w:sz="0" w:space="0" w:color="auto"/>
            <w:right w:val="none" w:sz="0" w:space="0" w:color="auto"/>
          </w:divBdr>
        </w:div>
        <w:div w:id="911279495">
          <w:marLeft w:val="1166"/>
          <w:marRight w:val="0"/>
          <w:marTop w:val="72"/>
          <w:marBottom w:val="0"/>
          <w:divBdr>
            <w:top w:val="none" w:sz="0" w:space="0" w:color="auto"/>
            <w:left w:val="none" w:sz="0" w:space="0" w:color="auto"/>
            <w:bottom w:val="none" w:sz="0" w:space="0" w:color="auto"/>
            <w:right w:val="none" w:sz="0" w:space="0" w:color="auto"/>
          </w:divBdr>
        </w:div>
        <w:div w:id="1101801785">
          <w:marLeft w:val="1166"/>
          <w:marRight w:val="0"/>
          <w:marTop w:val="72"/>
          <w:marBottom w:val="0"/>
          <w:divBdr>
            <w:top w:val="none" w:sz="0" w:space="0" w:color="auto"/>
            <w:left w:val="none" w:sz="0" w:space="0" w:color="auto"/>
            <w:bottom w:val="none" w:sz="0" w:space="0" w:color="auto"/>
            <w:right w:val="none" w:sz="0" w:space="0" w:color="auto"/>
          </w:divBdr>
        </w:div>
        <w:div w:id="1179392521">
          <w:marLeft w:val="1166"/>
          <w:marRight w:val="0"/>
          <w:marTop w:val="72"/>
          <w:marBottom w:val="0"/>
          <w:divBdr>
            <w:top w:val="none" w:sz="0" w:space="0" w:color="auto"/>
            <w:left w:val="none" w:sz="0" w:space="0" w:color="auto"/>
            <w:bottom w:val="none" w:sz="0" w:space="0" w:color="auto"/>
            <w:right w:val="none" w:sz="0" w:space="0" w:color="auto"/>
          </w:divBdr>
        </w:div>
        <w:div w:id="1419711561">
          <w:marLeft w:val="1166"/>
          <w:marRight w:val="0"/>
          <w:marTop w:val="72"/>
          <w:marBottom w:val="0"/>
          <w:divBdr>
            <w:top w:val="none" w:sz="0" w:space="0" w:color="auto"/>
            <w:left w:val="none" w:sz="0" w:space="0" w:color="auto"/>
            <w:bottom w:val="none" w:sz="0" w:space="0" w:color="auto"/>
            <w:right w:val="none" w:sz="0" w:space="0" w:color="auto"/>
          </w:divBdr>
        </w:div>
        <w:div w:id="1909413911">
          <w:marLeft w:val="1166"/>
          <w:marRight w:val="0"/>
          <w:marTop w:val="72"/>
          <w:marBottom w:val="0"/>
          <w:divBdr>
            <w:top w:val="none" w:sz="0" w:space="0" w:color="auto"/>
            <w:left w:val="none" w:sz="0" w:space="0" w:color="auto"/>
            <w:bottom w:val="none" w:sz="0" w:space="0" w:color="auto"/>
            <w:right w:val="none" w:sz="0" w:space="0" w:color="auto"/>
          </w:divBdr>
        </w:div>
        <w:div w:id="1916014975">
          <w:marLeft w:val="547"/>
          <w:marRight w:val="0"/>
          <w:marTop w:val="77"/>
          <w:marBottom w:val="0"/>
          <w:divBdr>
            <w:top w:val="none" w:sz="0" w:space="0" w:color="auto"/>
            <w:left w:val="none" w:sz="0" w:space="0" w:color="auto"/>
            <w:bottom w:val="none" w:sz="0" w:space="0" w:color="auto"/>
            <w:right w:val="none" w:sz="0" w:space="0" w:color="auto"/>
          </w:divBdr>
        </w:div>
        <w:div w:id="1965772207">
          <w:marLeft w:val="1166"/>
          <w:marRight w:val="0"/>
          <w:marTop w:val="72"/>
          <w:marBottom w:val="0"/>
          <w:divBdr>
            <w:top w:val="none" w:sz="0" w:space="0" w:color="auto"/>
            <w:left w:val="none" w:sz="0" w:space="0" w:color="auto"/>
            <w:bottom w:val="none" w:sz="0" w:space="0" w:color="auto"/>
            <w:right w:val="none" w:sz="0" w:space="0" w:color="auto"/>
          </w:divBdr>
        </w:div>
        <w:div w:id="2000305753">
          <w:marLeft w:val="1166"/>
          <w:marRight w:val="0"/>
          <w:marTop w:val="72"/>
          <w:marBottom w:val="0"/>
          <w:divBdr>
            <w:top w:val="none" w:sz="0" w:space="0" w:color="auto"/>
            <w:left w:val="none" w:sz="0" w:space="0" w:color="auto"/>
            <w:bottom w:val="none" w:sz="0" w:space="0" w:color="auto"/>
            <w:right w:val="none" w:sz="0" w:space="0" w:color="auto"/>
          </w:divBdr>
        </w:div>
      </w:divsChild>
    </w:div>
    <w:div w:id="555625242">
      <w:bodyDiv w:val="1"/>
      <w:marLeft w:val="0"/>
      <w:marRight w:val="0"/>
      <w:marTop w:val="0"/>
      <w:marBottom w:val="0"/>
      <w:divBdr>
        <w:top w:val="none" w:sz="0" w:space="0" w:color="auto"/>
        <w:left w:val="none" w:sz="0" w:space="0" w:color="auto"/>
        <w:bottom w:val="none" w:sz="0" w:space="0" w:color="auto"/>
        <w:right w:val="none" w:sz="0" w:space="0" w:color="auto"/>
      </w:divBdr>
    </w:div>
    <w:div w:id="627441719">
      <w:bodyDiv w:val="1"/>
      <w:marLeft w:val="0"/>
      <w:marRight w:val="0"/>
      <w:marTop w:val="0"/>
      <w:marBottom w:val="0"/>
      <w:divBdr>
        <w:top w:val="none" w:sz="0" w:space="0" w:color="auto"/>
        <w:left w:val="none" w:sz="0" w:space="0" w:color="auto"/>
        <w:bottom w:val="none" w:sz="0" w:space="0" w:color="auto"/>
        <w:right w:val="none" w:sz="0" w:space="0" w:color="auto"/>
      </w:divBdr>
      <w:divsChild>
        <w:div w:id="1605843376">
          <w:marLeft w:val="706"/>
          <w:marRight w:val="0"/>
          <w:marTop w:val="0"/>
          <w:marBottom w:val="60"/>
          <w:divBdr>
            <w:top w:val="none" w:sz="0" w:space="0" w:color="auto"/>
            <w:left w:val="none" w:sz="0" w:space="0" w:color="auto"/>
            <w:bottom w:val="none" w:sz="0" w:space="0" w:color="auto"/>
            <w:right w:val="none" w:sz="0" w:space="0" w:color="auto"/>
          </w:divBdr>
        </w:div>
      </w:divsChild>
    </w:div>
    <w:div w:id="651830242">
      <w:bodyDiv w:val="1"/>
      <w:marLeft w:val="0"/>
      <w:marRight w:val="0"/>
      <w:marTop w:val="0"/>
      <w:marBottom w:val="0"/>
      <w:divBdr>
        <w:top w:val="none" w:sz="0" w:space="0" w:color="auto"/>
        <w:left w:val="none" w:sz="0" w:space="0" w:color="auto"/>
        <w:bottom w:val="none" w:sz="0" w:space="0" w:color="auto"/>
        <w:right w:val="none" w:sz="0" w:space="0" w:color="auto"/>
      </w:divBdr>
    </w:div>
    <w:div w:id="680399837">
      <w:bodyDiv w:val="1"/>
      <w:marLeft w:val="0"/>
      <w:marRight w:val="0"/>
      <w:marTop w:val="0"/>
      <w:marBottom w:val="0"/>
      <w:divBdr>
        <w:top w:val="none" w:sz="0" w:space="0" w:color="auto"/>
        <w:left w:val="none" w:sz="0" w:space="0" w:color="auto"/>
        <w:bottom w:val="none" w:sz="0" w:space="0" w:color="auto"/>
        <w:right w:val="none" w:sz="0" w:space="0" w:color="auto"/>
      </w:divBdr>
      <w:divsChild>
        <w:div w:id="386489600">
          <w:marLeft w:val="432"/>
          <w:marRight w:val="0"/>
          <w:marTop w:val="240"/>
          <w:marBottom w:val="0"/>
          <w:divBdr>
            <w:top w:val="none" w:sz="0" w:space="0" w:color="auto"/>
            <w:left w:val="none" w:sz="0" w:space="0" w:color="auto"/>
            <w:bottom w:val="none" w:sz="0" w:space="0" w:color="auto"/>
            <w:right w:val="none" w:sz="0" w:space="0" w:color="auto"/>
          </w:divBdr>
        </w:div>
        <w:div w:id="679435243">
          <w:marLeft w:val="432"/>
          <w:marRight w:val="0"/>
          <w:marTop w:val="240"/>
          <w:marBottom w:val="0"/>
          <w:divBdr>
            <w:top w:val="none" w:sz="0" w:space="0" w:color="auto"/>
            <w:left w:val="none" w:sz="0" w:space="0" w:color="auto"/>
            <w:bottom w:val="none" w:sz="0" w:space="0" w:color="auto"/>
            <w:right w:val="none" w:sz="0" w:space="0" w:color="auto"/>
          </w:divBdr>
        </w:div>
        <w:div w:id="1195382933">
          <w:marLeft w:val="706"/>
          <w:marRight w:val="0"/>
          <w:marTop w:val="240"/>
          <w:marBottom w:val="0"/>
          <w:divBdr>
            <w:top w:val="none" w:sz="0" w:space="0" w:color="auto"/>
            <w:left w:val="none" w:sz="0" w:space="0" w:color="auto"/>
            <w:bottom w:val="none" w:sz="0" w:space="0" w:color="auto"/>
            <w:right w:val="none" w:sz="0" w:space="0" w:color="auto"/>
          </w:divBdr>
        </w:div>
        <w:div w:id="1547333380">
          <w:marLeft w:val="706"/>
          <w:marRight w:val="0"/>
          <w:marTop w:val="240"/>
          <w:marBottom w:val="0"/>
          <w:divBdr>
            <w:top w:val="none" w:sz="0" w:space="0" w:color="auto"/>
            <w:left w:val="none" w:sz="0" w:space="0" w:color="auto"/>
            <w:bottom w:val="none" w:sz="0" w:space="0" w:color="auto"/>
            <w:right w:val="none" w:sz="0" w:space="0" w:color="auto"/>
          </w:divBdr>
        </w:div>
        <w:div w:id="1756434126">
          <w:marLeft w:val="432"/>
          <w:marRight w:val="0"/>
          <w:marTop w:val="240"/>
          <w:marBottom w:val="0"/>
          <w:divBdr>
            <w:top w:val="none" w:sz="0" w:space="0" w:color="auto"/>
            <w:left w:val="none" w:sz="0" w:space="0" w:color="auto"/>
            <w:bottom w:val="none" w:sz="0" w:space="0" w:color="auto"/>
            <w:right w:val="none" w:sz="0" w:space="0" w:color="auto"/>
          </w:divBdr>
        </w:div>
        <w:div w:id="1792894745">
          <w:marLeft w:val="432"/>
          <w:marRight w:val="0"/>
          <w:marTop w:val="240"/>
          <w:marBottom w:val="0"/>
          <w:divBdr>
            <w:top w:val="none" w:sz="0" w:space="0" w:color="auto"/>
            <w:left w:val="none" w:sz="0" w:space="0" w:color="auto"/>
            <w:bottom w:val="none" w:sz="0" w:space="0" w:color="auto"/>
            <w:right w:val="none" w:sz="0" w:space="0" w:color="auto"/>
          </w:divBdr>
        </w:div>
        <w:div w:id="2049603889">
          <w:marLeft w:val="432"/>
          <w:marRight w:val="0"/>
          <w:marTop w:val="240"/>
          <w:marBottom w:val="0"/>
          <w:divBdr>
            <w:top w:val="none" w:sz="0" w:space="0" w:color="auto"/>
            <w:left w:val="none" w:sz="0" w:space="0" w:color="auto"/>
            <w:bottom w:val="none" w:sz="0" w:space="0" w:color="auto"/>
            <w:right w:val="none" w:sz="0" w:space="0" w:color="auto"/>
          </w:divBdr>
        </w:div>
      </w:divsChild>
    </w:div>
    <w:div w:id="753205946">
      <w:bodyDiv w:val="1"/>
      <w:marLeft w:val="0"/>
      <w:marRight w:val="0"/>
      <w:marTop w:val="0"/>
      <w:marBottom w:val="0"/>
      <w:divBdr>
        <w:top w:val="none" w:sz="0" w:space="0" w:color="auto"/>
        <w:left w:val="none" w:sz="0" w:space="0" w:color="auto"/>
        <w:bottom w:val="none" w:sz="0" w:space="0" w:color="auto"/>
        <w:right w:val="none" w:sz="0" w:space="0" w:color="auto"/>
      </w:divBdr>
    </w:div>
    <w:div w:id="793251314">
      <w:bodyDiv w:val="1"/>
      <w:marLeft w:val="0"/>
      <w:marRight w:val="0"/>
      <w:marTop w:val="0"/>
      <w:marBottom w:val="0"/>
      <w:divBdr>
        <w:top w:val="none" w:sz="0" w:space="0" w:color="auto"/>
        <w:left w:val="none" w:sz="0" w:space="0" w:color="auto"/>
        <w:bottom w:val="none" w:sz="0" w:space="0" w:color="auto"/>
        <w:right w:val="none" w:sz="0" w:space="0" w:color="auto"/>
      </w:divBdr>
    </w:div>
    <w:div w:id="812218212">
      <w:bodyDiv w:val="1"/>
      <w:marLeft w:val="0"/>
      <w:marRight w:val="0"/>
      <w:marTop w:val="0"/>
      <w:marBottom w:val="0"/>
      <w:divBdr>
        <w:top w:val="none" w:sz="0" w:space="0" w:color="auto"/>
        <w:left w:val="none" w:sz="0" w:space="0" w:color="auto"/>
        <w:bottom w:val="none" w:sz="0" w:space="0" w:color="auto"/>
        <w:right w:val="none" w:sz="0" w:space="0" w:color="auto"/>
      </w:divBdr>
    </w:div>
    <w:div w:id="840005023">
      <w:bodyDiv w:val="1"/>
      <w:marLeft w:val="0"/>
      <w:marRight w:val="0"/>
      <w:marTop w:val="0"/>
      <w:marBottom w:val="0"/>
      <w:divBdr>
        <w:top w:val="none" w:sz="0" w:space="0" w:color="auto"/>
        <w:left w:val="none" w:sz="0" w:space="0" w:color="auto"/>
        <w:bottom w:val="none" w:sz="0" w:space="0" w:color="auto"/>
        <w:right w:val="none" w:sz="0" w:space="0" w:color="auto"/>
      </w:divBdr>
    </w:div>
    <w:div w:id="917592302">
      <w:bodyDiv w:val="1"/>
      <w:marLeft w:val="0"/>
      <w:marRight w:val="0"/>
      <w:marTop w:val="0"/>
      <w:marBottom w:val="0"/>
      <w:divBdr>
        <w:top w:val="none" w:sz="0" w:space="0" w:color="auto"/>
        <w:left w:val="none" w:sz="0" w:space="0" w:color="auto"/>
        <w:bottom w:val="none" w:sz="0" w:space="0" w:color="auto"/>
        <w:right w:val="none" w:sz="0" w:space="0" w:color="auto"/>
      </w:divBdr>
    </w:div>
    <w:div w:id="961306750">
      <w:bodyDiv w:val="1"/>
      <w:marLeft w:val="0"/>
      <w:marRight w:val="0"/>
      <w:marTop w:val="0"/>
      <w:marBottom w:val="0"/>
      <w:divBdr>
        <w:top w:val="none" w:sz="0" w:space="0" w:color="auto"/>
        <w:left w:val="none" w:sz="0" w:space="0" w:color="auto"/>
        <w:bottom w:val="none" w:sz="0" w:space="0" w:color="auto"/>
        <w:right w:val="none" w:sz="0" w:space="0" w:color="auto"/>
      </w:divBdr>
    </w:div>
    <w:div w:id="999891516">
      <w:bodyDiv w:val="1"/>
      <w:marLeft w:val="0"/>
      <w:marRight w:val="0"/>
      <w:marTop w:val="0"/>
      <w:marBottom w:val="0"/>
      <w:divBdr>
        <w:top w:val="none" w:sz="0" w:space="0" w:color="auto"/>
        <w:left w:val="none" w:sz="0" w:space="0" w:color="auto"/>
        <w:bottom w:val="none" w:sz="0" w:space="0" w:color="auto"/>
        <w:right w:val="none" w:sz="0" w:space="0" w:color="auto"/>
      </w:divBdr>
      <w:divsChild>
        <w:div w:id="270019815">
          <w:marLeft w:val="288"/>
          <w:marRight w:val="0"/>
          <w:marTop w:val="60"/>
          <w:marBottom w:val="60"/>
          <w:divBdr>
            <w:top w:val="none" w:sz="0" w:space="0" w:color="auto"/>
            <w:left w:val="none" w:sz="0" w:space="0" w:color="auto"/>
            <w:bottom w:val="none" w:sz="0" w:space="0" w:color="auto"/>
            <w:right w:val="none" w:sz="0" w:space="0" w:color="auto"/>
          </w:divBdr>
        </w:div>
        <w:div w:id="1865435886">
          <w:marLeft w:val="288"/>
          <w:marRight w:val="0"/>
          <w:marTop w:val="60"/>
          <w:marBottom w:val="60"/>
          <w:divBdr>
            <w:top w:val="none" w:sz="0" w:space="0" w:color="auto"/>
            <w:left w:val="none" w:sz="0" w:space="0" w:color="auto"/>
            <w:bottom w:val="none" w:sz="0" w:space="0" w:color="auto"/>
            <w:right w:val="none" w:sz="0" w:space="0" w:color="auto"/>
          </w:divBdr>
        </w:div>
        <w:div w:id="1916475739">
          <w:marLeft w:val="288"/>
          <w:marRight w:val="0"/>
          <w:marTop w:val="60"/>
          <w:marBottom w:val="60"/>
          <w:divBdr>
            <w:top w:val="none" w:sz="0" w:space="0" w:color="auto"/>
            <w:left w:val="none" w:sz="0" w:space="0" w:color="auto"/>
            <w:bottom w:val="none" w:sz="0" w:space="0" w:color="auto"/>
            <w:right w:val="none" w:sz="0" w:space="0" w:color="auto"/>
          </w:divBdr>
        </w:div>
        <w:div w:id="1960914690">
          <w:marLeft w:val="288"/>
          <w:marRight w:val="0"/>
          <w:marTop w:val="60"/>
          <w:marBottom w:val="60"/>
          <w:divBdr>
            <w:top w:val="none" w:sz="0" w:space="0" w:color="auto"/>
            <w:left w:val="none" w:sz="0" w:space="0" w:color="auto"/>
            <w:bottom w:val="none" w:sz="0" w:space="0" w:color="auto"/>
            <w:right w:val="none" w:sz="0" w:space="0" w:color="auto"/>
          </w:divBdr>
        </w:div>
      </w:divsChild>
    </w:div>
    <w:div w:id="1065488989">
      <w:bodyDiv w:val="1"/>
      <w:marLeft w:val="0"/>
      <w:marRight w:val="0"/>
      <w:marTop w:val="0"/>
      <w:marBottom w:val="0"/>
      <w:divBdr>
        <w:top w:val="none" w:sz="0" w:space="0" w:color="auto"/>
        <w:left w:val="none" w:sz="0" w:space="0" w:color="auto"/>
        <w:bottom w:val="none" w:sz="0" w:space="0" w:color="auto"/>
        <w:right w:val="none" w:sz="0" w:space="0" w:color="auto"/>
      </w:divBdr>
    </w:div>
    <w:div w:id="1069234008">
      <w:bodyDiv w:val="1"/>
      <w:marLeft w:val="0"/>
      <w:marRight w:val="0"/>
      <w:marTop w:val="0"/>
      <w:marBottom w:val="0"/>
      <w:divBdr>
        <w:top w:val="none" w:sz="0" w:space="0" w:color="auto"/>
        <w:left w:val="none" w:sz="0" w:space="0" w:color="auto"/>
        <w:bottom w:val="none" w:sz="0" w:space="0" w:color="auto"/>
        <w:right w:val="none" w:sz="0" w:space="0" w:color="auto"/>
      </w:divBdr>
    </w:div>
    <w:div w:id="1074159344">
      <w:bodyDiv w:val="1"/>
      <w:marLeft w:val="0"/>
      <w:marRight w:val="0"/>
      <w:marTop w:val="0"/>
      <w:marBottom w:val="0"/>
      <w:divBdr>
        <w:top w:val="none" w:sz="0" w:space="0" w:color="auto"/>
        <w:left w:val="none" w:sz="0" w:space="0" w:color="auto"/>
        <w:bottom w:val="none" w:sz="0" w:space="0" w:color="auto"/>
        <w:right w:val="none" w:sz="0" w:space="0" w:color="auto"/>
      </w:divBdr>
    </w:div>
    <w:div w:id="1074857900">
      <w:bodyDiv w:val="1"/>
      <w:marLeft w:val="0"/>
      <w:marRight w:val="0"/>
      <w:marTop w:val="0"/>
      <w:marBottom w:val="0"/>
      <w:divBdr>
        <w:top w:val="none" w:sz="0" w:space="0" w:color="auto"/>
        <w:left w:val="none" w:sz="0" w:space="0" w:color="auto"/>
        <w:bottom w:val="none" w:sz="0" w:space="0" w:color="auto"/>
        <w:right w:val="none" w:sz="0" w:space="0" w:color="auto"/>
      </w:divBdr>
    </w:div>
    <w:div w:id="1078209675">
      <w:bodyDiv w:val="1"/>
      <w:marLeft w:val="0"/>
      <w:marRight w:val="0"/>
      <w:marTop w:val="0"/>
      <w:marBottom w:val="0"/>
      <w:divBdr>
        <w:top w:val="none" w:sz="0" w:space="0" w:color="auto"/>
        <w:left w:val="none" w:sz="0" w:space="0" w:color="auto"/>
        <w:bottom w:val="none" w:sz="0" w:space="0" w:color="auto"/>
        <w:right w:val="none" w:sz="0" w:space="0" w:color="auto"/>
      </w:divBdr>
    </w:div>
    <w:div w:id="1115637633">
      <w:bodyDiv w:val="1"/>
      <w:marLeft w:val="0"/>
      <w:marRight w:val="0"/>
      <w:marTop w:val="0"/>
      <w:marBottom w:val="0"/>
      <w:divBdr>
        <w:top w:val="none" w:sz="0" w:space="0" w:color="auto"/>
        <w:left w:val="none" w:sz="0" w:space="0" w:color="auto"/>
        <w:bottom w:val="none" w:sz="0" w:space="0" w:color="auto"/>
        <w:right w:val="none" w:sz="0" w:space="0" w:color="auto"/>
      </w:divBdr>
      <w:divsChild>
        <w:div w:id="1016154672">
          <w:marLeft w:val="0"/>
          <w:marRight w:val="0"/>
          <w:marTop w:val="0"/>
          <w:marBottom w:val="0"/>
          <w:divBdr>
            <w:top w:val="none" w:sz="0" w:space="0" w:color="auto"/>
            <w:left w:val="none" w:sz="0" w:space="0" w:color="auto"/>
            <w:bottom w:val="none" w:sz="0" w:space="0" w:color="auto"/>
            <w:right w:val="none" w:sz="0" w:space="0" w:color="auto"/>
          </w:divBdr>
          <w:divsChild>
            <w:div w:id="267276634">
              <w:marLeft w:val="0"/>
              <w:marRight w:val="0"/>
              <w:marTop w:val="0"/>
              <w:marBottom w:val="0"/>
              <w:divBdr>
                <w:top w:val="none" w:sz="0" w:space="0" w:color="auto"/>
                <w:left w:val="none" w:sz="0" w:space="0" w:color="auto"/>
                <w:bottom w:val="none" w:sz="0" w:space="0" w:color="auto"/>
                <w:right w:val="none" w:sz="0" w:space="0" w:color="auto"/>
              </w:divBdr>
            </w:div>
            <w:div w:id="1562058686">
              <w:marLeft w:val="0"/>
              <w:marRight w:val="0"/>
              <w:marTop w:val="0"/>
              <w:marBottom w:val="0"/>
              <w:divBdr>
                <w:top w:val="none" w:sz="0" w:space="0" w:color="auto"/>
                <w:left w:val="none" w:sz="0" w:space="0" w:color="auto"/>
                <w:bottom w:val="none" w:sz="0" w:space="0" w:color="auto"/>
                <w:right w:val="none" w:sz="0" w:space="0" w:color="auto"/>
              </w:divBdr>
            </w:div>
            <w:div w:id="208898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179953">
      <w:bodyDiv w:val="1"/>
      <w:marLeft w:val="0"/>
      <w:marRight w:val="0"/>
      <w:marTop w:val="0"/>
      <w:marBottom w:val="0"/>
      <w:divBdr>
        <w:top w:val="none" w:sz="0" w:space="0" w:color="auto"/>
        <w:left w:val="none" w:sz="0" w:space="0" w:color="auto"/>
        <w:bottom w:val="none" w:sz="0" w:space="0" w:color="auto"/>
        <w:right w:val="none" w:sz="0" w:space="0" w:color="auto"/>
      </w:divBdr>
    </w:div>
    <w:div w:id="1164779022">
      <w:bodyDiv w:val="1"/>
      <w:marLeft w:val="0"/>
      <w:marRight w:val="0"/>
      <w:marTop w:val="0"/>
      <w:marBottom w:val="0"/>
      <w:divBdr>
        <w:top w:val="none" w:sz="0" w:space="0" w:color="auto"/>
        <w:left w:val="none" w:sz="0" w:space="0" w:color="auto"/>
        <w:bottom w:val="none" w:sz="0" w:space="0" w:color="auto"/>
        <w:right w:val="none" w:sz="0" w:space="0" w:color="auto"/>
      </w:divBdr>
    </w:div>
    <w:div w:id="1174612421">
      <w:bodyDiv w:val="1"/>
      <w:marLeft w:val="0"/>
      <w:marRight w:val="0"/>
      <w:marTop w:val="0"/>
      <w:marBottom w:val="0"/>
      <w:divBdr>
        <w:top w:val="none" w:sz="0" w:space="0" w:color="auto"/>
        <w:left w:val="none" w:sz="0" w:space="0" w:color="auto"/>
        <w:bottom w:val="none" w:sz="0" w:space="0" w:color="auto"/>
        <w:right w:val="none" w:sz="0" w:space="0" w:color="auto"/>
      </w:divBdr>
    </w:div>
    <w:div w:id="1174882935">
      <w:bodyDiv w:val="1"/>
      <w:marLeft w:val="0"/>
      <w:marRight w:val="0"/>
      <w:marTop w:val="0"/>
      <w:marBottom w:val="0"/>
      <w:divBdr>
        <w:top w:val="none" w:sz="0" w:space="0" w:color="auto"/>
        <w:left w:val="none" w:sz="0" w:space="0" w:color="auto"/>
        <w:bottom w:val="none" w:sz="0" w:space="0" w:color="auto"/>
        <w:right w:val="none" w:sz="0" w:space="0" w:color="auto"/>
      </w:divBdr>
    </w:div>
    <w:div w:id="1194541461">
      <w:bodyDiv w:val="1"/>
      <w:marLeft w:val="0"/>
      <w:marRight w:val="0"/>
      <w:marTop w:val="0"/>
      <w:marBottom w:val="0"/>
      <w:divBdr>
        <w:top w:val="none" w:sz="0" w:space="0" w:color="auto"/>
        <w:left w:val="none" w:sz="0" w:space="0" w:color="auto"/>
        <w:bottom w:val="none" w:sz="0" w:space="0" w:color="auto"/>
        <w:right w:val="none" w:sz="0" w:space="0" w:color="auto"/>
      </w:divBdr>
    </w:div>
    <w:div w:id="1200974162">
      <w:bodyDiv w:val="1"/>
      <w:marLeft w:val="0"/>
      <w:marRight w:val="0"/>
      <w:marTop w:val="0"/>
      <w:marBottom w:val="0"/>
      <w:divBdr>
        <w:top w:val="none" w:sz="0" w:space="0" w:color="auto"/>
        <w:left w:val="none" w:sz="0" w:space="0" w:color="auto"/>
        <w:bottom w:val="none" w:sz="0" w:space="0" w:color="auto"/>
        <w:right w:val="none" w:sz="0" w:space="0" w:color="auto"/>
      </w:divBdr>
      <w:divsChild>
        <w:div w:id="922107777">
          <w:marLeft w:val="0"/>
          <w:marRight w:val="0"/>
          <w:marTop w:val="0"/>
          <w:marBottom w:val="0"/>
          <w:divBdr>
            <w:top w:val="none" w:sz="0" w:space="0" w:color="auto"/>
            <w:left w:val="none" w:sz="0" w:space="0" w:color="auto"/>
            <w:bottom w:val="none" w:sz="0" w:space="0" w:color="auto"/>
            <w:right w:val="none" w:sz="0" w:space="0" w:color="auto"/>
          </w:divBdr>
          <w:divsChild>
            <w:div w:id="99767796">
              <w:marLeft w:val="0"/>
              <w:marRight w:val="0"/>
              <w:marTop w:val="0"/>
              <w:marBottom w:val="0"/>
              <w:divBdr>
                <w:top w:val="none" w:sz="0" w:space="0" w:color="auto"/>
                <w:left w:val="none" w:sz="0" w:space="0" w:color="auto"/>
                <w:bottom w:val="none" w:sz="0" w:space="0" w:color="auto"/>
                <w:right w:val="none" w:sz="0" w:space="0" w:color="auto"/>
              </w:divBdr>
            </w:div>
            <w:div w:id="384183394">
              <w:marLeft w:val="0"/>
              <w:marRight w:val="0"/>
              <w:marTop w:val="0"/>
              <w:marBottom w:val="0"/>
              <w:divBdr>
                <w:top w:val="none" w:sz="0" w:space="0" w:color="auto"/>
                <w:left w:val="none" w:sz="0" w:space="0" w:color="auto"/>
                <w:bottom w:val="none" w:sz="0" w:space="0" w:color="auto"/>
                <w:right w:val="none" w:sz="0" w:space="0" w:color="auto"/>
              </w:divBdr>
            </w:div>
            <w:div w:id="678583926">
              <w:marLeft w:val="0"/>
              <w:marRight w:val="0"/>
              <w:marTop w:val="0"/>
              <w:marBottom w:val="0"/>
              <w:divBdr>
                <w:top w:val="none" w:sz="0" w:space="0" w:color="auto"/>
                <w:left w:val="none" w:sz="0" w:space="0" w:color="auto"/>
                <w:bottom w:val="none" w:sz="0" w:space="0" w:color="auto"/>
                <w:right w:val="none" w:sz="0" w:space="0" w:color="auto"/>
              </w:divBdr>
            </w:div>
            <w:div w:id="140240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206110">
      <w:bodyDiv w:val="1"/>
      <w:marLeft w:val="0"/>
      <w:marRight w:val="0"/>
      <w:marTop w:val="0"/>
      <w:marBottom w:val="0"/>
      <w:divBdr>
        <w:top w:val="none" w:sz="0" w:space="0" w:color="auto"/>
        <w:left w:val="none" w:sz="0" w:space="0" w:color="auto"/>
        <w:bottom w:val="none" w:sz="0" w:space="0" w:color="auto"/>
        <w:right w:val="none" w:sz="0" w:space="0" w:color="auto"/>
      </w:divBdr>
    </w:div>
    <w:div w:id="1303387054">
      <w:bodyDiv w:val="1"/>
      <w:marLeft w:val="0"/>
      <w:marRight w:val="0"/>
      <w:marTop w:val="0"/>
      <w:marBottom w:val="0"/>
      <w:divBdr>
        <w:top w:val="none" w:sz="0" w:space="0" w:color="auto"/>
        <w:left w:val="none" w:sz="0" w:space="0" w:color="auto"/>
        <w:bottom w:val="none" w:sz="0" w:space="0" w:color="auto"/>
        <w:right w:val="none" w:sz="0" w:space="0" w:color="auto"/>
      </w:divBdr>
    </w:div>
    <w:div w:id="1332639800">
      <w:bodyDiv w:val="1"/>
      <w:marLeft w:val="0"/>
      <w:marRight w:val="0"/>
      <w:marTop w:val="0"/>
      <w:marBottom w:val="0"/>
      <w:divBdr>
        <w:top w:val="none" w:sz="0" w:space="0" w:color="auto"/>
        <w:left w:val="none" w:sz="0" w:space="0" w:color="auto"/>
        <w:bottom w:val="none" w:sz="0" w:space="0" w:color="auto"/>
        <w:right w:val="none" w:sz="0" w:space="0" w:color="auto"/>
      </w:divBdr>
    </w:div>
    <w:div w:id="1342466653">
      <w:bodyDiv w:val="1"/>
      <w:marLeft w:val="0"/>
      <w:marRight w:val="0"/>
      <w:marTop w:val="0"/>
      <w:marBottom w:val="0"/>
      <w:divBdr>
        <w:top w:val="none" w:sz="0" w:space="0" w:color="auto"/>
        <w:left w:val="none" w:sz="0" w:space="0" w:color="auto"/>
        <w:bottom w:val="none" w:sz="0" w:space="0" w:color="auto"/>
        <w:right w:val="none" w:sz="0" w:space="0" w:color="auto"/>
      </w:divBdr>
    </w:div>
    <w:div w:id="1365983057">
      <w:bodyDiv w:val="1"/>
      <w:marLeft w:val="0"/>
      <w:marRight w:val="0"/>
      <w:marTop w:val="0"/>
      <w:marBottom w:val="0"/>
      <w:divBdr>
        <w:top w:val="none" w:sz="0" w:space="0" w:color="auto"/>
        <w:left w:val="none" w:sz="0" w:space="0" w:color="auto"/>
        <w:bottom w:val="none" w:sz="0" w:space="0" w:color="auto"/>
        <w:right w:val="none" w:sz="0" w:space="0" w:color="auto"/>
      </w:divBdr>
      <w:divsChild>
        <w:div w:id="1583561691">
          <w:marLeft w:val="0"/>
          <w:marRight w:val="0"/>
          <w:marTop w:val="0"/>
          <w:marBottom w:val="0"/>
          <w:divBdr>
            <w:top w:val="none" w:sz="0" w:space="0" w:color="auto"/>
            <w:left w:val="none" w:sz="0" w:space="0" w:color="auto"/>
            <w:bottom w:val="none" w:sz="0" w:space="0" w:color="auto"/>
            <w:right w:val="none" w:sz="0" w:space="0" w:color="auto"/>
          </w:divBdr>
          <w:divsChild>
            <w:div w:id="735011929">
              <w:marLeft w:val="0"/>
              <w:marRight w:val="0"/>
              <w:marTop w:val="0"/>
              <w:marBottom w:val="0"/>
              <w:divBdr>
                <w:top w:val="none" w:sz="0" w:space="0" w:color="auto"/>
                <w:left w:val="none" w:sz="0" w:space="0" w:color="auto"/>
                <w:bottom w:val="none" w:sz="0" w:space="0" w:color="auto"/>
                <w:right w:val="none" w:sz="0" w:space="0" w:color="auto"/>
              </w:divBdr>
              <w:divsChild>
                <w:div w:id="81992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0469347">
      <w:bodyDiv w:val="1"/>
      <w:marLeft w:val="0"/>
      <w:marRight w:val="0"/>
      <w:marTop w:val="0"/>
      <w:marBottom w:val="0"/>
      <w:divBdr>
        <w:top w:val="none" w:sz="0" w:space="0" w:color="auto"/>
        <w:left w:val="none" w:sz="0" w:space="0" w:color="auto"/>
        <w:bottom w:val="none" w:sz="0" w:space="0" w:color="auto"/>
        <w:right w:val="none" w:sz="0" w:space="0" w:color="auto"/>
      </w:divBdr>
    </w:div>
    <w:div w:id="1385248948">
      <w:bodyDiv w:val="1"/>
      <w:marLeft w:val="0"/>
      <w:marRight w:val="0"/>
      <w:marTop w:val="0"/>
      <w:marBottom w:val="0"/>
      <w:divBdr>
        <w:top w:val="none" w:sz="0" w:space="0" w:color="auto"/>
        <w:left w:val="none" w:sz="0" w:space="0" w:color="auto"/>
        <w:bottom w:val="none" w:sz="0" w:space="0" w:color="auto"/>
        <w:right w:val="none" w:sz="0" w:space="0" w:color="auto"/>
      </w:divBdr>
      <w:divsChild>
        <w:div w:id="1388870670">
          <w:marLeft w:val="547"/>
          <w:marRight w:val="0"/>
          <w:marTop w:val="0"/>
          <w:marBottom w:val="0"/>
          <w:divBdr>
            <w:top w:val="none" w:sz="0" w:space="0" w:color="auto"/>
            <w:left w:val="none" w:sz="0" w:space="0" w:color="auto"/>
            <w:bottom w:val="none" w:sz="0" w:space="0" w:color="auto"/>
            <w:right w:val="none" w:sz="0" w:space="0" w:color="auto"/>
          </w:divBdr>
        </w:div>
      </w:divsChild>
    </w:div>
    <w:div w:id="1423339314">
      <w:bodyDiv w:val="1"/>
      <w:marLeft w:val="0"/>
      <w:marRight w:val="0"/>
      <w:marTop w:val="0"/>
      <w:marBottom w:val="0"/>
      <w:divBdr>
        <w:top w:val="none" w:sz="0" w:space="0" w:color="auto"/>
        <w:left w:val="none" w:sz="0" w:space="0" w:color="auto"/>
        <w:bottom w:val="none" w:sz="0" w:space="0" w:color="auto"/>
        <w:right w:val="none" w:sz="0" w:space="0" w:color="auto"/>
      </w:divBdr>
    </w:div>
    <w:div w:id="1443567976">
      <w:bodyDiv w:val="1"/>
      <w:marLeft w:val="0"/>
      <w:marRight w:val="0"/>
      <w:marTop w:val="0"/>
      <w:marBottom w:val="0"/>
      <w:divBdr>
        <w:top w:val="none" w:sz="0" w:space="0" w:color="auto"/>
        <w:left w:val="none" w:sz="0" w:space="0" w:color="auto"/>
        <w:bottom w:val="none" w:sz="0" w:space="0" w:color="auto"/>
        <w:right w:val="none" w:sz="0" w:space="0" w:color="auto"/>
      </w:divBdr>
    </w:div>
    <w:div w:id="1476143074">
      <w:bodyDiv w:val="1"/>
      <w:marLeft w:val="0"/>
      <w:marRight w:val="0"/>
      <w:marTop w:val="0"/>
      <w:marBottom w:val="0"/>
      <w:divBdr>
        <w:top w:val="none" w:sz="0" w:space="0" w:color="auto"/>
        <w:left w:val="none" w:sz="0" w:space="0" w:color="auto"/>
        <w:bottom w:val="none" w:sz="0" w:space="0" w:color="auto"/>
        <w:right w:val="none" w:sz="0" w:space="0" w:color="auto"/>
      </w:divBdr>
      <w:divsChild>
        <w:div w:id="460660737">
          <w:marLeft w:val="1166"/>
          <w:marRight w:val="0"/>
          <w:marTop w:val="86"/>
          <w:marBottom w:val="0"/>
          <w:divBdr>
            <w:top w:val="none" w:sz="0" w:space="0" w:color="auto"/>
            <w:left w:val="none" w:sz="0" w:space="0" w:color="auto"/>
            <w:bottom w:val="none" w:sz="0" w:space="0" w:color="auto"/>
            <w:right w:val="none" w:sz="0" w:space="0" w:color="auto"/>
          </w:divBdr>
        </w:div>
        <w:div w:id="1630085356">
          <w:marLeft w:val="1166"/>
          <w:marRight w:val="0"/>
          <w:marTop w:val="86"/>
          <w:marBottom w:val="0"/>
          <w:divBdr>
            <w:top w:val="none" w:sz="0" w:space="0" w:color="auto"/>
            <w:left w:val="none" w:sz="0" w:space="0" w:color="auto"/>
            <w:bottom w:val="none" w:sz="0" w:space="0" w:color="auto"/>
            <w:right w:val="none" w:sz="0" w:space="0" w:color="auto"/>
          </w:divBdr>
        </w:div>
      </w:divsChild>
    </w:div>
    <w:div w:id="1534998574">
      <w:bodyDiv w:val="1"/>
      <w:marLeft w:val="0"/>
      <w:marRight w:val="0"/>
      <w:marTop w:val="0"/>
      <w:marBottom w:val="0"/>
      <w:divBdr>
        <w:top w:val="none" w:sz="0" w:space="0" w:color="auto"/>
        <w:left w:val="none" w:sz="0" w:space="0" w:color="auto"/>
        <w:bottom w:val="none" w:sz="0" w:space="0" w:color="auto"/>
        <w:right w:val="none" w:sz="0" w:space="0" w:color="auto"/>
      </w:divBdr>
    </w:div>
    <w:div w:id="1552575493">
      <w:bodyDiv w:val="1"/>
      <w:marLeft w:val="0"/>
      <w:marRight w:val="0"/>
      <w:marTop w:val="0"/>
      <w:marBottom w:val="0"/>
      <w:divBdr>
        <w:top w:val="none" w:sz="0" w:space="0" w:color="auto"/>
        <w:left w:val="none" w:sz="0" w:space="0" w:color="auto"/>
        <w:bottom w:val="none" w:sz="0" w:space="0" w:color="auto"/>
        <w:right w:val="none" w:sz="0" w:space="0" w:color="auto"/>
      </w:divBdr>
    </w:div>
    <w:div w:id="1638804381">
      <w:bodyDiv w:val="1"/>
      <w:marLeft w:val="0"/>
      <w:marRight w:val="0"/>
      <w:marTop w:val="0"/>
      <w:marBottom w:val="0"/>
      <w:divBdr>
        <w:top w:val="none" w:sz="0" w:space="0" w:color="auto"/>
        <w:left w:val="none" w:sz="0" w:space="0" w:color="auto"/>
        <w:bottom w:val="none" w:sz="0" w:space="0" w:color="auto"/>
        <w:right w:val="none" w:sz="0" w:space="0" w:color="auto"/>
      </w:divBdr>
    </w:div>
    <w:div w:id="1647466358">
      <w:bodyDiv w:val="1"/>
      <w:marLeft w:val="0"/>
      <w:marRight w:val="0"/>
      <w:marTop w:val="0"/>
      <w:marBottom w:val="0"/>
      <w:divBdr>
        <w:top w:val="none" w:sz="0" w:space="0" w:color="auto"/>
        <w:left w:val="none" w:sz="0" w:space="0" w:color="auto"/>
        <w:bottom w:val="none" w:sz="0" w:space="0" w:color="auto"/>
        <w:right w:val="none" w:sz="0" w:space="0" w:color="auto"/>
      </w:divBdr>
    </w:div>
    <w:div w:id="1711686238">
      <w:bodyDiv w:val="1"/>
      <w:marLeft w:val="0"/>
      <w:marRight w:val="0"/>
      <w:marTop w:val="0"/>
      <w:marBottom w:val="0"/>
      <w:divBdr>
        <w:top w:val="none" w:sz="0" w:space="0" w:color="auto"/>
        <w:left w:val="none" w:sz="0" w:space="0" w:color="auto"/>
        <w:bottom w:val="none" w:sz="0" w:space="0" w:color="auto"/>
        <w:right w:val="none" w:sz="0" w:space="0" w:color="auto"/>
      </w:divBdr>
    </w:div>
    <w:div w:id="1727102284">
      <w:bodyDiv w:val="1"/>
      <w:marLeft w:val="0"/>
      <w:marRight w:val="0"/>
      <w:marTop w:val="0"/>
      <w:marBottom w:val="0"/>
      <w:divBdr>
        <w:top w:val="none" w:sz="0" w:space="0" w:color="auto"/>
        <w:left w:val="none" w:sz="0" w:space="0" w:color="auto"/>
        <w:bottom w:val="none" w:sz="0" w:space="0" w:color="auto"/>
        <w:right w:val="none" w:sz="0" w:space="0" w:color="auto"/>
      </w:divBdr>
      <w:divsChild>
        <w:div w:id="665481009">
          <w:marLeft w:val="547"/>
          <w:marRight w:val="0"/>
          <w:marTop w:val="0"/>
          <w:marBottom w:val="0"/>
          <w:divBdr>
            <w:top w:val="none" w:sz="0" w:space="0" w:color="auto"/>
            <w:left w:val="none" w:sz="0" w:space="0" w:color="auto"/>
            <w:bottom w:val="none" w:sz="0" w:space="0" w:color="auto"/>
            <w:right w:val="none" w:sz="0" w:space="0" w:color="auto"/>
          </w:divBdr>
        </w:div>
      </w:divsChild>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
    <w:div w:id="1839727222">
      <w:bodyDiv w:val="1"/>
      <w:marLeft w:val="0"/>
      <w:marRight w:val="0"/>
      <w:marTop w:val="0"/>
      <w:marBottom w:val="0"/>
      <w:divBdr>
        <w:top w:val="none" w:sz="0" w:space="0" w:color="auto"/>
        <w:left w:val="none" w:sz="0" w:space="0" w:color="auto"/>
        <w:bottom w:val="none" w:sz="0" w:space="0" w:color="auto"/>
        <w:right w:val="none" w:sz="0" w:space="0" w:color="auto"/>
      </w:divBdr>
      <w:divsChild>
        <w:div w:id="1764180723">
          <w:marLeft w:val="720"/>
          <w:marRight w:val="0"/>
          <w:marTop w:val="0"/>
          <w:marBottom w:val="0"/>
          <w:divBdr>
            <w:top w:val="none" w:sz="0" w:space="0" w:color="auto"/>
            <w:left w:val="none" w:sz="0" w:space="0" w:color="auto"/>
            <w:bottom w:val="none" w:sz="0" w:space="0" w:color="auto"/>
            <w:right w:val="none" w:sz="0" w:space="0" w:color="auto"/>
          </w:divBdr>
        </w:div>
      </w:divsChild>
    </w:div>
    <w:div w:id="1849832888">
      <w:bodyDiv w:val="1"/>
      <w:marLeft w:val="0"/>
      <w:marRight w:val="0"/>
      <w:marTop w:val="0"/>
      <w:marBottom w:val="0"/>
      <w:divBdr>
        <w:top w:val="none" w:sz="0" w:space="0" w:color="auto"/>
        <w:left w:val="none" w:sz="0" w:space="0" w:color="auto"/>
        <w:bottom w:val="none" w:sz="0" w:space="0" w:color="auto"/>
        <w:right w:val="none" w:sz="0" w:space="0" w:color="auto"/>
      </w:divBdr>
      <w:divsChild>
        <w:div w:id="104082400">
          <w:marLeft w:val="0"/>
          <w:marRight w:val="0"/>
          <w:marTop w:val="67"/>
          <w:marBottom w:val="0"/>
          <w:divBdr>
            <w:top w:val="none" w:sz="0" w:space="0" w:color="auto"/>
            <w:left w:val="none" w:sz="0" w:space="0" w:color="auto"/>
            <w:bottom w:val="none" w:sz="0" w:space="0" w:color="auto"/>
            <w:right w:val="none" w:sz="0" w:space="0" w:color="auto"/>
          </w:divBdr>
        </w:div>
        <w:div w:id="450830454">
          <w:marLeft w:val="0"/>
          <w:marRight w:val="0"/>
          <w:marTop w:val="67"/>
          <w:marBottom w:val="0"/>
          <w:divBdr>
            <w:top w:val="none" w:sz="0" w:space="0" w:color="auto"/>
            <w:left w:val="none" w:sz="0" w:space="0" w:color="auto"/>
            <w:bottom w:val="none" w:sz="0" w:space="0" w:color="auto"/>
            <w:right w:val="none" w:sz="0" w:space="0" w:color="auto"/>
          </w:divBdr>
        </w:div>
        <w:div w:id="820384936">
          <w:marLeft w:val="0"/>
          <w:marRight w:val="0"/>
          <w:marTop w:val="67"/>
          <w:marBottom w:val="0"/>
          <w:divBdr>
            <w:top w:val="none" w:sz="0" w:space="0" w:color="auto"/>
            <w:left w:val="none" w:sz="0" w:space="0" w:color="auto"/>
            <w:bottom w:val="none" w:sz="0" w:space="0" w:color="auto"/>
            <w:right w:val="none" w:sz="0" w:space="0" w:color="auto"/>
          </w:divBdr>
        </w:div>
        <w:div w:id="1056007836">
          <w:marLeft w:val="0"/>
          <w:marRight w:val="0"/>
          <w:marTop w:val="67"/>
          <w:marBottom w:val="0"/>
          <w:divBdr>
            <w:top w:val="none" w:sz="0" w:space="0" w:color="auto"/>
            <w:left w:val="none" w:sz="0" w:space="0" w:color="auto"/>
            <w:bottom w:val="none" w:sz="0" w:space="0" w:color="auto"/>
            <w:right w:val="none" w:sz="0" w:space="0" w:color="auto"/>
          </w:divBdr>
        </w:div>
        <w:div w:id="1138184017">
          <w:marLeft w:val="0"/>
          <w:marRight w:val="0"/>
          <w:marTop w:val="67"/>
          <w:marBottom w:val="0"/>
          <w:divBdr>
            <w:top w:val="none" w:sz="0" w:space="0" w:color="auto"/>
            <w:left w:val="none" w:sz="0" w:space="0" w:color="auto"/>
            <w:bottom w:val="none" w:sz="0" w:space="0" w:color="auto"/>
            <w:right w:val="none" w:sz="0" w:space="0" w:color="auto"/>
          </w:divBdr>
        </w:div>
        <w:div w:id="1508442298">
          <w:marLeft w:val="0"/>
          <w:marRight w:val="0"/>
          <w:marTop w:val="67"/>
          <w:marBottom w:val="0"/>
          <w:divBdr>
            <w:top w:val="none" w:sz="0" w:space="0" w:color="auto"/>
            <w:left w:val="none" w:sz="0" w:space="0" w:color="auto"/>
            <w:bottom w:val="none" w:sz="0" w:space="0" w:color="auto"/>
            <w:right w:val="none" w:sz="0" w:space="0" w:color="auto"/>
          </w:divBdr>
        </w:div>
        <w:div w:id="1805807222">
          <w:marLeft w:val="0"/>
          <w:marRight w:val="0"/>
          <w:marTop w:val="67"/>
          <w:marBottom w:val="0"/>
          <w:divBdr>
            <w:top w:val="none" w:sz="0" w:space="0" w:color="auto"/>
            <w:left w:val="none" w:sz="0" w:space="0" w:color="auto"/>
            <w:bottom w:val="none" w:sz="0" w:space="0" w:color="auto"/>
            <w:right w:val="none" w:sz="0" w:space="0" w:color="auto"/>
          </w:divBdr>
        </w:div>
      </w:divsChild>
    </w:div>
    <w:div w:id="1913007947">
      <w:bodyDiv w:val="1"/>
      <w:marLeft w:val="0"/>
      <w:marRight w:val="0"/>
      <w:marTop w:val="0"/>
      <w:marBottom w:val="0"/>
      <w:divBdr>
        <w:top w:val="none" w:sz="0" w:space="0" w:color="auto"/>
        <w:left w:val="none" w:sz="0" w:space="0" w:color="auto"/>
        <w:bottom w:val="none" w:sz="0" w:space="0" w:color="auto"/>
        <w:right w:val="none" w:sz="0" w:space="0" w:color="auto"/>
      </w:divBdr>
    </w:div>
    <w:div w:id="1981498512">
      <w:bodyDiv w:val="1"/>
      <w:marLeft w:val="0"/>
      <w:marRight w:val="0"/>
      <w:marTop w:val="0"/>
      <w:marBottom w:val="0"/>
      <w:divBdr>
        <w:top w:val="none" w:sz="0" w:space="0" w:color="auto"/>
        <w:left w:val="none" w:sz="0" w:space="0" w:color="auto"/>
        <w:bottom w:val="none" w:sz="0" w:space="0" w:color="auto"/>
        <w:right w:val="none" w:sz="0" w:space="0" w:color="auto"/>
      </w:divBdr>
    </w:div>
    <w:div w:id="2002074492">
      <w:bodyDiv w:val="1"/>
      <w:marLeft w:val="0"/>
      <w:marRight w:val="0"/>
      <w:marTop w:val="0"/>
      <w:marBottom w:val="0"/>
      <w:divBdr>
        <w:top w:val="none" w:sz="0" w:space="0" w:color="auto"/>
        <w:left w:val="none" w:sz="0" w:space="0" w:color="auto"/>
        <w:bottom w:val="none" w:sz="0" w:space="0" w:color="auto"/>
        <w:right w:val="none" w:sz="0" w:space="0" w:color="auto"/>
      </w:divBdr>
    </w:div>
    <w:div w:id="2045134050">
      <w:bodyDiv w:val="1"/>
      <w:marLeft w:val="0"/>
      <w:marRight w:val="0"/>
      <w:marTop w:val="0"/>
      <w:marBottom w:val="0"/>
      <w:divBdr>
        <w:top w:val="none" w:sz="0" w:space="0" w:color="auto"/>
        <w:left w:val="none" w:sz="0" w:space="0" w:color="auto"/>
        <w:bottom w:val="none" w:sz="0" w:space="0" w:color="auto"/>
        <w:right w:val="none" w:sz="0" w:space="0" w:color="auto"/>
      </w:divBdr>
      <w:divsChild>
        <w:div w:id="124734427">
          <w:marLeft w:val="1166"/>
          <w:marRight w:val="0"/>
          <w:marTop w:val="67"/>
          <w:marBottom w:val="0"/>
          <w:divBdr>
            <w:top w:val="none" w:sz="0" w:space="0" w:color="auto"/>
            <w:left w:val="none" w:sz="0" w:space="0" w:color="auto"/>
            <w:bottom w:val="none" w:sz="0" w:space="0" w:color="auto"/>
            <w:right w:val="none" w:sz="0" w:space="0" w:color="auto"/>
          </w:divBdr>
        </w:div>
        <w:div w:id="339745793">
          <w:marLeft w:val="547"/>
          <w:marRight w:val="0"/>
          <w:marTop w:val="67"/>
          <w:marBottom w:val="0"/>
          <w:divBdr>
            <w:top w:val="none" w:sz="0" w:space="0" w:color="auto"/>
            <w:left w:val="none" w:sz="0" w:space="0" w:color="auto"/>
            <w:bottom w:val="none" w:sz="0" w:space="0" w:color="auto"/>
            <w:right w:val="none" w:sz="0" w:space="0" w:color="auto"/>
          </w:divBdr>
        </w:div>
        <w:div w:id="476072839">
          <w:marLeft w:val="1166"/>
          <w:marRight w:val="0"/>
          <w:marTop w:val="67"/>
          <w:marBottom w:val="0"/>
          <w:divBdr>
            <w:top w:val="none" w:sz="0" w:space="0" w:color="auto"/>
            <w:left w:val="none" w:sz="0" w:space="0" w:color="auto"/>
            <w:bottom w:val="none" w:sz="0" w:space="0" w:color="auto"/>
            <w:right w:val="none" w:sz="0" w:space="0" w:color="auto"/>
          </w:divBdr>
        </w:div>
        <w:div w:id="547491852">
          <w:marLeft w:val="547"/>
          <w:marRight w:val="0"/>
          <w:marTop w:val="67"/>
          <w:marBottom w:val="0"/>
          <w:divBdr>
            <w:top w:val="none" w:sz="0" w:space="0" w:color="auto"/>
            <w:left w:val="none" w:sz="0" w:space="0" w:color="auto"/>
            <w:bottom w:val="none" w:sz="0" w:space="0" w:color="auto"/>
            <w:right w:val="none" w:sz="0" w:space="0" w:color="auto"/>
          </w:divBdr>
        </w:div>
        <w:div w:id="900138540">
          <w:marLeft w:val="1166"/>
          <w:marRight w:val="0"/>
          <w:marTop w:val="67"/>
          <w:marBottom w:val="0"/>
          <w:divBdr>
            <w:top w:val="none" w:sz="0" w:space="0" w:color="auto"/>
            <w:left w:val="none" w:sz="0" w:space="0" w:color="auto"/>
            <w:bottom w:val="none" w:sz="0" w:space="0" w:color="auto"/>
            <w:right w:val="none" w:sz="0" w:space="0" w:color="auto"/>
          </w:divBdr>
        </w:div>
        <w:div w:id="930313375">
          <w:marLeft w:val="547"/>
          <w:marRight w:val="0"/>
          <w:marTop w:val="67"/>
          <w:marBottom w:val="0"/>
          <w:divBdr>
            <w:top w:val="none" w:sz="0" w:space="0" w:color="auto"/>
            <w:left w:val="none" w:sz="0" w:space="0" w:color="auto"/>
            <w:bottom w:val="none" w:sz="0" w:space="0" w:color="auto"/>
            <w:right w:val="none" w:sz="0" w:space="0" w:color="auto"/>
          </w:divBdr>
        </w:div>
        <w:div w:id="1134909728">
          <w:marLeft w:val="547"/>
          <w:marRight w:val="0"/>
          <w:marTop w:val="67"/>
          <w:marBottom w:val="0"/>
          <w:divBdr>
            <w:top w:val="none" w:sz="0" w:space="0" w:color="auto"/>
            <w:left w:val="none" w:sz="0" w:space="0" w:color="auto"/>
            <w:bottom w:val="none" w:sz="0" w:space="0" w:color="auto"/>
            <w:right w:val="none" w:sz="0" w:space="0" w:color="auto"/>
          </w:divBdr>
        </w:div>
        <w:div w:id="1158303903">
          <w:marLeft w:val="547"/>
          <w:marRight w:val="0"/>
          <w:marTop w:val="67"/>
          <w:marBottom w:val="0"/>
          <w:divBdr>
            <w:top w:val="none" w:sz="0" w:space="0" w:color="auto"/>
            <w:left w:val="none" w:sz="0" w:space="0" w:color="auto"/>
            <w:bottom w:val="none" w:sz="0" w:space="0" w:color="auto"/>
            <w:right w:val="none" w:sz="0" w:space="0" w:color="auto"/>
          </w:divBdr>
        </w:div>
        <w:div w:id="1304308431">
          <w:marLeft w:val="547"/>
          <w:marRight w:val="0"/>
          <w:marTop w:val="67"/>
          <w:marBottom w:val="0"/>
          <w:divBdr>
            <w:top w:val="none" w:sz="0" w:space="0" w:color="auto"/>
            <w:left w:val="none" w:sz="0" w:space="0" w:color="auto"/>
            <w:bottom w:val="none" w:sz="0" w:space="0" w:color="auto"/>
            <w:right w:val="none" w:sz="0" w:space="0" w:color="auto"/>
          </w:divBdr>
        </w:div>
        <w:div w:id="1392119710">
          <w:marLeft w:val="547"/>
          <w:marRight w:val="0"/>
          <w:marTop w:val="67"/>
          <w:marBottom w:val="0"/>
          <w:divBdr>
            <w:top w:val="none" w:sz="0" w:space="0" w:color="auto"/>
            <w:left w:val="none" w:sz="0" w:space="0" w:color="auto"/>
            <w:bottom w:val="none" w:sz="0" w:space="0" w:color="auto"/>
            <w:right w:val="none" w:sz="0" w:space="0" w:color="auto"/>
          </w:divBdr>
        </w:div>
        <w:div w:id="1517503683">
          <w:marLeft w:val="547"/>
          <w:marRight w:val="0"/>
          <w:marTop w:val="67"/>
          <w:marBottom w:val="0"/>
          <w:divBdr>
            <w:top w:val="none" w:sz="0" w:space="0" w:color="auto"/>
            <w:left w:val="none" w:sz="0" w:space="0" w:color="auto"/>
            <w:bottom w:val="none" w:sz="0" w:space="0" w:color="auto"/>
            <w:right w:val="none" w:sz="0" w:space="0" w:color="auto"/>
          </w:divBdr>
        </w:div>
        <w:div w:id="1675108341">
          <w:marLeft w:val="547"/>
          <w:marRight w:val="0"/>
          <w:marTop w:val="67"/>
          <w:marBottom w:val="0"/>
          <w:divBdr>
            <w:top w:val="none" w:sz="0" w:space="0" w:color="auto"/>
            <w:left w:val="none" w:sz="0" w:space="0" w:color="auto"/>
            <w:bottom w:val="none" w:sz="0" w:space="0" w:color="auto"/>
            <w:right w:val="none" w:sz="0" w:space="0" w:color="auto"/>
          </w:divBdr>
        </w:div>
        <w:div w:id="2047561499">
          <w:marLeft w:val="547"/>
          <w:marRight w:val="0"/>
          <w:marTop w:val="67"/>
          <w:marBottom w:val="0"/>
          <w:divBdr>
            <w:top w:val="none" w:sz="0" w:space="0" w:color="auto"/>
            <w:left w:val="none" w:sz="0" w:space="0" w:color="auto"/>
            <w:bottom w:val="none" w:sz="0" w:space="0" w:color="auto"/>
            <w:right w:val="none" w:sz="0" w:space="0" w:color="auto"/>
          </w:divBdr>
        </w:div>
        <w:div w:id="2105420113">
          <w:marLeft w:val="547"/>
          <w:marRight w:val="0"/>
          <w:marTop w:val="67"/>
          <w:marBottom w:val="0"/>
          <w:divBdr>
            <w:top w:val="none" w:sz="0" w:space="0" w:color="auto"/>
            <w:left w:val="none" w:sz="0" w:space="0" w:color="auto"/>
            <w:bottom w:val="none" w:sz="0" w:space="0" w:color="auto"/>
            <w:right w:val="none" w:sz="0" w:space="0" w:color="auto"/>
          </w:divBdr>
        </w:div>
      </w:divsChild>
    </w:div>
    <w:div w:id="2051957084">
      <w:bodyDiv w:val="1"/>
      <w:marLeft w:val="0"/>
      <w:marRight w:val="0"/>
      <w:marTop w:val="0"/>
      <w:marBottom w:val="0"/>
      <w:divBdr>
        <w:top w:val="none" w:sz="0" w:space="0" w:color="auto"/>
        <w:left w:val="none" w:sz="0" w:space="0" w:color="auto"/>
        <w:bottom w:val="none" w:sz="0" w:space="0" w:color="auto"/>
        <w:right w:val="none" w:sz="0" w:space="0" w:color="auto"/>
      </w:divBdr>
    </w:div>
    <w:div w:id="2096971669">
      <w:bodyDiv w:val="1"/>
      <w:marLeft w:val="0"/>
      <w:marRight w:val="0"/>
      <w:marTop w:val="0"/>
      <w:marBottom w:val="0"/>
      <w:divBdr>
        <w:top w:val="none" w:sz="0" w:space="0" w:color="auto"/>
        <w:left w:val="none" w:sz="0" w:space="0" w:color="auto"/>
        <w:bottom w:val="none" w:sz="0" w:space="0" w:color="auto"/>
        <w:right w:val="none" w:sz="0" w:space="0" w:color="auto"/>
      </w:divBdr>
    </w:div>
    <w:div w:id="2106876624">
      <w:bodyDiv w:val="1"/>
      <w:marLeft w:val="0"/>
      <w:marRight w:val="0"/>
      <w:marTop w:val="0"/>
      <w:marBottom w:val="0"/>
      <w:divBdr>
        <w:top w:val="none" w:sz="0" w:space="0" w:color="auto"/>
        <w:left w:val="none" w:sz="0" w:space="0" w:color="auto"/>
        <w:bottom w:val="none" w:sz="0" w:space="0" w:color="auto"/>
        <w:right w:val="none" w:sz="0" w:space="0" w:color="auto"/>
      </w:divBdr>
      <w:divsChild>
        <w:div w:id="97608965">
          <w:marLeft w:val="562"/>
          <w:marRight w:val="0"/>
          <w:marTop w:val="40"/>
          <w:marBottom w:val="40"/>
          <w:divBdr>
            <w:top w:val="none" w:sz="0" w:space="0" w:color="auto"/>
            <w:left w:val="none" w:sz="0" w:space="0" w:color="auto"/>
            <w:bottom w:val="none" w:sz="0" w:space="0" w:color="auto"/>
            <w:right w:val="none" w:sz="0" w:space="0" w:color="auto"/>
          </w:divBdr>
        </w:div>
        <w:div w:id="435829964">
          <w:marLeft w:val="288"/>
          <w:marRight w:val="0"/>
          <w:marTop w:val="60"/>
          <w:marBottom w:val="60"/>
          <w:divBdr>
            <w:top w:val="none" w:sz="0" w:space="0" w:color="auto"/>
            <w:left w:val="none" w:sz="0" w:space="0" w:color="auto"/>
            <w:bottom w:val="none" w:sz="0" w:space="0" w:color="auto"/>
            <w:right w:val="none" w:sz="0" w:space="0" w:color="auto"/>
          </w:divBdr>
        </w:div>
        <w:div w:id="828718810">
          <w:marLeft w:val="562"/>
          <w:marRight w:val="0"/>
          <w:marTop w:val="40"/>
          <w:marBottom w:val="40"/>
          <w:divBdr>
            <w:top w:val="none" w:sz="0" w:space="0" w:color="auto"/>
            <w:left w:val="none" w:sz="0" w:space="0" w:color="auto"/>
            <w:bottom w:val="none" w:sz="0" w:space="0" w:color="auto"/>
            <w:right w:val="none" w:sz="0" w:space="0" w:color="auto"/>
          </w:divBdr>
        </w:div>
        <w:div w:id="878589416">
          <w:marLeft w:val="562"/>
          <w:marRight w:val="0"/>
          <w:marTop w:val="40"/>
          <w:marBottom w:val="40"/>
          <w:divBdr>
            <w:top w:val="none" w:sz="0" w:space="0" w:color="auto"/>
            <w:left w:val="none" w:sz="0" w:space="0" w:color="auto"/>
            <w:bottom w:val="none" w:sz="0" w:space="0" w:color="auto"/>
            <w:right w:val="none" w:sz="0" w:space="0" w:color="auto"/>
          </w:divBdr>
        </w:div>
        <w:div w:id="1206335329">
          <w:marLeft w:val="288"/>
          <w:marRight w:val="0"/>
          <w:marTop w:val="60"/>
          <w:marBottom w:val="60"/>
          <w:divBdr>
            <w:top w:val="none" w:sz="0" w:space="0" w:color="auto"/>
            <w:left w:val="none" w:sz="0" w:space="0" w:color="auto"/>
            <w:bottom w:val="none" w:sz="0" w:space="0" w:color="auto"/>
            <w:right w:val="none" w:sz="0" w:space="0" w:color="auto"/>
          </w:divBdr>
        </w:div>
        <w:div w:id="1869902812">
          <w:marLeft w:val="562"/>
          <w:marRight w:val="0"/>
          <w:marTop w:val="40"/>
          <w:marBottom w:val="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oleObject" Target="embeddings/oleObject2.bin"/><Relationship Id="rId42" Type="http://schemas.openxmlformats.org/officeDocument/2006/relationships/oleObject" Target="embeddings/oleObject4.bin"/><Relationship Id="rId47" Type="http://schemas.openxmlformats.org/officeDocument/2006/relationships/oleObject" Target="embeddings/oleObject6.bin"/><Relationship Id="rId50" Type="http://schemas.openxmlformats.org/officeDocument/2006/relationships/image" Target="media/image36.png"/><Relationship Id="rId55" Type="http://schemas.openxmlformats.org/officeDocument/2006/relationships/footer" Target="footer1.xml"/><Relationship Id="rId63" Type="http://schemas.openxmlformats.org/officeDocument/2006/relationships/image" Target="media/image48.emf"/><Relationship Id="rId68" Type="http://schemas.openxmlformats.org/officeDocument/2006/relationships/image" Target="media/image53.png"/><Relationship Id="rId76" Type="http://schemas.openxmlformats.org/officeDocument/2006/relationships/image" Target="media/image61.emf"/><Relationship Id="rId84" Type="http://schemas.openxmlformats.org/officeDocument/2006/relationships/image" Target="media/image65.emf"/><Relationship Id="rId89" Type="http://schemas.openxmlformats.org/officeDocument/2006/relationships/oleObject" Target="embeddings/oleObject13.bin"/><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69.emf"/><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oleObject" Target="embeddings/oleObject1.bin"/><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oleObject" Target="embeddings/oleObject5.bin"/><Relationship Id="rId53" Type="http://schemas.openxmlformats.org/officeDocument/2006/relationships/image" Target="media/image39.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79" Type="http://schemas.openxmlformats.org/officeDocument/2006/relationships/oleObject" Target="embeddings/oleObject8.bin"/><Relationship Id="rId87" Type="http://schemas.openxmlformats.org/officeDocument/2006/relationships/oleObject" Target="embeddings/oleObject12.bin"/><Relationship Id="rId5" Type="http://schemas.openxmlformats.org/officeDocument/2006/relationships/webSettings" Target="webSettings.xml"/><Relationship Id="rId61" Type="http://schemas.openxmlformats.org/officeDocument/2006/relationships/image" Target="media/image46.emf"/><Relationship Id="rId82" Type="http://schemas.openxmlformats.org/officeDocument/2006/relationships/image" Target="media/image64.wmf"/><Relationship Id="rId90" Type="http://schemas.openxmlformats.org/officeDocument/2006/relationships/image" Target="media/image68.emf"/><Relationship Id="rId95" Type="http://schemas.openxmlformats.org/officeDocument/2006/relationships/oleObject" Target="embeddings/oleObject16.bin"/><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6.emf"/><Relationship Id="rId43" Type="http://schemas.openxmlformats.org/officeDocument/2006/relationships/image" Target="media/image32.png"/><Relationship Id="rId48" Type="http://schemas.openxmlformats.org/officeDocument/2006/relationships/hyperlink" Target="https://arxiv.org/abs/1804.01908" TargetMode="External"/><Relationship Id="rId56" Type="http://schemas.openxmlformats.org/officeDocument/2006/relationships/header" Target="header2.xml"/><Relationship Id="rId64" Type="http://schemas.openxmlformats.org/officeDocument/2006/relationships/image" Target="media/image49.emf"/><Relationship Id="rId69" Type="http://schemas.openxmlformats.org/officeDocument/2006/relationships/image" Target="media/image54.png"/><Relationship Id="rId77" Type="http://schemas.openxmlformats.org/officeDocument/2006/relationships/oleObject" Target="embeddings/oleObject7.bin"/><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7.png"/><Relationship Id="rId80" Type="http://schemas.openxmlformats.org/officeDocument/2006/relationships/image" Target="media/image63.wmf"/><Relationship Id="rId85" Type="http://schemas.openxmlformats.org/officeDocument/2006/relationships/oleObject" Target="embeddings/oleObject11.bin"/><Relationship Id="rId93" Type="http://schemas.openxmlformats.org/officeDocument/2006/relationships/oleObject" Target="embeddings/oleObject15.bin"/><Relationship Id="rId98" Type="http://schemas.microsoft.com/office/2016/09/relationships/commentsIds" Target="commentsIds.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emf"/><Relationship Id="rId38" Type="http://schemas.openxmlformats.org/officeDocument/2006/relationships/image" Target="media/image28.png"/><Relationship Id="rId46" Type="http://schemas.openxmlformats.org/officeDocument/2006/relationships/image" Target="media/image34.emf"/><Relationship Id="rId59" Type="http://schemas.openxmlformats.org/officeDocument/2006/relationships/image" Target="media/image44.emf"/><Relationship Id="rId67"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31.emf"/><Relationship Id="rId54" Type="http://schemas.openxmlformats.org/officeDocument/2006/relationships/header" Target="header1.xml"/><Relationship Id="rId62" Type="http://schemas.openxmlformats.org/officeDocument/2006/relationships/image" Target="media/image47.emf"/><Relationship Id="rId70" Type="http://schemas.openxmlformats.org/officeDocument/2006/relationships/image" Target="media/image55.png"/><Relationship Id="rId75" Type="http://schemas.openxmlformats.org/officeDocument/2006/relationships/image" Target="media/image60.jpeg"/><Relationship Id="rId83" Type="http://schemas.openxmlformats.org/officeDocument/2006/relationships/oleObject" Target="embeddings/oleObject10.bin"/><Relationship Id="rId88" Type="http://schemas.openxmlformats.org/officeDocument/2006/relationships/image" Target="media/image67.emf"/><Relationship Id="rId91" Type="http://schemas.openxmlformats.org/officeDocument/2006/relationships/oleObject" Target="embeddings/oleObject14.bin"/><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oleObject" Target="embeddings/oleObject3.bin"/><Relationship Id="rId49" Type="http://schemas.openxmlformats.org/officeDocument/2006/relationships/image" Target="media/image35.png"/><Relationship Id="rId57" Type="http://schemas.openxmlformats.org/officeDocument/2006/relationships/image" Target="media/image42.png"/><Relationship Id="rId10" Type="http://schemas.openxmlformats.org/officeDocument/2006/relationships/image" Target="media/image3.jpeg"/><Relationship Id="rId31" Type="http://schemas.openxmlformats.org/officeDocument/2006/relationships/image" Target="media/image24.emf"/><Relationship Id="rId44" Type="http://schemas.openxmlformats.org/officeDocument/2006/relationships/image" Target="media/image33.wmf"/><Relationship Id="rId52" Type="http://schemas.openxmlformats.org/officeDocument/2006/relationships/image" Target="media/image38.png"/><Relationship Id="rId60" Type="http://schemas.openxmlformats.org/officeDocument/2006/relationships/image" Target="media/image45.emf"/><Relationship Id="rId65" Type="http://schemas.openxmlformats.org/officeDocument/2006/relationships/image" Target="media/image50.jpeg"/><Relationship Id="rId73" Type="http://schemas.openxmlformats.org/officeDocument/2006/relationships/image" Target="media/image58.png"/><Relationship Id="rId78" Type="http://schemas.openxmlformats.org/officeDocument/2006/relationships/image" Target="media/image62.emf"/><Relationship Id="rId81" Type="http://schemas.openxmlformats.org/officeDocument/2006/relationships/oleObject" Target="embeddings/oleObject9.bin"/><Relationship Id="rId86" Type="http://schemas.openxmlformats.org/officeDocument/2006/relationships/image" Target="media/image66.emf"/><Relationship Id="rId94" Type="http://schemas.openxmlformats.org/officeDocument/2006/relationships/image" Target="media/image70.emf"/><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9.png"/></Relationships>
</file>

<file path=word/_rels/footer1.xml.rels><?xml version="1.0" encoding="UTF-8" standalone="yes"?>
<Relationships xmlns="http://schemas.openxmlformats.org/package/2006/relationships"><Relationship Id="rId2" Type="http://schemas.openxmlformats.org/officeDocument/2006/relationships/hyperlink" Target="http://www.ngmn.org" TargetMode="External"/><Relationship Id="rId1" Type="http://schemas.openxmlformats.org/officeDocument/2006/relationships/hyperlink" Target="mailto:Office@ngmn.or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0.png"/></Relationships>
</file>

<file path=word/_rels/header2.xml.rels><?xml version="1.0" encoding="UTF-8" standalone="yes"?>
<Relationships xmlns="http://schemas.openxmlformats.org/package/2006/relationships"><Relationship Id="rId1" Type="http://schemas.openxmlformats.org/officeDocument/2006/relationships/image" Target="media/image4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mmerich.NGMN\AppData\Roaming\Microsoft\Templates\TG1%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D59726-DC57-46E3-BC43-C9D6F801D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TG1 template</Template>
  <TotalTime>0</TotalTime>
  <Pages>1</Pages>
  <Words>12626</Words>
  <Characters>71973</Characters>
  <Application>Microsoft Office Word</Application>
  <DocSecurity>0</DocSecurity>
  <Lines>599</Lines>
  <Paragraphs>168</Paragraphs>
  <ScaleCrop>false</ScaleCrop>
  <HeadingPairs>
    <vt:vector size="8" baseType="variant">
      <vt:variant>
        <vt:lpstr>Titel</vt:lpstr>
      </vt:variant>
      <vt:variant>
        <vt:i4>1</vt:i4>
      </vt:variant>
      <vt:variant>
        <vt:lpstr>제목</vt:lpstr>
      </vt:variant>
      <vt:variant>
        <vt:i4>1</vt:i4>
      </vt:variant>
      <vt:variant>
        <vt:lpstr>Titre</vt:lpstr>
      </vt:variant>
      <vt:variant>
        <vt:i4>1</vt:i4>
      </vt:variant>
      <vt:variant>
        <vt:lpstr>Title</vt:lpstr>
      </vt:variant>
      <vt:variant>
        <vt:i4>1</vt:i4>
      </vt:variant>
    </vt:vector>
  </HeadingPairs>
  <TitlesOfParts>
    <vt:vector size="4" baseType="lpstr">
      <vt:lpstr>Insert Title in Document properties</vt:lpstr>
      <vt:lpstr>Insert Title in Document properties</vt:lpstr>
      <vt:lpstr>Insert Title in Document properties</vt:lpstr>
      <vt:lpstr>Insert Title in Document properties</vt:lpstr>
    </vt:vector>
  </TitlesOfParts>
  <Company>odin5 GmbH</Company>
  <LinksUpToDate>false</LinksUpToDate>
  <CharactersWithSpaces>84431</CharactersWithSpaces>
  <SharedDoc>false</SharedDoc>
  <HLinks>
    <vt:vector size="108" baseType="variant">
      <vt:variant>
        <vt:i4>2031668</vt:i4>
      </vt:variant>
      <vt:variant>
        <vt:i4>102</vt:i4>
      </vt:variant>
      <vt:variant>
        <vt:i4>0</vt:i4>
      </vt:variant>
      <vt:variant>
        <vt:i4>5</vt:i4>
      </vt:variant>
      <vt:variant>
        <vt:lpwstr/>
      </vt:variant>
      <vt:variant>
        <vt:lpwstr>_Toc416953339</vt:lpwstr>
      </vt:variant>
      <vt:variant>
        <vt:i4>2031668</vt:i4>
      </vt:variant>
      <vt:variant>
        <vt:i4>96</vt:i4>
      </vt:variant>
      <vt:variant>
        <vt:i4>0</vt:i4>
      </vt:variant>
      <vt:variant>
        <vt:i4>5</vt:i4>
      </vt:variant>
      <vt:variant>
        <vt:lpwstr/>
      </vt:variant>
      <vt:variant>
        <vt:lpwstr>_Toc416953338</vt:lpwstr>
      </vt:variant>
      <vt:variant>
        <vt:i4>2031668</vt:i4>
      </vt:variant>
      <vt:variant>
        <vt:i4>90</vt:i4>
      </vt:variant>
      <vt:variant>
        <vt:i4>0</vt:i4>
      </vt:variant>
      <vt:variant>
        <vt:i4>5</vt:i4>
      </vt:variant>
      <vt:variant>
        <vt:lpwstr/>
      </vt:variant>
      <vt:variant>
        <vt:lpwstr>_Toc416953337</vt:lpwstr>
      </vt:variant>
      <vt:variant>
        <vt:i4>2031668</vt:i4>
      </vt:variant>
      <vt:variant>
        <vt:i4>84</vt:i4>
      </vt:variant>
      <vt:variant>
        <vt:i4>0</vt:i4>
      </vt:variant>
      <vt:variant>
        <vt:i4>5</vt:i4>
      </vt:variant>
      <vt:variant>
        <vt:lpwstr/>
      </vt:variant>
      <vt:variant>
        <vt:lpwstr>_Toc416953336</vt:lpwstr>
      </vt:variant>
      <vt:variant>
        <vt:i4>2031668</vt:i4>
      </vt:variant>
      <vt:variant>
        <vt:i4>78</vt:i4>
      </vt:variant>
      <vt:variant>
        <vt:i4>0</vt:i4>
      </vt:variant>
      <vt:variant>
        <vt:i4>5</vt:i4>
      </vt:variant>
      <vt:variant>
        <vt:lpwstr/>
      </vt:variant>
      <vt:variant>
        <vt:lpwstr>_Toc416953335</vt:lpwstr>
      </vt:variant>
      <vt:variant>
        <vt:i4>2031668</vt:i4>
      </vt:variant>
      <vt:variant>
        <vt:i4>72</vt:i4>
      </vt:variant>
      <vt:variant>
        <vt:i4>0</vt:i4>
      </vt:variant>
      <vt:variant>
        <vt:i4>5</vt:i4>
      </vt:variant>
      <vt:variant>
        <vt:lpwstr/>
      </vt:variant>
      <vt:variant>
        <vt:lpwstr>_Toc416953334</vt:lpwstr>
      </vt:variant>
      <vt:variant>
        <vt:i4>2031668</vt:i4>
      </vt:variant>
      <vt:variant>
        <vt:i4>66</vt:i4>
      </vt:variant>
      <vt:variant>
        <vt:i4>0</vt:i4>
      </vt:variant>
      <vt:variant>
        <vt:i4>5</vt:i4>
      </vt:variant>
      <vt:variant>
        <vt:lpwstr/>
      </vt:variant>
      <vt:variant>
        <vt:lpwstr>_Toc416953333</vt:lpwstr>
      </vt:variant>
      <vt:variant>
        <vt:i4>2031668</vt:i4>
      </vt:variant>
      <vt:variant>
        <vt:i4>60</vt:i4>
      </vt:variant>
      <vt:variant>
        <vt:i4>0</vt:i4>
      </vt:variant>
      <vt:variant>
        <vt:i4>5</vt:i4>
      </vt:variant>
      <vt:variant>
        <vt:lpwstr/>
      </vt:variant>
      <vt:variant>
        <vt:lpwstr>_Toc416953332</vt:lpwstr>
      </vt:variant>
      <vt:variant>
        <vt:i4>2031668</vt:i4>
      </vt:variant>
      <vt:variant>
        <vt:i4>54</vt:i4>
      </vt:variant>
      <vt:variant>
        <vt:i4>0</vt:i4>
      </vt:variant>
      <vt:variant>
        <vt:i4>5</vt:i4>
      </vt:variant>
      <vt:variant>
        <vt:lpwstr/>
      </vt:variant>
      <vt:variant>
        <vt:lpwstr>_Toc416953331</vt:lpwstr>
      </vt:variant>
      <vt:variant>
        <vt:i4>2031668</vt:i4>
      </vt:variant>
      <vt:variant>
        <vt:i4>48</vt:i4>
      </vt:variant>
      <vt:variant>
        <vt:i4>0</vt:i4>
      </vt:variant>
      <vt:variant>
        <vt:i4>5</vt:i4>
      </vt:variant>
      <vt:variant>
        <vt:lpwstr/>
      </vt:variant>
      <vt:variant>
        <vt:lpwstr>_Toc416953330</vt:lpwstr>
      </vt:variant>
      <vt:variant>
        <vt:i4>1966132</vt:i4>
      </vt:variant>
      <vt:variant>
        <vt:i4>42</vt:i4>
      </vt:variant>
      <vt:variant>
        <vt:i4>0</vt:i4>
      </vt:variant>
      <vt:variant>
        <vt:i4>5</vt:i4>
      </vt:variant>
      <vt:variant>
        <vt:lpwstr/>
      </vt:variant>
      <vt:variant>
        <vt:lpwstr>_Toc416953329</vt:lpwstr>
      </vt:variant>
      <vt:variant>
        <vt:i4>1966132</vt:i4>
      </vt:variant>
      <vt:variant>
        <vt:i4>36</vt:i4>
      </vt:variant>
      <vt:variant>
        <vt:i4>0</vt:i4>
      </vt:variant>
      <vt:variant>
        <vt:i4>5</vt:i4>
      </vt:variant>
      <vt:variant>
        <vt:lpwstr/>
      </vt:variant>
      <vt:variant>
        <vt:lpwstr>_Toc416953328</vt:lpwstr>
      </vt:variant>
      <vt:variant>
        <vt:i4>1966132</vt:i4>
      </vt:variant>
      <vt:variant>
        <vt:i4>30</vt:i4>
      </vt:variant>
      <vt:variant>
        <vt:i4>0</vt:i4>
      </vt:variant>
      <vt:variant>
        <vt:i4>5</vt:i4>
      </vt:variant>
      <vt:variant>
        <vt:lpwstr/>
      </vt:variant>
      <vt:variant>
        <vt:lpwstr>_Toc416953327</vt:lpwstr>
      </vt:variant>
      <vt:variant>
        <vt:i4>1966132</vt:i4>
      </vt:variant>
      <vt:variant>
        <vt:i4>24</vt:i4>
      </vt:variant>
      <vt:variant>
        <vt:i4>0</vt:i4>
      </vt:variant>
      <vt:variant>
        <vt:i4>5</vt:i4>
      </vt:variant>
      <vt:variant>
        <vt:lpwstr/>
      </vt:variant>
      <vt:variant>
        <vt:lpwstr>_Toc416953326</vt:lpwstr>
      </vt:variant>
      <vt:variant>
        <vt:i4>1966132</vt:i4>
      </vt:variant>
      <vt:variant>
        <vt:i4>18</vt:i4>
      </vt:variant>
      <vt:variant>
        <vt:i4>0</vt:i4>
      </vt:variant>
      <vt:variant>
        <vt:i4>5</vt:i4>
      </vt:variant>
      <vt:variant>
        <vt:lpwstr/>
      </vt:variant>
      <vt:variant>
        <vt:lpwstr>_Toc416953325</vt:lpwstr>
      </vt:variant>
      <vt:variant>
        <vt:i4>1966132</vt:i4>
      </vt:variant>
      <vt:variant>
        <vt:i4>12</vt:i4>
      </vt:variant>
      <vt:variant>
        <vt:i4>0</vt:i4>
      </vt:variant>
      <vt:variant>
        <vt:i4>5</vt:i4>
      </vt:variant>
      <vt:variant>
        <vt:lpwstr/>
      </vt:variant>
      <vt:variant>
        <vt:lpwstr>_Toc416953324</vt:lpwstr>
      </vt:variant>
      <vt:variant>
        <vt:i4>5963857</vt:i4>
      </vt:variant>
      <vt:variant>
        <vt:i4>3</vt:i4>
      </vt:variant>
      <vt:variant>
        <vt:i4>0</vt:i4>
      </vt:variant>
      <vt:variant>
        <vt:i4>5</vt:i4>
      </vt:variant>
      <vt:variant>
        <vt:lpwstr>http://www.ngmn.org/</vt:lpwstr>
      </vt:variant>
      <vt:variant>
        <vt:lpwstr/>
      </vt:variant>
      <vt:variant>
        <vt:i4>4784255</vt:i4>
      </vt:variant>
      <vt:variant>
        <vt:i4>0</vt:i4>
      </vt:variant>
      <vt:variant>
        <vt:i4>0</vt:i4>
      </vt:variant>
      <vt:variant>
        <vt:i4>5</vt:i4>
      </vt:variant>
      <vt:variant>
        <vt:lpwstr>mailto:Office@ngmn.org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Philipp Deibert NGMN</dc:creator>
  <cp:keywords>TURKCELL GENEL</cp:keywords>
  <cp:lastModifiedBy>Klaus Moschner</cp:lastModifiedBy>
  <cp:revision>3</cp:revision>
  <cp:lastPrinted>2018-06-25T12:49:00Z</cp:lastPrinted>
  <dcterms:created xsi:type="dcterms:W3CDTF">2018-09-10T09:37:00Z</dcterms:created>
  <dcterms:modified xsi:type="dcterms:W3CDTF">2018-09-10T09:37:00Z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(3)1Ad6kFWVNG/kLbVk0DX8yQliTXAzaLU0/azgC9JDksI/3wxpD62CvIFIb51bI+A9/+EHGTQr
pqKtTDUfBlTsx95XsgOoy8T0rkooJTasWBKW6d+INTA13Vd/lj9sISjWNe9drUOtRaoHLdoo
6BxtinaP9D/rBXobcSw9jRmWECsvNIU+iUOda1r4BWTUlQstE/+J0LBN8fmJ4JdRMnUHXt8E
eB6Fcf7c0pona3ilZy</vt:lpwstr>
  </property>
  <property fmtid="{D5CDD505-2E9C-101B-9397-08002B2CF9AE}" pid="3" name="_new_ms_pID_72543_00">
    <vt:lpwstr>_new_ms_pID_72543</vt:lpwstr>
  </property>
  <property fmtid="{D5CDD505-2E9C-101B-9397-08002B2CF9AE}" pid="4" name="_new_ms_pID_725431">
    <vt:lpwstr>IevD+WrMG/Q9v6bBJp/ij60abiInYhLfRx8u2HpgvPaOvzlvSC4WO8
O1ljSIp6C4qWeMC+xuByBSt0vkfR0U1ZarV+xoAn+fibOIHMbMjWFxT9XCAy7XA8dPof6GXi
5KdPGfnvf+IwmqLlx0dx1cJSTboWLuGZECtJRXAjKBIMLLoVZ//G0fQqpzLjRvVlH4GP4h71
iv8vf6Ny8RFWYO3Ysx27icP52rbp16AQZniN</vt:lpwstr>
  </property>
  <property fmtid="{D5CDD505-2E9C-101B-9397-08002B2CF9AE}" pid="5" name="_new_ms_pID_725431_00">
    <vt:lpwstr>_new_ms_pID_725431</vt:lpwstr>
  </property>
  <property fmtid="{D5CDD505-2E9C-101B-9397-08002B2CF9AE}" pid="6" name="_new_ms_pID_725432">
    <vt:lpwstr>9zRsEaKKYeiOT0D/PknQ9YINwsbzqG2J202G
ydRYxXipCmwswRc02rlzXAp/EAX0tCLJWWZXJ++8s5sMi26clJqQDA3aumV7KujYfUCT3PIJ
3Ie1v992kA+GUmoKPyPNZJROFN+AeT1ID7TI1NGgiMU=</vt:lpwstr>
  </property>
  <property fmtid="{D5CDD505-2E9C-101B-9397-08002B2CF9AE}" pid="7" name="_new_ms_pID_725432_00">
    <vt:lpwstr>_new_ms_pID_725432</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1454032958</vt:lpwstr>
  </property>
  <property fmtid="{D5CDD505-2E9C-101B-9397-08002B2CF9AE}" pid="12" name="_NewReviewCycle">
    <vt:lpwstr/>
  </property>
  <property fmtid="{D5CDD505-2E9C-101B-9397-08002B2CF9AE}" pid="13" name="TitusGUID">
    <vt:lpwstr>2f15afe9-01f4-4ffb-b8d2-5d3de1b8d199</vt:lpwstr>
  </property>
  <property fmtid="{D5CDD505-2E9C-101B-9397-08002B2CF9AE}" pid="14" name="TurkcellTURKCELL CLASSIFICATION">
    <vt:lpwstr>TURKCELL GENEL</vt:lpwstr>
  </property>
  <property fmtid="{D5CDD505-2E9C-101B-9397-08002B2CF9AE}" pid="15" name="TURKCELLCLASSIFICATION">
    <vt:lpwstr>TURKCELL DAHİLİ</vt:lpwstr>
  </property>
</Properties>
</file>